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6F3" w:rsidRDefault="00707C63">
      <w:r w:rsidRPr="00707C63">
        <w:rPr>
          <w:noProof/>
        </w:rPr>
        <w:drawing>
          <wp:inline distT="0" distB="0" distL="0" distR="0">
            <wp:extent cx="5943600" cy="700377"/>
            <wp:effectExtent l="19050" t="0" r="0" b="0"/>
            <wp:docPr id="1" name="Picture 1" descr="C:\Users\rona.david\Desktop\ANTET icr NOU\ANTET EMAIL IC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na.david\Desktop\ANTET icr NOU\ANTET EMAIL ICR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63" w:rsidRDefault="00707C63"/>
    <w:p w:rsidR="00707C63" w:rsidRDefault="00707C63" w:rsidP="00707C63">
      <w:pPr>
        <w:jc w:val="right"/>
        <w:rPr>
          <w:b/>
          <w:sz w:val="28"/>
          <w:szCs w:val="28"/>
        </w:rPr>
      </w:pPr>
      <w:r w:rsidRPr="00707C63"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E12B4D" w:rsidRPr="00E12B4D" w:rsidRDefault="00E12B4D" w:rsidP="00E12B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fr-FR"/>
        </w:rPr>
      </w:pPr>
      <w:proofErr w:type="spellStart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Programul</w:t>
      </w:r>
      <w:proofErr w:type="spellEnd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complet al </w:t>
      </w:r>
      <w:proofErr w:type="spellStart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evenimentelor</w:t>
      </w:r>
      <w:proofErr w:type="spellEnd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de la </w:t>
      </w:r>
      <w:proofErr w:type="spellStart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standul</w:t>
      </w:r>
      <w:proofErr w:type="spellEnd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</w:t>
      </w:r>
      <w:proofErr w:type="spellStart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>României</w:t>
      </w:r>
      <w:proofErr w:type="spellEnd"/>
      <w:r w:rsidRPr="00E12B4D">
        <w:rPr>
          <w:rFonts w:ascii="Times New Roman" w:eastAsia="Times New Roman" w:hAnsi="Times New Roman" w:cs="Times New Roman"/>
          <w:b/>
          <w:sz w:val="32"/>
          <w:szCs w:val="32"/>
          <w:lang w:val="fr-FR"/>
        </w:rPr>
        <w:t xml:space="preserve"> de la Livre Paris 2018</w:t>
      </w:r>
    </w:p>
    <w:p w:rsidR="00E12B4D" w:rsidRPr="00E12B4D" w:rsidRDefault="00E12B4D" w:rsidP="00E1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836"/>
        <w:gridCol w:w="816"/>
        <w:gridCol w:w="2992"/>
        <w:gridCol w:w="1336"/>
        <w:gridCol w:w="3626"/>
      </w:tblGrid>
      <w:tr w:rsidR="00E12B4D" w:rsidRPr="00E12B4D" w:rsidTr="00E12B4D">
        <w:trPr>
          <w:trHeight w:val="300"/>
        </w:trPr>
        <w:tc>
          <w:tcPr>
            <w:tcW w:w="836" w:type="dxa"/>
            <w:tcBorders>
              <w:top w:val="single" w:sz="8" w:space="0" w:color="auto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Start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Final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Eveniment</w:t>
            </w:r>
            <w:proofErr w:type="spellEnd"/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Moderator</w:t>
            </w:r>
          </w:p>
        </w:tc>
        <w:tc>
          <w:tcPr>
            <w:tcW w:w="3626" w:type="dxa"/>
            <w:tcBorders>
              <w:top w:val="single" w:sz="8" w:space="0" w:color="auto"/>
              <w:left w:val="nil"/>
              <w:bottom w:val="nil"/>
              <w:right w:val="single" w:sz="8" w:space="0" w:color="808080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Invitati</w:t>
            </w:r>
            <w:proofErr w:type="spellEnd"/>
          </w:p>
        </w:tc>
      </w:tr>
      <w:tr w:rsidR="00E12B4D" w:rsidRPr="00E12B4D" w:rsidTr="00E12B4D">
        <w:trPr>
          <w:trHeight w:val="495"/>
        </w:trPr>
        <w:tc>
          <w:tcPr>
            <w:tcW w:w="836" w:type="dxa"/>
            <w:tcBorders>
              <w:top w:val="single" w:sz="8" w:space="0" w:color="9BBB59"/>
              <w:left w:val="single" w:sz="8" w:space="0" w:color="9BBB59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Joi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 xml:space="preserve">, 15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1336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</w:tr>
      <w:tr w:rsidR="00E12B4D" w:rsidRPr="00E12B4D" w:rsidTr="00E12B4D">
        <w:trPr>
          <w:trHeight w:val="900"/>
        </w:trPr>
        <w:tc>
          <w:tcPr>
            <w:tcW w:w="836" w:type="dxa"/>
            <w:tcBorders>
              <w:top w:val="nil"/>
              <w:left w:val="single" w:sz="8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17.30-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19h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Deschiderea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oficiala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Doamna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Liliana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Turoiu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Luca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Niculescu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Adrian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Cioroianu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Lilian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Zamfiroiu</w:t>
            </w:r>
            <w:proofErr w:type="spellEnd"/>
          </w:p>
        </w:tc>
      </w:tr>
      <w:tr w:rsidR="00E12B4D" w:rsidRPr="00E12B4D" w:rsidTr="00E12B4D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  <w:lang w:val="fr-FR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  <w:lang w:val="fr-FR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Vineri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 xml:space="preserve"> 16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</w:tr>
      <w:tr w:rsidR="00E12B4D" w:rsidRPr="00E12B4D" w:rsidTr="00E12B4D">
        <w:trPr>
          <w:trHeight w:val="21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11h15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Gellu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Naum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100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trad.  Catherine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Răducanu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Luba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Jurgenson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și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Sebastian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Reichmann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Éditions ICR; 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Gellu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Naum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La Voie du Serpent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trad.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Sebastian Reichmann,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Édition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Non lieu,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Petre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Raileanu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Magda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Carneci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Sebastian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Reichmann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Michel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Carassou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Sanda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Rosescu</w:t>
            </w:r>
            <w:proofErr w:type="spellEnd"/>
          </w:p>
        </w:tc>
      </w:tr>
      <w:tr w:rsidR="00E12B4D" w:rsidRPr="00E12B4D" w:rsidTr="00E12B4D">
        <w:trPr>
          <w:trHeight w:val="261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100 ans de BD roumain et Golo,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Istrati!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I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  <w:lang w:val="fr-FR"/>
              </w:rPr>
              <w:t>ere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partie – Le Vagabond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Éditions Actes Sud BD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Aida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Vâlceanu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Thomas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Gabison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- Éditions Actes Sud, Dodo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Nita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Adrian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Cioroianu</w:t>
            </w:r>
            <w:proofErr w:type="spellEnd"/>
          </w:p>
        </w:tc>
      </w:tr>
      <w:tr w:rsidR="00E12B4D" w:rsidRPr="00E12B4D" w:rsidTr="00E12B4D">
        <w:trPr>
          <w:trHeight w:val="1905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15h00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Bogdan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Costin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Un plan mortel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trad. 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Florica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Éditions Autrement, 2018; 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Cătălin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Pavel,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La septième partie du monde,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trad. 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Éditions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Non Lieu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Aida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Vâlceanu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Aurelie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Julia - La Revue des deux Mondes,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Florica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Bogdan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Costin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Cătălin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Pavel, Emilie Lassus - Éditions Autrement, Michel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Carassou</w:t>
            </w:r>
            <w:proofErr w:type="spellEnd"/>
          </w:p>
        </w:tc>
      </w:tr>
      <w:tr w:rsidR="00E12B4D" w:rsidRPr="00E12B4D" w:rsidTr="00E12B4D">
        <w:trPr>
          <w:trHeight w:val="1995"/>
        </w:trPr>
        <w:tc>
          <w:tcPr>
            <w:tcW w:w="836" w:type="dxa"/>
            <w:tcBorders>
              <w:top w:val="nil"/>
              <w:left w:val="single" w:sz="8" w:space="0" w:color="80808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15h30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2992" w:type="dxa"/>
            <w:tcBorders>
              <w:top w:val="single" w:sz="8" w:space="0" w:color="9BBB59"/>
              <w:left w:val="nil"/>
              <w:bottom w:val="single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101 livres ardoises &amp;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W.Mihuleac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Editions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Transignum</w:t>
            </w:r>
            <w:proofErr w:type="spellEnd"/>
          </w:p>
        </w:tc>
        <w:tc>
          <w:tcPr>
            <w:tcW w:w="1336" w:type="dxa"/>
            <w:tcBorders>
              <w:top w:val="single" w:sz="8" w:space="0" w:color="9BBB59"/>
              <w:left w:val="nil"/>
              <w:bottom w:val="single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Gilbert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Lascault</w:t>
            </w:r>
            <w:proofErr w:type="spellEnd"/>
          </w:p>
        </w:tc>
        <w:tc>
          <w:tcPr>
            <w:tcW w:w="3626" w:type="dxa"/>
            <w:tcBorders>
              <w:top w:val="single" w:sz="8" w:space="0" w:color="9BBB59"/>
              <w:left w:val="nil"/>
              <w:bottom w:val="single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Wanda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Mihuleac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  Linda Maria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Baros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Magda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Cârneci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Claudiu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Komartin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Michel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Deguy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Napoli, Guy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Bluma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Finkelstein, Daniel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Leuwers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2B4D" w:rsidRPr="00E12B4D" w:rsidTr="00E12B4D">
        <w:trPr>
          <w:trHeight w:val="1905"/>
        </w:trPr>
        <w:tc>
          <w:tcPr>
            <w:tcW w:w="8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18h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Eugen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Uricaru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Le Poids d’un ange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traducere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Marily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Nir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Éditions Noir sur Blanc 2017; Tatiana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Tibuleac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L'Été où maman a eu les yeux verts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Éditions des Syrtes, 2018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Aida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Vâlceanu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Eugen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Uricaru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Marily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Nir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Tatiana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Tibuleac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Olimpia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Verger, Philippe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Loubière</w:t>
            </w:r>
            <w:proofErr w:type="spellEnd"/>
          </w:p>
        </w:tc>
      </w:tr>
      <w:tr w:rsidR="00E12B4D" w:rsidRPr="00E12B4D" w:rsidTr="00E12B4D">
        <w:trPr>
          <w:trHeight w:val="1095"/>
        </w:trPr>
        <w:tc>
          <w:tcPr>
            <w:tcW w:w="836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18h30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Flânerie à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Sinaia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DVD et livre, Princeps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Publishing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Mariana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Negulescu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Mirela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Matyas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ed.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Princeps</w:t>
            </w:r>
            <w:proofErr w:type="spellEnd"/>
          </w:p>
        </w:tc>
      </w:tr>
      <w:tr w:rsidR="00E12B4D" w:rsidRPr="00E12B4D" w:rsidTr="00E12B4D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Sâmbata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 xml:space="preserve"> 17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1336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</w:tr>
      <w:tr w:rsidR="00E12B4D" w:rsidRPr="00E12B4D" w:rsidTr="00E12B4D">
        <w:trPr>
          <w:trHeight w:val="1290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10h30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"Traduction et anthropologie de la reconnaissance" -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eveniment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dedicat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traducerii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&amp;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antropologiei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Bogdan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Ghiu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Vintilă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Mihailescu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Florica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Jean-Louis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Magda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Cârneci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</w:tr>
      <w:tr w:rsidR="00E12B4D" w:rsidRPr="00E12B4D" w:rsidTr="00E12B4D">
        <w:trPr>
          <w:trHeight w:val="4920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Ecrire et illustrer pour les enfants: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dezbatere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despre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literatura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copii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/littérature jeunesse. Atelier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pentru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copii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. Se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prezinta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si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Un chameau par la poste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Elena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Diaconu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Ilustratii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Lénaïc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Constanti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Editions 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Cosmographe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Aida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Vâlceanu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Ramona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Bădescu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și Chloé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Becqueriaux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Lénaïc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Constanti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Cristina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Andone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Victoria Patrascu</w:t>
            </w:r>
          </w:p>
        </w:tc>
      </w:tr>
      <w:tr w:rsidR="00E12B4D" w:rsidRPr="00E12B4D" w:rsidTr="00E12B4D">
        <w:trPr>
          <w:trHeight w:val="2115"/>
        </w:trPr>
        <w:tc>
          <w:tcPr>
            <w:tcW w:w="836" w:type="dxa"/>
            <w:tcBorders>
              <w:top w:val="nil"/>
              <w:left w:val="single" w:sz="8" w:space="0" w:color="9BBB59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14h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Irina Teodorescu,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Celui qui comptait être heureux longtemps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Éditions Gaïa 2017 et Diana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Adamek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La douce histoire du triste éléphant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trad.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Baconsky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Alina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Pelea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Editions Rafael 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Surtis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Cristina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Hermeziu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Irina Teodorescu,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Evelyne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Lagrange, editions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Gaïa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Diana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Adamek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0EBD" w:rsidRPr="00DA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Etienne Ferdinand </w:t>
            </w:r>
            <w:proofErr w:type="spellStart"/>
            <w:r w:rsidR="00DA0EBD" w:rsidRPr="00DA0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Ruhaud</w:t>
            </w:r>
            <w:proofErr w:type="spellEnd"/>
          </w:p>
        </w:tc>
      </w:tr>
      <w:tr w:rsidR="00E12B4D" w:rsidRPr="00E12B4D" w:rsidTr="00E12B4D">
        <w:trPr>
          <w:trHeight w:val="2100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15h30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Lucian Blaga, Pașii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profetului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/Les pas du prophète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traducere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Jean Poncet,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editura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Ș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coala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Ardeleană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&amp; Jacques André et Radu Bata, S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urvivre malgré le bonheur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Jacques André éditeur 2018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Jean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Poncet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Horia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Bădescu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Radu Bata, Jacques André</w:t>
            </w:r>
          </w:p>
        </w:tc>
      </w:tr>
      <w:tr w:rsidR="00E12B4D" w:rsidRPr="00E12B4D" w:rsidTr="00E12B4D">
        <w:trPr>
          <w:trHeight w:val="117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17h45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Dumitru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Preda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La Roumanie et l'Entente.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1916-1917,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Editura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Cavallioti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Gabriel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Badea-Paun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0EBD" w:rsidRDefault="00E12B4D" w:rsidP="00DA0EB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proofErr w:type="spellStart"/>
            <w:r w:rsidRPr="00E1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Dumitru</w:t>
            </w:r>
            <w:proofErr w:type="spellEnd"/>
            <w:r w:rsidRPr="00E1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Preda</w:t>
            </w:r>
            <w:proofErr w:type="spellEnd"/>
            <w:r w:rsidRPr="00E1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Virgil </w:t>
            </w:r>
            <w:proofErr w:type="spellStart"/>
            <w:r w:rsidRPr="00E1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Tănase</w:t>
            </w:r>
            <w:proofErr w:type="spellEnd"/>
            <w:r w:rsidRPr="00E1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Adrian </w:t>
            </w:r>
            <w:proofErr w:type="spellStart"/>
            <w:r w:rsidRPr="00E12B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Cioroianu</w:t>
            </w:r>
            <w:proofErr w:type="spellEnd"/>
            <w:r w:rsidR="00DA0E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DA0EB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prof. dr. Emerit Robert Frank și col. dr. Frederic Guelton</w:t>
            </w:r>
          </w:p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2B4D" w:rsidRPr="00E12B4D" w:rsidTr="00E12B4D">
        <w:trPr>
          <w:trHeight w:val="2625"/>
        </w:trPr>
        <w:tc>
          <w:tcPr>
            <w:tcW w:w="836" w:type="dxa"/>
            <w:tcBorders>
              <w:top w:val="nil"/>
              <w:left w:val="single" w:sz="8" w:space="0" w:color="9BBB59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18h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20h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Poezia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franceză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în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secolul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al XVI-lea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Miron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Kiropol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Elegii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Nichita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Stănescu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Poezii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Lucian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Poezii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Aura Christi,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Poezii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Miron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Kirpol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Album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Tudor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Banus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Fugue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roumaine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vers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le point C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Aurora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Editura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Vinea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ediții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bilingve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Nicolae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Țone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Tudor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Banuș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Miron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Kiropol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Lucian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Felix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Nicolau</w:t>
            </w:r>
            <w:proofErr w:type="spellEnd"/>
          </w:p>
        </w:tc>
      </w:tr>
      <w:tr w:rsidR="00E12B4D" w:rsidRPr="00E12B4D" w:rsidTr="00E12B4D">
        <w:trPr>
          <w:trHeight w:val="315"/>
        </w:trPr>
        <w:tc>
          <w:tcPr>
            <w:tcW w:w="836" w:type="dxa"/>
            <w:tcBorders>
              <w:top w:val="single" w:sz="8" w:space="0" w:color="9BBB59"/>
              <w:left w:val="single" w:sz="8" w:space="0" w:color="9BBB59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8" w:space="0" w:color="9BBB59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Duminica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 xml:space="preserve"> 18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1336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single" w:sz="8" w:space="0" w:color="9BBB59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</w:tr>
      <w:tr w:rsidR="00E12B4D" w:rsidRPr="00E12B4D" w:rsidTr="00E12B4D">
        <w:trPr>
          <w:trHeight w:val="2700"/>
        </w:trPr>
        <w:tc>
          <w:tcPr>
            <w:tcW w:w="836" w:type="dxa"/>
            <w:tcBorders>
              <w:top w:val="nil"/>
              <w:left w:val="single" w:sz="8" w:space="0" w:color="9BBB59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10h15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11h15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Cécile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Folschweiller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Philosophie et nation, Les Roumains entre question nationale et pensée occidentale au XIXème siècle, Editions Champion 2017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si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Andreia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Roman &amp; Cécile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Folschweiller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Bucarest, promenades littéraires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Editions Non Lieu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Andreia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Roman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Andreia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Roman, Michel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Carassou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Cécile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Folschweiller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Nicolas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Trifon</w:t>
            </w:r>
            <w:proofErr w:type="spellEnd"/>
          </w:p>
        </w:tc>
      </w:tr>
      <w:tr w:rsidR="00E12B4D" w:rsidRPr="00E12B4D" w:rsidTr="00E12B4D">
        <w:trPr>
          <w:trHeight w:val="2700"/>
        </w:trPr>
        <w:tc>
          <w:tcPr>
            <w:tcW w:w="836" w:type="dxa"/>
            <w:tcBorders>
              <w:top w:val="single" w:sz="8" w:space="0" w:color="9BBB59"/>
              <w:left w:val="single" w:sz="8" w:space="0" w:color="9BBB5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11h30</w:t>
            </w:r>
          </w:p>
        </w:tc>
        <w:tc>
          <w:tcPr>
            <w:tcW w:w="816" w:type="dxa"/>
            <w:tcBorders>
              <w:top w:val="single" w:sz="8" w:space="0" w:color="9BBB59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Horia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Ursu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, Le siège de Vienne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trad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Florica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XENIA Éditions 2018; Marin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Mincu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Le journal de Dracula,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trad. Dominique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Ilea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  XENIA Éditions 2017; Bogdan Teodorescu,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Le dictateur qui ne voulait pas mourir,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trad.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Jean-Louis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Éditions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Agullo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Florica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Courriol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Horia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Ursu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Dominique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Ilea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Jean-Louis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Courriol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Marko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Despot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Slobodan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Despot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(XENIA Éditions), Estelle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Flory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editions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Agullo), Adrian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Cioroianu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Bogdan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Ghiu</w:t>
            </w:r>
            <w:proofErr w:type="spellEnd"/>
          </w:p>
        </w:tc>
      </w:tr>
      <w:tr w:rsidR="00E12B4D" w:rsidRPr="00E12B4D" w:rsidTr="00E12B4D">
        <w:trPr>
          <w:trHeight w:val="1200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12h45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Basarab Nicolescu &amp; Louis Monier,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Les Roumains de Paris,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Éditions Michel de Maule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Cristina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Hermeziu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Louis Monier, George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Banu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Dumitru Ț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epeneag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Virgil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Tănase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Thierry de la Croix, Silvia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Colfescu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</w:p>
        </w:tc>
      </w:tr>
      <w:tr w:rsidR="00E12B4D" w:rsidRPr="00E12B4D" w:rsidTr="00E12B4D">
        <w:trPr>
          <w:trHeight w:val="1335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13h45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Mihail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Sadoveanu, Le Règne du prince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Douca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, ou le Signe du Cancer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trad. 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Philippe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Préaux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Éditions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rue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d’Ulm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Cristina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Hermeziu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Philippe Préaux, Lucie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Marignac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- Éditions rue d’Ulm, Jordan Herford</w:t>
            </w:r>
          </w:p>
        </w:tc>
      </w:tr>
      <w:tr w:rsidR="00E12B4D" w:rsidRPr="00E12B4D" w:rsidTr="00E12B4D">
        <w:trPr>
          <w:trHeight w:val="240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15h45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Doina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Lemny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, Correspondance Brancusi-Duchamp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  Éditions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Diletca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2017; Doina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Lemny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Brancusi et Marthe - Ou L'histoire d'amour entre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Tantan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et Tonton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 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Fage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Éditeur 2018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George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Banu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Doina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Lemny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reprezentant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al Éditions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Diletca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Gilles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Fage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director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Fage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Éditeur, Colin Lemoine -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conservator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muzeul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Bourdelle,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rubrica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revista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Loeil</w:t>
            </w:r>
            <w:proofErr w:type="spellEnd"/>
          </w:p>
        </w:tc>
      </w:tr>
      <w:tr w:rsidR="00E12B4D" w:rsidRPr="00E12B4D" w:rsidTr="00E12B4D">
        <w:trPr>
          <w:trHeight w:val="2055"/>
        </w:trPr>
        <w:tc>
          <w:tcPr>
            <w:tcW w:w="83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16h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16h45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George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Banu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Les Portes au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coeur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de l'intime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version roumaine publiée par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Nemira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et ICR 2017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George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Banu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Marie-Noëlle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Semet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Sorbonne Paris IV</w:t>
            </w:r>
          </w:p>
        </w:tc>
      </w:tr>
      <w:tr w:rsidR="00E12B4D" w:rsidRPr="00E12B4D" w:rsidTr="00E12B4D">
        <w:trPr>
          <w:trHeight w:val="1935"/>
        </w:trPr>
        <w:tc>
          <w:tcPr>
            <w:tcW w:w="836" w:type="dxa"/>
            <w:tcBorders>
              <w:top w:val="nil"/>
              <w:left w:val="single" w:sz="8" w:space="0" w:color="9BBB59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17h45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Gabriel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Badea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-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Paun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De la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Palatul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Domnesc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Podul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Mogosoaiei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Palatul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Regal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pe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Calea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Victoriei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Corint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Publishing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Group, 2017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Adrian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Cioroianu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Antonescu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Gabriel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Badea-Paun</w:t>
            </w:r>
            <w:proofErr w:type="spellEnd"/>
          </w:p>
        </w:tc>
      </w:tr>
      <w:tr w:rsidR="00E12B4D" w:rsidRPr="00E12B4D" w:rsidTr="00E12B4D">
        <w:trPr>
          <w:trHeight w:val="2100"/>
        </w:trPr>
        <w:tc>
          <w:tcPr>
            <w:tcW w:w="836" w:type="dxa"/>
            <w:tcBorders>
              <w:top w:val="single" w:sz="8" w:space="0" w:color="auto"/>
              <w:left w:val="single" w:sz="8" w:space="0" w:color="9BBB59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18h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19h</w:t>
            </w:r>
          </w:p>
        </w:tc>
        <w:tc>
          <w:tcPr>
            <w:tcW w:w="2992" w:type="dxa"/>
            <w:tcBorders>
              <w:top w:val="single" w:sz="8" w:space="0" w:color="9BBB59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Savatie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Baș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tovoi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Les Enseignements d’une ex-prostituée à son fils handicapé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trad. de Laure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Hinckel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Éditions Jacqueline Chambon et Isabelle Scherer, </w:t>
            </w:r>
            <w:r w:rsidRPr="00E12B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La fuite des poulets roumains</w:t>
            </w: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Librinova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2017</w:t>
            </w:r>
          </w:p>
        </w:tc>
        <w:tc>
          <w:tcPr>
            <w:tcW w:w="1336" w:type="dxa"/>
            <w:tcBorders>
              <w:top w:val="single" w:sz="8" w:space="0" w:color="9BBB59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Cristina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Hermeziu</w:t>
            </w:r>
            <w:proofErr w:type="spellEnd"/>
          </w:p>
        </w:tc>
        <w:tc>
          <w:tcPr>
            <w:tcW w:w="3626" w:type="dxa"/>
            <w:tcBorders>
              <w:top w:val="single" w:sz="8" w:space="0" w:color="9BBB59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Laure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Hinckel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Savatie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Baștovoi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reprezentant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editurii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Jacqueline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Chambon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Isabelle Scherer, Felix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Nicolau</w:t>
            </w:r>
            <w:proofErr w:type="spellEnd"/>
          </w:p>
        </w:tc>
      </w:tr>
      <w:tr w:rsidR="00E12B4D" w:rsidRPr="00E12B4D" w:rsidTr="00E12B4D">
        <w:trPr>
          <w:trHeight w:val="315"/>
        </w:trPr>
        <w:tc>
          <w:tcPr>
            <w:tcW w:w="836" w:type="dxa"/>
            <w:tcBorders>
              <w:top w:val="nil"/>
              <w:left w:val="single" w:sz="8" w:space="0" w:color="9BBB59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Luni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 xml:space="preserve"> 19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b/>
                <w:bCs/>
                <w:color w:val="3F3F76"/>
                <w:sz w:val="24"/>
                <w:szCs w:val="24"/>
              </w:rPr>
              <w:t>martie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CC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3F3F76"/>
                <w:sz w:val="24"/>
                <w:szCs w:val="24"/>
              </w:rPr>
              <w:t> </w:t>
            </w:r>
          </w:p>
        </w:tc>
      </w:tr>
      <w:tr w:rsidR="00E12B4D" w:rsidRPr="00E12B4D" w:rsidTr="00E12B4D">
        <w:trPr>
          <w:trHeight w:val="1680"/>
        </w:trPr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11h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12h30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Intâlnire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intre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editori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români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si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francezi</w:t>
            </w:r>
            <w:proofErr w:type="spellEnd"/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Bogdan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  <w:t>Ghiu</w:t>
            </w:r>
            <w:proofErr w:type="spellEnd"/>
          </w:p>
        </w:tc>
        <w:tc>
          <w:tcPr>
            <w:tcW w:w="3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2B4D" w:rsidRPr="00E12B4D" w:rsidRDefault="00E12B4D" w:rsidP="00E12B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Ana Antonescu, Silvia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Colfescu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Magda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Carneci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Chloé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Becqueriaux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Olimpia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Verger, Michel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Carassou</w:t>
            </w:r>
            <w:proofErr w:type="spellEnd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Marco </w:t>
            </w:r>
            <w:proofErr w:type="spellStart"/>
            <w:r w:rsidRPr="00E12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Despot</w:t>
            </w:r>
            <w:proofErr w:type="spellEnd"/>
          </w:p>
        </w:tc>
      </w:tr>
    </w:tbl>
    <w:p w:rsidR="00E12B4D" w:rsidRPr="00E12B4D" w:rsidRDefault="00E12B4D" w:rsidP="00E1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2B4D">
        <w:rPr>
          <w:rFonts w:ascii="Times New Roman" w:eastAsia="Times New Roman" w:hAnsi="Times New Roman" w:cs="Times New Roman"/>
          <w:sz w:val="24"/>
          <w:szCs w:val="24"/>
          <w:lang w:val="fr-FR"/>
        </w:rPr>
        <w:t> </w:t>
      </w:r>
    </w:p>
    <w:p w:rsidR="00E12B4D" w:rsidRDefault="00E12B4D" w:rsidP="00707C63">
      <w:pPr>
        <w:jc w:val="right"/>
        <w:rPr>
          <w:b/>
          <w:sz w:val="28"/>
          <w:szCs w:val="28"/>
        </w:rPr>
      </w:pPr>
    </w:p>
    <w:sectPr w:rsidR="00E12B4D" w:rsidSect="00E12B4D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47BE4"/>
    <w:multiLevelType w:val="hybridMultilevel"/>
    <w:tmpl w:val="6BF28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7"/>
  <w:proofState w:spelling="clean" w:grammar="clean"/>
  <w:defaultTabStop w:val="720"/>
  <w:characterSpacingControl w:val="doNotCompress"/>
  <w:compat/>
  <w:rsids>
    <w:rsidRoot w:val="00707C63"/>
    <w:rsid w:val="001F203D"/>
    <w:rsid w:val="00317C85"/>
    <w:rsid w:val="003D1D4D"/>
    <w:rsid w:val="0050481A"/>
    <w:rsid w:val="005C1EF3"/>
    <w:rsid w:val="00707C63"/>
    <w:rsid w:val="008F0669"/>
    <w:rsid w:val="00D57E37"/>
    <w:rsid w:val="00DA0EBD"/>
    <w:rsid w:val="00E12B4D"/>
    <w:rsid w:val="00E55994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C63"/>
    <w:rPr>
      <w:rFonts w:ascii="Tahoma" w:hAnsi="Tahoma" w:cs="Tahoma"/>
      <w:sz w:val="16"/>
      <w:szCs w:val="16"/>
    </w:rPr>
  </w:style>
  <w:style w:type="paragraph" w:customStyle="1" w:styleId="m-2593490040456603100ydp58608358msonormal">
    <w:name w:val="m_-2593490040456603100ydp58608358msonormal"/>
    <w:basedOn w:val="Normal"/>
    <w:rsid w:val="007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593490040456603100ydp58608358default">
    <w:name w:val="m_-2593490040456603100ydp58608358default"/>
    <w:basedOn w:val="Normal"/>
    <w:rsid w:val="0070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EBD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5149</Characters>
  <Application>Microsoft Office Word</Application>
  <DocSecurity>0</DocSecurity>
  <Lines>42</Lines>
  <Paragraphs>12</Paragraphs>
  <ScaleCrop>false</ScaleCrop>
  <Company>ICR București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simona.chitan</dc:creator>
  <cp:lastModifiedBy>Administrator</cp:lastModifiedBy>
  <cp:revision>2</cp:revision>
  <dcterms:created xsi:type="dcterms:W3CDTF">2018-03-09T01:22:00Z</dcterms:created>
  <dcterms:modified xsi:type="dcterms:W3CDTF">2018-03-09T01:22:00Z</dcterms:modified>
</cp:coreProperties>
</file>