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84F" w:rsidRDefault="000C484F" w:rsidP="000C484F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                                 Matei Rogoz- Program recital 2 iunie</w:t>
      </w:r>
    </w:p>
    <w:p w:rsidR="000C484F" w:rsidRDefault="000C484F" w:rsidP="000C484F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0C484F" w:rsidRDefault="000C484F" w:rsidP="000C484F">
      <w:pPr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D2239">
        <w:rPr>
          <w:rFonts w:ascii="Times New Roman" w:hAnsi="Times New Roman" w:cs="Times New Roman"/>
          <w:b/>
          <w:bCs/>
          <w:sz w:val="24"/>
          <w:szCs w:val="24"/>
          <w:lang w:val="en-US"/>
        </w:rPr>
        <w:t>George Enescu</w:t>
      </w:r>
      <w:r w:rsidRPr="002D2239">
        <w:rPr>
          <w:rFonts w:ascii="Times New Roman" w:hAnsi="Times New Roman" w:cs="Times New Roman"/>
          <w:sz w:val="24"/>
          <w:szCs w:val="24"/>
          <w:lang w:val="en-US"/>
        </w:rPr>
        <w:t>                                  Suite no. 2 op. 10 in D Major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</w:rPr>
      </w:pPr>
      <w:r w:rsidRPr="002D2239">
        <w:rPr>
          <w:rFonts w:ascii="Times New Roman" w:hAnsi="Times New Roman" w:cs="Times New Roman"/>
          <w:sz w:val="24"/>
          <w:szCs w:val="24"/>
        </w:rPr>
        <w:t>(1881-1855)                                         </w:t>
      </w:r>
      <w:r w:rsidRPr="002D2239">
        <w:rPr>
          <w:rFonts w:ascii="Times New Roman" w:hAnsi="Times New Roman" w:cs="Times New Roman"/>
          <w:i/>
          <w:iCs/>
          <w:sz w:val="24"/>
          <w:szCs w:val="24"/>
        </w:rPr>
        <w:t>I Toccata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</w:rPr>
      </w:pPr>
      <w:r w:rsidRPr="002D2239">
        <w:rPr>
          <w:rFonts w:ascii="Times New Roman" w:hAnsi="Times New Roman" w:cs="Times New Roman"/>
          <w:i/>
          <w:iCs/>
          <w:sz w:val="24"/>
          <w:szCs w:val="24"/>
        </w:rPr>
        <w:t>                                                             II Sarabande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</w:rPr>
      </w:pPr>
      <w:r w:rsidRPr="002D2239">
        <w:rPr>
          <w:rFonts w:ascii="Times New Roman" w:hAnsi="Times New Roman" w:cs="Times New Roman"/>
          <w:i/>
          <w:iCs/>
          <w:sz w:val="24"/>
          <w:szCs w:val="24"/>
        </w:rPr>
        <w:t>                                                             III Pavane</w:t>
      </w:r>
    </w:p>
    <w:p w:rsidR="000C484F" w:rsidRPr="000C484F" w:rsidRDefault="000C484F" w:rsidP="000C484F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2D2239">
        <w:rPr>
          <w:rFonts w:ascii="Times New Roman" w:hAnsi="Times New Roman" w:cs="Times New Roman"/>
          <w:i/>
          <w:iCs/>
          <w:sz w:val="24"/>
          <w:szCs w:val="24"/>
        </w:rPr>
        <w:t>                              </w:t>
      </w:r>
      <w:r>
        <w:rPr>
          <w:rFonts w:ascii="Times New Roman" w:hAnsi="Times New Roman" w:cs="Times New Roman"/>
          <w:i/>
          <w:iCs/>
          <w:sz w:val="24"/>
          <w:szCs w:val="24"/>
        </w:rPr>
        <w:t>                              </w:t>
      </w:r>
      <w:r w:rsidRPr="002D2239">
        <w:rPr>
          <w:rFonts w:ascii="Times New Roman" w:hAnsi="Times New Roman" w:cs="Times New Roman"/>
          <w:i/>
          <w:iCs/>
          <w:sz w:val="24"/>
          <w:szCs w:val="24"/>
        </w:rPr>
        <w:t> </w:t>
      </w:r>
      <w:r w:rsidRPr="000C484F">
        <w:rPr>
          <w:rFonts w:ascii="Times New Roman" w:hAnsi="Times New Roman" w:cs="Times New Roman"/>
          <w:i/>
          <w:iCs/>
          <w:sz w:val="24"/>
          <w:szCs w:val="24"/>
        </w:rPr>
        <w:t>IV Bourrée</w:t>
      </w:r>
    </w:p>
    <w:p w:rsidR="000C484F" w:rsidRPr="000C484F" w:rsidRDefault="000C484F" w:rsidP="000C484F">
      <w:pPr>
        <w:rPr>
          <w:rFonts w:ascii="Times New Roman" w:hAnsi="Times New Roman" w:cs="Times New Roman"/>
          <w:i/>
          <w:iCs/>
          <w:sz w:val="24"/>
          <w:szCs w:val="24"/>
        </w:rPr>
      </w:pP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D2239">
        <w:rPr>
          <w:rFonts w:ascii="Times New Roman" w:hAnsi="Times New Roman" w:cs="Times New Roman"/>
          <w:b/>
          <w:bCs/>
          <w:sz w:val="24"/>
          <w:szCs w:val="24"/>
          <w:lang w:val="en-US"/>
        </w:rPr>
        <w:t>Ludwig van Beethoven </w:t>
      </w:r>
      <w:r w:rsidRPr="002D2239">
        <w:rPr>
          <w:rFonts w:ascii="Times New Roman" w:hAnsi="Times New Roman" w:cs="Times New Roman"/>
          <w:sz w:val="24"/>
          <w:szCs w:val="24"/>
          <w:lang w:val="en-US"/>
        </w:rPr>
        <w:t>                   Sonata no. 17 op. 31 no. 2 inD Minor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D2239">
        <w:rPr>
          <w:rFonts w:ascii="Times New Roman" w:hAnsi="Times New Roman" w:cs="Times New Roman"/>
          <w:sz w:val="24"/>
          <w:szCs w:val="24"/>
          <w:lang w:val="en-US"/>
        </w:rPr>
        <w:t>(1770-1827)                                        </w:t>
      </w:r>
      <w:r w:rsidRPr="002D2239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I Largo – Allegro 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D2239">
        <w:rPr>
          <w:rFonts w:ascii="Times New Roman" w:hAnsi="Times New Roman" w:cs="Times New Roman"/>
          <w:i/>
          <w:iCs/>
          <w:sz w:val="24"/>
          <w:szCs w:val="24"/>
          <w:lang w:val="en-US"/>
        </w:rPr>
        <w:t>                               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                             </w:t>
      </w:r>
      <w:r w:rsidRPr="002D2239">
        <w:rPr>
          <w:rFonts w:ascii="Times New Roman" w:hAnsi="Times New Roman" w:cs="Times New Roman"/>
          <w:i/>
          <w:iCs/>
          <w:sz w:val="24"/>
          <w:szCs w:val="24"/>
          <w:lang w:val="en-US"/>
        </w:rPr>
        <w:t>II Adagio</w:t>
      </w:r>
    </w:p>
    <w:p w:rsidR="000C484F" w:rsidRPr="002D2239" w:rsidRDefault="000C484F" w:rsidP="000C484F">
      <w:pPr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2D2239">
        <w:rPr>
          <w:rFonts w:ascii="Times New Roman" w:hAnsi="Times New Roman" w:cs="Times New Roman"/>
          <w:i/>
          <w:iCs/>
          <w:sz w:val="24"/>
          <w:szCs w:val="24"/>
          <w:lang w:val="en-US"/>
        </w:rPr>
        <w:t>                               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                             </w:t>
      </w:r>
      <w:r w:rsidRPr="002D2239">
        <w:rPr>
          <w:rFonts w:ascii="Times New Roman" w:hAnsi="Times New Roman" w:cs="Times New Roman"/>
          <w:i/>
          <w:iCs/>
          <w:sz w:val="24"/>
          <w:szCs w:val="24"/>
          <w:lang w:val="en-US"/>
        </w:rPr>
        <w:t>III Allegretto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D2239">
        <w:rPr>
          <w:rFonts w:ascii="Times New Roman" w:hAnsi="Times New Roman" w:cs="Times New Roman"/>
          <w:b/>
          <w:bCs/>
          <w:sz w:val="24"/>
          <w:szCs w:val="24"/>
          <w:lang w:val="en-US"/>
        </w:rPr>
        <w:t> 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D2239">
        <w:rPr>
          <w:rFonts w:ascii="Times New Roman" w:hAnsi="Times New Roman" w:cs="Times New Roman"/>
          <w:b/>
          <w:bCs/>
          <w:sz w:val="24"/>
          <w:szCs w:val="24"/>
          <w:lang w:val="en-US"/>
        </w:rPr>
        <w:t>Ludwig van Beethoven                 </w:t>
      </w:r>
      <w:r w:rsidRPr="002D2239">
        <w:rPr>
          <w:rFonts w:ascii="Times New Roman" w:hAnsi="Times New Roman" w:cs="Times New Roman"/>
          <w:sz w:val="24"/>
          <w:szCs w:val="24"/>
          <w:lang w:val="en-US"/>
        </w:rPr>
        <w:t>Sonata no. 14 op. 27 no. 2 in C-sharp minor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D2239">
        <w:rPr>
          <w:rFonts w:ascii="Times New Roman" w:hAnsi="Times New Roman" w:cs="Times New Roman"/>
          <w:sz w:val="24"/>
          <w:szCs w:val="24"/>
          <w:lang w:val="en-US"/>
        </w:rPr>
        <w:t>(1770-1827)                                    </w:t>
      </w:r>
      <w:r w:rsidRPr="002D2239">
        <w:rPr>
          <w:rFonts w:ascii="Times New Roman" w:hAnsi="Times New Roman" w:cs="Times New Roman"/>
          <w:i/>
          <w:iCs/>
          <w:sz w:val="24"/>
          <w:szCs w:val="24"/>
          <w:lang w:val="en-US"/>
        </w:rPr>
        <w:t>I Adagio sostenuto</w:t>
      </w:r>
    </w:p>
    <w:p w:rsidR="000C484F" w:rsidRPr="002D2239" w:rsidRDefault="000C484F" w:rsidP="000C484F">
      <w:pPr>
        <w:ind w:left="288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      </w:t>
      </w:r>
      <w:r w:rsidRPr="002D2239">
        <w:rPr>
          <w:rFonts w:ascii="Times New Roman" w:hAnsi="Times New Roman" w:cs="Times New Roman"/>
          <w:i/>
          <w:iCs/>
          <w:sz w:val="24"/>
          <w:szCs w:val="24"/>
          <w:lang w:val="en-US"/>
        </w:rPr>
        <w:t>II Allegretto</w:t>
      </w:r>
    </w:p>
    <w:p w:rsidR="000C484F" w:rsidRPr="002D2239" w:rsidRDefault="000C484F" w:rsidP="000C484F">
      <w:pPr>
        <w:ind w:left="216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      </w:t>
      </w:r>
      <w:r w:rsidRPr="002D2239">
        <w:rPr>
          <w:rFonts w:ascii="Times New Roman" w:hAnsi="Times New Roman" w:cs="Times New Roman"/>
          <w:i/>
          <w:iCs/>
          <w:sz w:val="24"/>
          <w:szCs w:val="24"/>
          <w:lang w:val="en-US"/>
        </w:rPr>
        <w:t>III Presto agitato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0C484F" w:rsidRPr="002D2239" w:rsidRDefault="000C484F" w:rsidP="000C484F">
      <w:pPr>
        <w:rPr>
          <w:rFonts w:ascii="Times New Roman" w:hAnsi="Times New Roman" w:cs="Times New Roman"/>
          <w:b/>
          <w:sz w:val="24"/>
          <w:szCs w:val="24"/>
        </w:rPr>
      </w:pPr>
      <w:r w:rsidRPr="002D2239">
        <w:rPr>
          <w:rFonts w:ascii="Times New Roman" w:hAnsi="Times New Roman" w:cs="Times New Roman"/>
          <w:b/>
          <w:iCs/>
          <w:sz w:val="24"/>
          <w:szCs w:val="24"/>
        </w:rPr>
        <w:t>Franz Liszt</w:t>
      </w:r>
      <w:r w:rsidRPr="002D2239">
        <w:rPr>
          <w:rFonts w:ascii="Times New Roman" w:hAnsi="Times New Roman" w:cs="Times New Roman"/>
          <w:b/>
          <w:iCs/>
          <w:sz w:val="24"/>
          <w:szCs w:val="24"/>
        </w:rPr>
        <w:tab/>
      </w:r>
      <w:r w:rsidRPr="002D2239">
        <w:rPr>
          <w:rFonts w:ascii="Times New Roman" w:hAnsi="Times New Roman" w:cs="Times New Roman"/>
          <w:b/>
          <w:iCs/>
          <w:sz w:val="24"/>
          <w:szCs w:val="24"/>
        </w:rPr>
        <w:tab/>
      </w:r>
      <w:r w:rsidRPr="002D2239">
        <w:rPr>
          <w:rFonts w:ascii="Times New Roman" w:hAnsi="Times New Roman" w:cs="Times New Roman"/>
          <w:b/>
          <w:iCs/>
          <w:sz w:val="24"/>
          <w:szCs w:val="24"/>
        </w:rPr>
        <w:tab/>
      </w:r>
      <w:r w:rsidRPr="002D2239">
        <w:rPr>
          <w:rFonts w:ascii="Times New Roman" w:hAnsi="Times New Roman" w:cs="Times New Roman"/>
          <w:i/>
          <w:iCs/>
          <w:sz w:val="24"/>
          <w:szCs w:val="24"/>
        </w:rPr>
        <w:t>“Après une lecture de Dante”</w:t>
      </w:r>
      <w:r w:rsidRPr="002D2239">
        <w:rPr>
          <w:rFonts w:ascii="Times New Roman" w:hAnsi="Times New Roman" w:cs="Times New Roman"/>
          <w:iCs/>
          <w:sz w:val="24"/>
          <w:szCs w:val="24"/>
        </w:rPr>
        <w:t xml:space="preserve"> – Fantasia quasi Sonata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</w:rPr>
      </w:pPr>
      <w:r w:rsidRPr="002D2239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2D2239">
        <w:rPr>
          <w:rFonts w:ascii="Times New Roman" w:hAnsi="Times New Roman" w:cs="Times New Roman"/>
          <w:bCs/>
          <w:sz w:val="24"/>
          <w:szCs w:val="24"/>
        </w:rPr>
        <w:t>(1811-1886)</w:t>
      </w: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</w:rPr>
      </w:pPr>
    </w:p>
    <w:p w:rsidR="000C484F" w:rsidRPr="002D2239" w:rsidRDefault="000C484F" w:rsidP="000C484F">
      <w:pPr>
        <w:rPr>
          <w:rFonts w:ascii="Times New Roman" w:hAnsi="Times New Roman" w:cs="Times New Roman"/>
          <w:sz w:val="24"/>
          <w:szCs w:val="24"/>
        </w:rPr>
      </w:pPr>
    </w:p>
    <w:p w:rsidR="007028FC" w:rsidRDefault="007028FC"/>
    <w:sectPr w:rsidR="007028FC" w:rsidSect="00075F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hyphenationZone w:val="425"/>
  <w:characterSpacingControl w:val="doNotCompress"/>
  <w:compat>
    <w:useFELayout/>
  </w:compat>
  <w:rsids>
    <w:rsidRoot w:val="000C484F"/>
    <w:rsid w:val="000C484F"/>
    <w:rsid w:val="007028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849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ICR</dc:creator>
  <cp:keywords/>
  <dc:description/>
  <cp:lastModifiedBy>ICR</cp:lastModifiedBy>
  <cp:revision>2</cp:revision>
  <dcterms:created xsi:type="dcterms:W3CDTF">2015-05-27T09:20:00Z</dcterms:created>
  <dcterms:modified xsi:type="dcterms:W3CDTF">2015-05-27T09:22:00Z</dcterms:modified>
</cp:coreProperties>
</file>