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5CA" w:rsidRPr="00636E47" w:rsidRDefault="007B35CA" w:rsidP="007B35C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  <w:r w:rsidRPr="00636E47">
        <w:rPr>
          <w:rFonts w:ascii="Times New Roman" w:eastAsia="Times New Roman" w:hAnsi="Times New Roman"/>
          <w:b/>
          <w:noProof/>
          <w:sz w:val="24"/>
          <w:szCs w:val="24"/>
          <w:lang w:val="ro-RO" w:eastAsia="ro-RO"/>
        </w:rPr>
        <w:tab/>
      </w:r>
      <w:r w:rsidRPr="00636E47">
        <w:rPr>
          <w:rFonts w:ascii="Times New Roman" w:eastAsia="Times New Roman" w:hAnsi="Times New Roman"/>
          <w:b/>
          <w:noProof/>
          <w:sz w:val="24"/>
          <w:szCs w:val="24"/>
          <w:lang w:val="ro-RO" w:eastAsia="ro-RO"/>
        </w:rPr>
        <w:tab/>
      </w:r>
      <w:r w:rsidRPr="00636E47">
        <w:rPr>
          <w:rFonts w:ascii="Times New Roman" w:eastAsia="Times New Roman" w:hAnsi="Times New Roman"/>
          <w:b/>
          <w:noProof/>
          <w:sz w:val="24"/>
          <w:szCs w:val="24"/>
          <w:lang w:val="ro-RO" w:eastAsia="ro-RO"/>
        </w:rPr>
        <w:tab/>
      </w:r>
      <w:r w:rsidRPr="00636E47">
        <w:rPr>
          <w:rFonts w:ascii="Times New Roman" w:eastAsia="Times New Roman" w:hAnsi="Times New Roman"/>
          <w:b/>
          <w:noProof/>
          <w:sz w:val="24"/>
          <w:szCs w:val="24"/>
          <w:lang w:val="ro-RO" w:eastAsia="ro-RO"/>
        </w:rPr>
        <w:tab/>
      </w:r>
      <w:r w:rsidRPr="00636E47">
        <w:rPr>
          <w:rFonts w:ascii="Times New Roman" w:eastAsia="Times New Roman" w:hAnsi="Times New Roman"/>
          <w:b/>
          <w:noProof/>
          <w:sz w:val="24"/>
          <w:szCs w:val="24"/>
          <w:lang w:val="ro-RO" w:eastAsia="ro-RO"/>
        </w:rPr>
        <w:tab/>
      </w:r>
      <w:r w:rsidRPr="00636E47">
        <w:rPr>
          <w:rFonts w:ascii="Times New Roman" w:eastAsia="Times New Roman" w:hAnsi="Times New Roman"/>
          <w:b/>
          <w:noProof/>
          <w:sz w:val="24"/>
          <w:szCs w:val="24"/>
          <w:lang w:val="ro-RO" w:eastAsia="ro-RO"/>
        </w:rPr>
        <w:tab/>
      </w:r>
      <w:r w:rsidRPr="00636E47">
        <w:rPr>
          <w:rFonts w:ascii="Times New Roman" w:eastAsia="Times New Roman" w:hAnsi="Times New Roman"/>
          <w:b/>
          <w:noProof/>
          <w:sz w:val="24"/>
          <w:szCs w:val="24"/>
          <w:lang w:val="ro-RO" w:eastAsia="ro-RO"/>
        </w:rPr>
        <w:tab/>
      </w:r>
      <w:r w:rsidRPr="00636E47">
        <w:rPr>
          <w:rFonts w:ascii="Times New Roman" w:eastAsia="Times New Roman" w:hAnsi="Times New Roman"/>
          <w:b/>
          <w:noProof/>
          <w:sz w:val="24"/>
          <w:szCs w:val="24"/>
          <w:lang w:val="ro-RO" w:eastAsia="ro-RO"/>
        </w:rPr>
        <w:tab/>
      </w:r>
      <w:r w:rsidRPr="00636E47">
        <w:rPr>
          <w:rFonts w:ascii="Times New Roman" w:eastAsia="Times New Roman" w:hAnsi="Times New Roman"/>
          <w:b/>
          <w:noProof/>
          <w:sz w:val="24"/>
          <w:szCs w:val="24"/>
          <w:lang w:val="ro-RO" w:eastAsia="ro-RO"/>
        </w:rPr>
        <w:tab/>
      </w:r>
      <w:r w:rsidRPr="00636E47">
        <w:rPr>
          <w:rFonts w:ascii="Times New Roman" w:eastAsia="Times New Roman" w:hAnsi="Times New Roman"/>
          <w:b/>
          <w:bCs/>
          <w:sz w:val="24"/>
          <w:szCs w:val="24"/>
        </w:rPr>
        <w:tab/>
      </w:r>
    </w:p>
    <w:p w:rsidR="007B35CA" w:rsidRPr="00636E47" w:rsidRDefault="00A33978" w:rsidP="007B35C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23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iunie</w:t>
      </w:r>
      <w:proofErr w:type="spellEnd"/>
      <w:r w:rsidR="00134D08" w:rsidRPr="00636E47">
        <w:rPr>
          <w:rFonts w:ascii="Times New Roman" w:eastAsia="Times New Roman" w:hAnsi="Times New Roman"/>
          <w:b/>
          <w:bCs/>
          <w:sz w:val="24"/>
          <w:szCs w:val="24"/>
        </w:rPr>
        <w:t xml:space="preserve"> 2016</w:t>
      </w:r>
    </w:p>
    <w:p w:rsidR="00D664F3" w:rsidRPr="00636E47" w:rsidRDefault="00D664F3" w:rsidP="00EA5EAF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33978" w:rsidRDefault="00B12B29" w:rsidP="00B12B29">
      <w:pPr>
        <w:jc w:val="center"/>
        <w:rPr>
          <w:rFonts w:ascii="Times New Roman" w:hAnsi="Times New Roman"/>
          <w:sz w:val="24"/>
          <w:szCs w:val="24"/>
          <w:lang w:val="fr-FR"/>
        </w:rPr>
      </w:pPr>
      <w:r w:rsidRPr="00B12B29">
        <w:rPr>
          <w:rFonts w:ascii="Times New Roman" w:hAnsi="Times New Roman"/>
          <w:sz w:val="24"/>
          <w:szCs w:val="24"/>
          <w:lang w:val="fr-FR"/>
        </w:rPr>
        <w:t xml:space="preserve">Peste 50 de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evenimente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cea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de-a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zecea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edi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>ț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ie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Nop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ții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Institutelor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Culturale</w:t>
      </w:r>
    </w:p>
    <w:p w:rsidR="00B12B29" w:rsidRPr="00A33978" w:rsidRDefault="00B12B29" w:rsidP="00B12B29">
      <w:pPr>
        <w:jc w:val="center"/>
        <w:rPr>
          <w:rFonts w:ascii="Times New Roman" w:hAnsi="Times New Roman"/>
          <w:sz w:val="24"/>
          <w:szCs w:val="24"/>
          <w:lang w:val="fr-FR"/>
        </w:rPr>
      </w:pPr>
    </w:p>
    <w:p w:rsidR="00B12B29" w:rsidRPr="00B12B29" w:rsidRDefault="00B12B29" w:rsidP="00B12B29">
      <w:pPr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Vineri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, 24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iunie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2016, 15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institu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ții culturale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Bucure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ști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organizează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sub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egida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EUNIC,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cea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de-a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zecea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edi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>ț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ie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Nop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ții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Institutelor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Culturale. British Council,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Centrul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Ceh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Centrul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Cultural Turc „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Yunus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Emre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",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Delega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>ț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ia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Valonia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-Bruxelles,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Forumul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Cultural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Austriac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Funda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>ț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ia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Culturală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Greacă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, Goethe-Institut, Balassi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Intézet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-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Institutul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Maghiar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Bucure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ști,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Institutul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Camões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Cooperare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și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Limbă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Portugheză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Instituto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Cervantes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de Bucarest,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Institutul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Cultural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Român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Institutul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Francez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Institutul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Italian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Cultură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Institutul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Polonez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cărora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li se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alătură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Spaţiul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Public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European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propun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un program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dens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, care va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începe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orele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prânzului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și se va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prelungi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până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spre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diminea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>ță.</w:t>
      </w:r>
    </w:p>
    <w:p w:rsidR="00B12B29" w:rsidRPr="00B12B29" w:rsidRDefault="00B12B29" w:rsidP="00B12B29">
      <w:pPr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anul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care se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împlinesc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400 de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ani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de la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moartea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scriitorilor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William Shakespeare și Miguel de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Cervantes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programul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include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un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spectacol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teatru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după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sonetele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lui Shakespeare,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proiec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ții,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lecturi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și o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dezbatere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dedicate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marelui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dramaturg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britanic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, o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expozi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>ț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ie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benzi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desenate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și de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ilustra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>ț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ie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pornind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de la o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piesă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scrisă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Cervantes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precum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și un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spectacol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>-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lectură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bazat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fragmente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„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entremeses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" ale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îndrăgitului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scriitor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spaniol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. </w:t>
      </w:r>
    </w:p>
    <w:p w:rsidR="00A33978" w:rsidRPr="00A33978" w:rsidRDefault="00B12B29" w:rsidP="00B12B29">
      <w:pPr>
        <w:jc w:val="both"/>
        <w:rPr>
          <w:rFonts w:ascii="Times New Roman" w:hAnsi="Times New Roman"/>
          <w:sz w:val="24"/>
          <w:szCs w:val="24"/>
          <w:lang w:val="fr-FR"/>
        </w:rPr>
      </w:pPr>
      <w:r w:rsidRPr="00B12B29">
        <w:rPr>
          <w:rFonts w:ascii="Times New Roman" w:hAnsi="Times New Roman"/>
          <w:sz w:val="24"/>
          <w:szCs w:val="24"/>
          <w:lang w:val="fr-FR"/>
        </w:rPr>
        <w:t xml:space="preserve">Cu un program de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recitaluri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- de la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vioară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și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flaut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sau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oboi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clarinet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, corn, fagot,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percu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>ț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ie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, la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bandoneon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, concert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limbile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minorită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>ț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ilor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regiunea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poloneză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Podlasie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muzică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grecească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muzică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fran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>ț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uzească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interpretată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vârful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unei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rochii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uria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șe, jazz, jam session live,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festa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portuguesa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silent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disco și post-techno party,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cea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de-a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zecea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edi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>ț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ie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Nop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ții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Institutelor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Culturale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oferă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o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călătorie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muzicală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toate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gusturile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>.</w:t>
      </w:r>
    </w:p>
    <w:p w:rsidR="00B12B29" w:rsidRPr="00B12B29" w:rsidRDefault="00B12B29" w:rsidP="00B12B29">
      <w:pPr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Noaptea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de 24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iunie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aduce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și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numeroase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proiecte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expozi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>ț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ionale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: un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dialog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benzi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desenate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bazat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improviza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>ț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ie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, un graffiti performance,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expozi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>ț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ie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sculptură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expozi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>ț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ia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de BD și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ilustra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>ț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ie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„Miguel En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Cervantes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. Panorama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Minună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>ț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iilor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",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expozi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>ț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ia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obiecte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adunate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„B L A N K" ,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expozi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>ț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ia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arhitectură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, design de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produs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fashion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și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grafic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design „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Romanian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Design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Week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Classics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",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expozi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>ț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ia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vestimentară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„Veș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minte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tradi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>ț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ionale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grece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ști",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expozi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>ț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ia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itinerantă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„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Cele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mai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frumoase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căr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ți",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expozi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>ț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iile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fotografie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„Azulejo: Story of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tiles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", „Romy Schneider"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sau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„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Immota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Manet" (care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prezintă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fotografii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alb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>-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negru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urmările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cutremurului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L'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Aguila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>).</w:t>
      </w:r>
    </w:p>
    <w:p w:rsidR="00B12B29" w:rsidRPr="00B12B29" w:rsidRDefault="00B12B29" w:rsidP="00B12B29">
      <w:pPr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Nici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oferta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de filme nu e mai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prejos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. Vor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putea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fi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vizionate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: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Mediterranea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de Jonas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Carpignano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una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dintre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cele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trei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pelicule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finaliste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competi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>ț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ia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Premiul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LUX 2015,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acordat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Parlamentul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European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;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Prospero's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Books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regia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lui Peter Greenaway;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Romanian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Short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Waves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9,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scurtmetraje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române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ști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prezente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la Cannes 2016; Short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from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Spain, filme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scurte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selectate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Institutul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Cinematografie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și Arte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Vizuale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Spania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; Sissi I de Ernst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Marishka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Romy Schneider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rolul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împărătesei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Elisabeta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Austriei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; La Passante du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Sans-Souci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de Jacques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Rouffio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ultima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interpretare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cinematografică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celebrei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actri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>țe franco-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germane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sau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Șoptește-mi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dacă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uit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Çagan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Irmak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>.</w:t>
      </w:r>
    </w:p>
    <w:p w:rsidR="00B12B29" w:rsidRPr="00B12B29" w:rsidRDefault="00B12B29" w:rsidP="00B12B29">
      <w:pPr>
        <w:jc w:val="both"/>
        <w:rPr>
          <w:rFonts w:ascii="Times New Roman" w:hAnsi="Times New Roman"/>
          <w:sz w:val="24"/>
          <w:szCs w:val="24"/>
          <w:lang w:val="fr-FR"/>
        </w:rPr>
      </w:pPr>
    </w:p>
    <w:p w:rsidR="00B12B29" w:rsidRPr="00B12B29" w:rsidRDefault="00B12B29" w:rsidP="00B12B29">
      <w:pPr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Cursurile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limbi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străine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jocurile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și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dezbaterile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interculturale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tema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diversită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ții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sau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stereotipurilor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spectacolele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teatru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și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atelierele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copii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și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adul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ți -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printre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care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cel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dedicat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artei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tradi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>ț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ionale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turce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ști de a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desena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apă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ebru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sau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cel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prin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care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copiii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înva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ță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să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construiască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propria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căsu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ță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păsări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folosind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tehnica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papier-mâché - vor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completa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paleta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multidisciplinară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data de 24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iunie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. Și cum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niciodată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nu au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lipsit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de la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Noaptea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Institutelor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Culturale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surprizele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culinare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participan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ții la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maratonul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cultural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sunt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invitați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să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guste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preparatele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turce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ști și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poloneze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și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să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încerce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celebrul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gula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ș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unguresc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sau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tradi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>ț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ionala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spaghettata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pregătită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live.</w:t>
      </w:r>
    </w:p>
    <w:p w:rsidR="00B12B29" w:rsidRPr="00B12B29" w:rsidRDefault="00B12B29" w:rsidP="00B12B29">
      <w:pPr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Programul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se va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desfă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>ș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ura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intervalul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orar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12:00-02:30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12 spații culturale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Capitală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: ARCUB -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Hanul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Gabroveni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, British Council,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Centrul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Ceh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Centrul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Cultural Turc „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Yunus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Emre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", Green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Hours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, Goethe-Institut,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Institutul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Balassi -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Institutul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Maghiar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Bucure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ști,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Institutul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Cervantes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Institutul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Cultural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Român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Institutul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Francez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Institutul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Italian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Cultură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și Spaț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iul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Public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European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, care vor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găzdui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peste 50 de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evenimente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propuse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cele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15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institu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>ții culturale.</w:t>
      </w:r>
    </w:p>
    <w:p w:rsidR="00B12B29" w:rsidRPr="00B12B29" w:rsidRDefault="00B12B29" w:rsidP="00B12B29">
      <w:pPr>
        <w:jc w:val="both"/>
        <w:rPr>
          <w:rFonts w:ascii="Times New Roman" w:hAnsi="Times New Roman"/>
          <w:sz w:val="24"/>
          <w:szCs w:val="24"/>
          <w:lang w:val="fr-FR"/>
        </w:rPr>
      </w:pPr>
      <w:r w:rsidRPr="00B12B29">
        <w:rPr>
          <w:rFonts w:ascii="Times New Roman" w:hAnsi="Times New Roman"/>
          <w:sz w:val="24"/>
          <w:szCs w:val="24"/>
          <w:lang w:val="fr-FR"/>
        </w:rPr>
        <w:t xml:space="preserve">Un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proiect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organizat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gramStart"/>
      <w:r w:rsidRPr="00B12B29">
        <w:rPr>
          <w:rFonts w:ascii="Times New Roman" w:hAnsi="Times New Roman"/>
          <w:sz w:val="24"/>
          <w:szCs w:val="24"/>
          <w:lang w:val="fr-FR"/>
        </w:rPr>
        <w:t>de EUNIC</w:t>
      </w:r>
      <w:proofErr w:type="gram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Bucure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ști,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sprijinul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Reprezentan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>ț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ei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Comisiei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Europene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România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>.</w:t>
      </w:r>
    </w:p>
    <w:p w:rsidR="00B12B29" w:rsidRPr="00B12B29" w:rsidRDefault="00B12B29" w:rsidP="00B12B29">
      <w:pPr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Parteneri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: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Romanian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Design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Week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, ARCUB, BRD, LUX Film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Prize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UNArte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, Green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Hours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Newzeum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De-a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Arhitectura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, MKLASICA,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Proedus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-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Centrul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Proiecte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și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Programe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Educa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>ț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ionale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și Sportive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Copii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și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Tineret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cadrul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Primăriei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Municipiului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Bucure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>ști.</w:t>
      </w:r>
    </w:p>
    <w:p w:rsidR="00A33978" w:rsidRPr="00A33978" w:rsidRDefault="00B12B29" w:rsidP="00B12B29">
      <w:pPr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Parteneri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media: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Digi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24, TVR 1, TVR 2,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Observator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cultural, News.ro,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Hotnews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Agerpres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, RFI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România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, Radio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România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Cultural,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Ziarul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Metropolis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, Modernism.ro, Șapte Seri,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Designist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, Igloo, Zeppelin, Q Magazine,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România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Pozitivă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Webcultura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>, LiterNet.ro, Agenț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ia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 xml:space="preserve"> de Carte, Dor de </w:t>
      </w:r>
      <w:proofErr w:type="spellStart"/>
      <w:r w:rsidRPr="00B12B29">
        <w:rPr>
          <w:rFonts w:ascii="Times New Roman" w:hAnsi="Times New Roman"/>
          <w:sz w:val="24"/>
          <w:szCs w:val="24"/>
          <w:lang w:val="fr-FR"/>
        </w:rPr>
        <w:t>ducă</w:t>
      </w:r>
      <w:proofErr w:type="spellEnd"/>
      <w:r w:rsidRPr="00B12B29">
        <w:rPr>
          <w:rFonts w:ascii="Times New Roman" w:hAnsi="Times New Roman"/>
          <w:sz w:val="24"/>
          <w:szCs w:val="24"/>
          <w:lang w:val="fr-FR"/>
        </w:rPr>
        <w:t>.</w:t>
      </w:r>
    </w:p>
    <w:p w:rsidR="00C14191" w:rsidRDefault="00B12B29" w:rsidP="00C14191">
      <w:pPr>
        <w:jc w:val="both"/>
        <w:rPr>
          <w:rFonts w:ascii="Times New Roman" w:hAnsi="Times New Roman"/>
          <w:sz w:val="24"/>
          <w:szCs w:val="24"/>
          <w:lang w:val="fr-FR"/>
        </w:rPr>
      </w:pPr>
      <w:hyperlink r:id="rId6" w:history="1">
        <w:r w:rsidRPr="00275428">
          <w:rPr>
            <w:rStyle w:val="Hyperlink"/>
            <w:rFonts w:ascii="Times New Roman" w:hAnsi="Times New Roman"/>
            <w:sz w:val="24"/>
            <w:szCs w:val="24"/>
            <w:lang w:val="fr-FR"/>
          </w:rPr>
          <w:t>http://icr.ro/pagini/peste-50-de-evenimente-la-cea-de-a-zecea-editie-a-noptii-institutelor-culturale</w:t>
        </w:r>
      </w:hyperlink>
    </w:p>
    <w:p w:rsidR="00B12B29" w:rsidRDefault="00B12B29" w:rsidP="00C14191">
      <w:pPr>
        <w:jc w:val="both"/>
        <w:rPr>
          <w:rFonts w:ascii="Times New Roman" w:hAnsi="Times New Roman"/>
          <w:sz w:val="24"/>
          <w:szCs w:val="24"/>
          <w:lang w:val="fr-FR"/>
        </w:rPr>
      </w:pPr>
    </w:p>
    <w:p w:rsidR="00B12B29" w:rsidRPr="00C14191" w:rsidRDefault="00B12B29" w:rsidP="00C14191">
      <w:pPr>
        <w:jc w:val="both"/>
        <w:rPr>
          <w:rFonts w:ascii="Times New Roman" w:hAnsi="Times New Roman"/>
          <w:sz w:val="24"/>
          <w:szCs w:val="24"/>
          <w:lang w:val="fr-FR"/>
        </w:rPr>
      </w:pPr>
    </w:p>
    <w:p w:rsidR="007B35CA" w:rsidRPr="00636E47" w:rsidRDefault="007B35CA" w:rsidP="00636E47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636E47">
        <w:rPr>
          <w:rFonts w:ascii="Times New Roman" w:eastAsia="Times New Roman" w:hAnsi="Times New Roman"/>
          <w:color w:val="808080"/>
          <w:sz w:val="24"/>
          <w:szCs w:val="24"/>
          <w:lang w:val="it-IT"/>
        </w:rPr>
        <w:t xml:space="preserve">Contact media: Direcția Comunicare, </w:t>
      </w:r>
      <w:hyperlink r:id="rId7" w:history="1">
        <w:r w:rsidRPr="00636E47">
          <w:rPr>
            <w:rFonts w:ascii="Times New Roman" w:hAnsi="Times New Roman"/>
            <w:color w:val="808080"/>
            <w:sz w:val="24"/>
            <w:szCs w:val="24"/>
            <w:u w:val="single"/>
            <w:lang w:val="it-IT"/>
          </w:rPr>
          <w:t>biroul.presa@icr.ro</w:t>
        </w:r>
      </w:hyperlink>
      <w:r w:rsidRPr="00636E47">
        <w:rPr>
          <w:rFonts w:ascii="Times New Roman" w:eastAsia="Times New Roman" w:hAnsi="Times New Roman"/>
          <w:color w:val="808080"/>
          <w:sz w:val="24"/>
          <w:szCs w:val="24"/>
          <w:lang w:val="it-IT"/>
        </w:rPr>
        <w:t>, 031 7100 678</w:t>
      </w:r>
    </w:p>
    <w:p w:rsidR="00CE2DD5" w:rsidRPr="00636E47" w:rsidRDefault="00CE2DD5">
      <w:pPr>
        <w:rPr>
          <w:rFonts w:ascii="Times New Roman" w:hAnsi="Times New Roman"/>
          <w:sz w:val="24"/>
          <w:szCs w:val="24"/>
        </w:rPr>
      </w:pPr>
    </w:p>
    <w:sectPr w:rsidR="00CE2DD5" w:rsidRPr="00636E47" w:rsidSect="00A270A0">
      <w:headerReference w:type="default" r:id="rId8"/>
      <w:footerReference w:type="even" r:id="rId9"/>
      <w:footerReference w:type="default" r:id="rId10"/>
      <w:pgSz w:w="12240" w:h="15840"/>
      <w:pgMar w:top="851" w:right="1191" w:bottom="1134" w:left="119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DEE" w:rsidRDefault="00742DEE" w:rsidP="006947E5">
      <w:pPr>
        <w:spacing w:after="0" w:line="240" w:lineRule="auto"/>
      </w:pPr>
      <w:r>
        <w:separator/>
      </w:r>
    </w:p>
  </w:endnote>
  <w:endnote w:type="continuationSeparator" w:id="0">
    <w:p w:rsidR="00742DEE" w:rsidRDefault="00742DEE" w:rsidP="00694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26C" w:rsidRDefault="00CB006E" w:rsidP="00671D7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B35C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7126C" w:rsidRDefault="00742DEE" w:rsidP="00733FF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26C" w:rsidRDefault="00CB006E" w:rsidP="004824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B35C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2B29">
      <w:rPr>
        <w:rStyle w:val="PageNumber"/>
        <w:noProof/>
      </w:rPr>
      <w:t>1</w:t>
    </w:r>
    <w:r>
      <w:rPr>
        <w:rStyle w:val="PageNumber"/>
      </w:rPr>
      <w:fldChar w:fldCharType="end"/>
    </w:r>
  </w:p>
  <w:p w:rsidR="0067126C" w:rsidRDefault="00742DEE" w:rsidP="00733FF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DEE" w:rsidRDefault="00742DEE" w:rsidP="006947E5">
      <w:pPr>
        <w:spacing w:after="0" w:line="240" w:lineRule="auto"/>
      </w:pPr>
      <w:r>
        <w:separator/>
      </w:r>
    </w:p>
  </w:footnote>
  <w:footnote w:type="continuationSeparator" w:id="0">
    <w:p w:rsidR="00742DEE" w:rsidRDefault="00742DEE" w:rsidP="00694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26C" w:rsidRPr="00B43455" w:rsidRDefault="00CB006E" w:rsidP="00B43455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8pt;height:63pt">
          <v:imagedata r:id="rId1" o:title="AntetICRrosu2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7B35CA"/>
    <w:rsid w:val="00090B0D"/>
    <w:rsid w:val="000A5083"/>
    <w:rsid w:val="000D3500"/>
    <w:rsid w:val="000F700B"/>
    <w:rsid w:val="00103328"/>
    <w:rsid w:val="00134D08"/>
    <w:rsid w:val="00163A71"/>
    <w:rsid w:val="00291A83"/>
    <w:rsid w:val="003C0FAB"/>
    <w:rsid w:val="005110B2"/>
    <w:rsid w:val="0059257D"/>
    <w:rsid w:val="00635DF8"/>
    <w:rsid w:val="00636E47"/>
    <w:rsid w:val="006947E5"/>
    <w:rsid w:val="00742DEE"/>
    <w:rsid w:val="00753A95"/>
    <w:rsid w:val="00776661"/>
    <w:rsid w:val="007B35CA"/>
    <w:rsid w:val="007C3D50"/>
    <w:rsid w:val="007E351B"/>
    <w:rsid w:val="0080334C"/>
    <w:rsid w:val="008F4EFA"/>
    <w:rsid w:val="009A2850"/>
    <w:rsid w:val="009E1CFE"/>
    <w:rsid w:val="00A223C3"/>
    <w:rsid w:val="00A33978"/>
    <w:rsid w:val="00A7008C"/>
    <w:rsid w:val="00B12B29"/>
    <w:rsid w:val="00C14191"/>
    <w:rsid w:val="00C804F3"/>
    <w:rsid w:val="00CB006E"/>
    <w:rsid w:val="00CE2DD5"/>
    <w:rsid w:val="00D664F3"/>
    <w:rsid w:val="00DE410C"/>
    <w:rsid w:val="00EA5EAF"/>
    <w:rsid w:val="00F833E9"/>
    <w:rsid w:val="00F90C69"/>
    <w:rsid w:val="00FB3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5CA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0F70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3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5C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7B3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35CA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7B35CA"/>
  </w:style>
  <w:style w:type="paragraph" w:styleId="NormalWeb">
    <w:name w:val="Normal (Web)"/>
    <w:basedOn w:val="Normal"/>
    <w:uiPriority w:val="99"/>
    <w:semiHidden/>
    <w:rsid w:val="00EA5E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styleId="Strong">
    <w:name w:val="Strong"/>
    <w:basedOn w:val="DefaultParagraphFont"/>
    <w:uiPriority w:val="22"/>
    <w:qFormat/>
    <w:rsid w:val="00EA5EAF"/>
    <w:rPr>
      <w:b/>
      <w:bCs/>
    </w:rPr>
  </w:style>
  <w:style w:type="character" w:customStyle="1" w:styleId="apple-converted-space">
    <w:name w:val="apple-converted-space"/>
    <w:basedOn w:val="DefaultParagraphFont"/>
    <w:rsid w:val="00EA5EAF"/>
  </w:style>
  <w:style w:type="character" w:customStyle="1" w:styleId="Heading1Char">
    <w:name w:val="Heading 1 Char"/>
    <w:basedOn w:val="DefaultParagraphFont"/>
    <w:link w:val="Heading1"/>
    <w:uiPriority w:val="9"/>
    <w:rsid w:val="000F70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636E47"/>
    <w:rPr>
      <w:i/>
      <w:iCs/>
    </w:rPr>
  </w:style>
  <w:style w:type="character" w:styleId="Hyperlink">
    <w:name w:val="Hyperlink"/>
    <w:basedOn w:val="DefaultParagraphFont"/>
    <w:uiPriority w:val="99"/>
    <w:unhideWhenUsed/>
    <w:rsid w:val="00636E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iroul.presa@icr.r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cr.ro/pagini/peste-50-de-evenimente-la-cea-de-a-zecea-editie-a-noptii-institutelor-cultural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dragos.ghitulete</dc:creator>
  <cp:lastModifiedBy>dragos.ghitulete</cp:lastModifiedBy>
  <cp:revision>2</cp:revision>
  <dcterms:created xsi:type="dcterms:W3CDTF">2016-06-23T11:34:00Z</dcterms:created>
  <dcterms:modified xsi:type="dcterms:W3CDTF">2016-06-23T11:34:00Z</dcterms:modified>
</cp:coreProperties>
</file>