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770" w:rsidRPr="00940C51" w:rsidRDefault="006B78F0" w:rsidP="00A0634A">
      <w:pPr>
        <w:ind w:left="-567" w:right="-375"/>
        <w:jc w:val="center"/>
        <w:rPr>
          <w:rFonts w:ascii="Times New Roman" w:eastAsia="Times New Roman" w:hAnsi="Times New Roman" w:cs="Times New Roman"/>
          <w:b/>
          <w:sz w:val="22"/>
          <w:szCs w:val="22"/>
          <w:lang w:val="it-IT"/>
        </w:rPr>
      </w:pPr>
      <w:r w:rsidRPr="00940C51">
        <w:rPr>
          <w:rFonts w:ascii="Times New Roman" w:eastAsia="Times New Roman" w:hAnsi="Times New Roman" w:cs="Times New Roman"/>
          <w:b/>
          <w:sz w:val="22"/>
          <w:szCs w:val="22"/>
          <w:lang w:val="it-IT"/>
        </w:rPr>
        <w:t>Giornata della Cultura Romena 2019 celebrata presso l’Accademia di Romania in Roma</w:t>
      </w:r>
    </w:p>
    <w:p w:rsidR="008A3770" w:rsidRPr="00940C51" w:rsidRDefault="008A3770" w:rsidP="008A3770">
      <w:pPr>
        <w:rPr>
          <w:rFonts w:ascii="Times New Roman" w:eastAsia="Times New Roman" w:hAnsi="Times New Roman" w:cs="Times New Roman"/>
          <w:lang w:val="it-IT"/>
        </w:rPr>
      </w:pPr>
    </w:p>
    <w:p w:rsidR="00A0634A" w:rsidRPr="00940C51" w:rsidRDefault="008A3770" w:rsidP="008A3770">
      <w:pPr>
        <w:spacing w:after="240" w:line="360" w:lineRule="auto"/>
        <w:ind w:left="-76" w:firstLine="79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bookmarkStart w:id="0" w:name="_GoBack"/>
      <w:r w:rsidRPr="00940C51">
        <w:rPr>
          <w:rFonts w:ascii="Times New Roman" w:hAnsi="Times New Roman" w:cs="Times New Roman"/>
          <w:bCs/>
          <w:sz w:val="22"/>
          <w:szCs w:val="22"/>
          <w:lang w:val="it-IT"/>
        </w:rPr>
        <w:t xml:space="preserve">Mercoledì, </w:t>
      </w:r>
      <w:r w:rsidR="007E2526" w:rsidRPr="00940C51">
        <w:rPr>
          <w:rFonts w:ascii="Times New Roman" w:hAnsi="Times New Roman" w:cs="Times New Roman"/>
          <w:bCs/>
          <w:sz w:val="22"/>
          <w:szCs w:val="22"/>
          <w:lang w:val="it-IT"/>
        </w:rPr>
        <w:t>1</w:t>
      </w:r>
      <w:r w:rsidR="006B78F0" w:rsidRPr="00940C51">
        <w:rPr>
          <w:rFonts w:ascii="Times New Roman" w:hAnsi="Times New Roman" w:cs="Times New Roman"/>
          <w:bCs/>
          <w:sz w:val="22"/>
          <w:szCs w:val="22"/>
          <w:lang w:val="it-IT"/>
        </w:rPr>
        <w:t>6</w:t>
      </w:r>
      <w:r w:rsidR="00067129" w:rsidRPr="00940C51">
        <w:rPr>
          <w:rFonts w:ascii="Times New Roman" w:hAnsi="Times New Roman" w:cs="Times New Roman"/>
          <w:bCs/>
          <w:sz w:val="22"/>
          <w:szCs w:val="22"/>
          <w:lang w:val="it-IT"/>
        </w:rPr>
        <w:t xml:space="preserve"> </w:t>
      </w:r>
      <w:r w:rsidR="006B78F0" w:rsidRPr="00940C51">
        <w:rPr>
          <w:rFonts w:ascii="Times New Roman" w:hAnsi="Times New Roman" w:cs="Times New Roman"/>
          <w:bCs/>
          <w:sz w:val="22"/>
          <w:szCs w:val="22"/>
          <w:lang w:val="it-IT"/>
        </w:rPr>
        <w:t>gennaio</w:t>
      </w:r>
      <w:r w:rsidRPr="00940C51">
        <w:rPr>
          <w:rFonts w:ascii="Times New Roman" w:hAnsi="Times New Roman" w:cs="Times New Roman"/>
          <w:bCs/>
          <w:sz w:val="22"/>
          <w:szCs w:val="22"/>
          <w:lang w:val="it-IT"/>
        </w:rPr>
        <w:t xml:space="preserve"> 201</w:t>
      </w:r>
      <w:r w:rsidR="006B78F0" w:rsidRPr="00940C51">
        <w:rPr>
          <w:rFonts w:ascii="Times New Roman" w:hAnsi="Times New Roman" w:cs="Times New Roman"/>
          <w:bCs/>
          <w:sz w:val="22"/>
          <w:szCs w:val="22"/>
          <w:lang w:val="it-IT"/>
        </w:rPr>
        <w:t>9</w:t>
      </w:r>
      <w:r w:rsidRPr="00940C51">
        <w:rPr>
          <w:rFonts w:ascii="Times New Roman" w:hAnsi="Times New Roman" w:cs="Times New Roman"/>
          <w:bCs/>
          <w:sz w:val="22"/>
          <w:szCs w:val="22"/>
          <w:lang w:val="it-IT"/>
        </w:rPr>
        <w:t>, ore 18:00, presso la Sala conferenze dell’Accademia di Romania in Ro</w:t>
      </w:r>
      <w:r w:rsidR="00603C16" w:rsidRPr="00940C51">
        <w:rPr>
          <w:rFonts w:ascii="Times New Roman" w:hAnsi="Times New Roman" w:cs="Times New Roman"/>
          <w:bCs/>
          <w:sz w:val="22"/>
          <w:szCs w:val="22"/>
          <w:lang w:val="it-IT"/>
        </w:rPr>
        <w:t>ma (Piazza José de San Martin 1</w:t>
      </w:r>
      <w:r w:rsidR="006B78F0" w:rsidRPr="00940C51">
        <w:rPr>
          <w:rFonts w:ascii="Times New Roman" w:hAnsi="Times New Roman" w:cs="Times New Roman"/>
          <w:bCs/>
          <w:sz w:val="22"/>
          <w:szCs w:val="22"/>
          <w:lang w:val="it-IT"/>
        </w:rPr>
        <w:t>)</w:t>
      </w:r>
      <w:r w:rsidR="003D01A7" w:rsidRPr="00940C51">
        <w:rPr>
          <w:rFonts w:ascii="Times New Roman" w:hAnsi="Times New Roman" w:cs="Times New Roman"/>
          <w:bCs/>
          <w:sz w:val="22"/>
          <w:szCs w:val="22"/>
          <w:lang w:val="it-IT"/>
        </w:rPr>
        <w:t>,</w:t>
      </w:r>
      <w:r w:rsidR="006B78F0" w:rsidRPr="00940C51">
        <w:rPr>
          <w:rFonts w:ascii="Times New Roman" w:hAnsi="Times New Roman" w:cs="Times New Roman"/>
          <w:bCs/>
          <w:sz w:val="22"/>
          <w:szCs w:val="22"/>
          <w:lang w:val="it-IT"/>
        </w:rPr>
        <w:t xml:space="preserve"> in occasione della </w:t>
      </w:r>
      <w:r w:rsidR="006B78F0" w:rsidRPr="00940C51">
        <w:rPr>
          <w:rFonts w:ascii="Times New Roman" w:hAnsi="Times New Roman" w:cs="Times New Roman"/>
          <w:b/>
          <w:bCs/>
          <w:sz w:val="22"/>
          <w:szCs w:val="22"/>
          <w:lang w:val="it-IT"/>
        </w:rPr>
        <w:t>Gi</w:t>
      </w:r>
      <w:r w:rsidR="00AB0381" w:rsidRPr="00940C51">
        <w:rPr>
          <w:rFonts w:ascii="Times New Roman" w:hAnsi="Times New Roman" w:cs="Times New Roman"/>
          <w:b/>
          <w:bCs/>
          <w:sz w:val="22"/>
          <w:szCs w:val="22"/>
          <w:lang w:val="it-IT"/>
        </w:rPr>
        <w:t>ornata della Cultura Nazionale</w:t>
      </w:r>
      <w:r w:rsidR="006B78F0" w:rsidRPr="00940C51">
        <w:rPr>
          <w:rFonts w:ascii="Times New Roman" w:hAnsi="Times New Roman" w:cs="Times New Roman"/>
          <w:bCs/>
          <w:sz w:val="22"/>
          <w:szCs w:val="22"/>
          <w:lang w:val="it-IT"/>
        </w:rPr>
        <w:t>,</w:t>
      </w:r>
      <w:r w:rsidRPr="00940C51">
        <w:rPr>
          <w:rFonts w:ascii="Times New Roman" w:hAnsi="Times New Roman" w:cs="Times New Roman"/>
          <w:bCs/>
          <w:sz w:val="22"/>
          <w:szCs w:val="22"/>
          <w:lang w:val="it-IT"/>
        </w:rPr>
        <w:t xml:space="preserve"> avrà luogo </w:t>
      </w:r>
      <w:r w:rsidR="00A0634A" w:rsidRPr="00940C51">
        <w:rPr>
          <w:rFonts w:ascii="Times New Roman" w:hAnsi="Times New Roman" w:cs="Times New Roman"/>
          <w:bCs/>
          <w:sz w:val="22"/>
          <w:szCs w:val="22"/>
          <w:lang w:val="it-IT"/>
        </w:rPr>
        <w:t xml:space="preserve">il </w:t>
      </w:r>
      <w:r w:rsidR="00067129" w:rsidRPr="00940C51">
        <w:rPr>
          <w:rFonts w:ascii="Times New Roman" w:hAnsi="Times New Roman" w:cs="Times New Roman"/>
          <w:bCs/>
          <w:sz w:val="22"/>
          <w:szCs w:val="22"/>
          <w:lang w:val="it-IT"/>
        </w:rPr>
        <w:t>qu</w:t>
      </w:r>
      <w:r w:rsidR="007E2526" w:rsidRPr="00940C51">
        <w:rPr>
          <w:rFonts w:ascii="Times New Roman" w:hAnsi="Times New Roman" w:cs="Times New Roman"/>
          <w:bCs/>
          <w:sz w:val="22"/>
          <w:szCs w:val="22"/>
          <w:lang w:val="it-IT"/>
        </w:rPr>
        <w:t>in</w:t>
      </w:r>
      <w:r w:rsidR="00067129" w:rsidRPr="00940C51">
        <w:rPr>
          <w:rFonts w:ascii="Times New Roman" w:hAnsi="Times New Roman" w:cs="Times New Roman"/>
          <w:bCs/>
          <w:sz w:val="22"/>
          <w:szCs w:val="22"/>
          <w:lang w:val="it-IT"/>
        </w:rPr>
        <w:t>to</w:t>
      </w:r>
      <w:r w:rsidR="00A0634A" w:rsidRPr="00940C51">
        <w:rPr>
          <w:rFonts w:ascii="Times New Roman" w:hAnsi="Times New Roman" w:cs="Times New Roman"/>
          <w:bCs/>
          <w:sz w:val="22"/>
          <w:szCs w:val="22"/>
          <w:lang w:val="it-IT"/>
        </w:rPr>
        <w:t xml:space="preserve"> incontro nell’ambito degli incontri „</w:t>
      </w:r>
      <w:r w:rsidR="00A0634A" w:rsidRPr="00940C51">
        <w:rPr>
          <w:rFonts w:ascii="Times New Roman" w:hAnsi="Times New Roman" w:cs="Times New Roman"/>
          <w:b/>
          <w:bCs/>
          <w:sz w:val="22"/>
          <w:szCs w:val="22"/>
          <w:lang w:val="it-IT"/>
        </w:rPr>
        <w:t>I MERCOLEDÌ LETTERARI</w:t>
      </w:r>
      <w:r w:rsidR="00A0634A" w:rsidRPr="00940C51">
        <w:rPr>
          <w:rFonts w:ascii="Times New Roman" w:hAnsi="Times New Roman" w:cs="Times New Roman"/>
          <w:bCs/>
          <w:sz w:val="22"/>
          <w:szCs w:val="22"/>
          <w:lang w:val="it-IT"/>
        </w:rPr>
        <w:t>”, un progetto realizzato dall’Accademia di Romania in Roma</w:t>
      </w:r>
      <w:r w:rsidR="00603C16" w:rsidRPr="00940C51">
        <w:rPr>
          <w:rFonts w:ascii="Times New Roman" w:hAnsi="Times New Roman" w:cs="Times New Roman"/>
          <w:bCs/>
          <w:sz w:val="22"/>
          <w:szCs w:val="22"/>
          <w:lang w:val="it-IT"/>
        </w:rPr>
        <w:t>,</w:t>
      </w:r>
      <w:r w:rsidR="00A0634A" w:rsidRPr="00940C51">
        <w:rPr>
          <w:rFonts w:ascii="Times New Roman" w:hAnsi="Times New Roman" w:cs="Times New Roman"/>
          <w:sz w:val="22"/>
          <w:szCs w:val="22"/>
          <w:lang w:val="it-IT"/>
        </w:rPr>
        <w:t xml:space="preserve"> che si propone la promozione degli scrittori romeni tradotti in italiano e pubblicati presso le case editrici italiane e delle opere letterarie che hanno un riferimento alla cultura romena.</w:t>
      </w:r>
    </w:p>
    <w:p w:rsidR="00AB0381" w:rsidRPr="00940C51" w:rsidRDefault="00AB0381" w:rsidP="00AB0381">
      <w:pPr>
        <w:spacing w:after="240" w:line="360" w:lineRule="auto"/>
        <w:ind w:left="-76" w:firstLine="796"/>
        <w:jc w:val="both"/>
        <w:rPr>
          <w:rFonts w:ascii="Times New Roman" w:hAnsi="Times New Roman" w:cs="Times New Roman"/>
          <w:b/>
          <w:sz w:val="22"/>
          <w:szCs w:val="22"/>
          <w:lang w:val="it-IT"/>
        </w:rPr>
      </w:pPr>
      <w:r w:rsidRPr="00940C51">
        <w:rPr>
          <w:rFonts w:ascii="Times New Roman" w:hAnsi="Times New Roman" w:cs="Times New Roman"/>
          <w:bCs/>
          <w:sz w:val="22"/>
          <w:szCs w:val="22"/>
          <w:lang w:val="it-IT"/>
        </w:rPr>
        <w:t xml:space="preserve">Nell’ambito del primo incontro del 2019 verrà presentato il volume </w:t>
      </w:r>
      <w:r w:rsidRPr="00940C51">
        <w:rPr>
          <w:rFonts w:ascii="Times New Roman" w:hAnsi="Times New Roman" w:cs="Times New Roman"/>
          <w:b/>
          <w:sz w:val="22"/>
          <w:szCs w:val="22"/>
          <w:shd w:val="clear" w:color="auto" w:fill="FFFFFF"/>
          <w:lang w:val="it-IT"/>
        </w:rPr>
        <w:t>“</w:t>
      </w:r>
      <w:proofErr w:type="spellStart"/>
      <w:r w:rsidRPr="00940C51">
        <w:rPr>
          <w:rFonts w:ascii="Times New Roman" w:hAnsi="Times New Roman" w:cs="Times New Roman"/>
          <w:b/>
          <w:i/>
          <w:sz w:val="22"/>
          <w:szCs w:val="22"/>
          <w:lang w:val="it-IT"/>
        </w:rPr>
        <w:t>Mihai</w:t>
      </w:r>
      <w:proofErr w:type="spellEnd"/>
      <w:r w:rsidRPr="00940C51">
        <w:rPr>
          <w:rFonts w:ascii="Times New Roman" w:hAnsi="Times New Roman" w:cs="Times New Roman"/>
          <w:b/>
          <w:i/>
          <w:sz w:val="22"/>
          <w:szCs w:val="22"/>
          <w:lang w:val="it-IT"/>
        </w:rPr>
        <w:t xml:space="preserve"> </w:t>
      </w:r>
      <w:proofErr w:type="spellStart"/>
      <w:r w:rsidRPr="00940C51">
        <w:rPr>
          <w:rFonts w:ascii="Times New Roman" w:hAnsi="Times New Roman" w:cs="Times New Roman"/>
          <w:b/>
          <w:i/>
          <w:sz w:val="22"/>
          <w:szCs w:val="22"/>
          <w:lang w:val="it-IT"/>
        </w:rPr>
        <w:t>Eminescu</w:t>
      </w:r>
      <w:proofErr w:type="spellEnd"/>
      <w:r w:rsidRPr="00940C51">
        <w:rPr>
          <w:rFonts w:ascii="Times New Roman" w:hAnsi="Times New Roman" w:cs="Times New Roman"/>
          <w:b/>
          <w:i/>
          <w:sz w:val="22"/>
          <w:szCs w:val="22"/>
          <w:lang w:val="it-IT"/>
        </w:rPr>
        <w:t xml:space="preserve"> e la „letteratura italiana”. Ricezione e confronti</w:t>
      </w:r>
      <w:r w:rsidRPr="00940C51">
        <w:rPr>
          <w:rFonts w:ascii="Times New Roman" w:hAnsi="Times New Roman" w:cs="Times New Roman"/>
          <w:b/>
          <w:sz w:val="22"/>
          <w:szCs w:val="22"/>
          <w:shd w:val="clear" w:color="auto" w:fill="FFFFFF"/>
          <w:lang w:val="it-IT"/>
        </w:rPr>
        <w:t xml:space="preserve">” </w:t>
      </w:r>
      <w:r w:rsidRPr="00940C51">
        <w:rPr>
          <w:rFonts w:ascii="Times New Roman" w:hAnsi="Times New Roman" w:cs="Times New Roman"/>
          <w:sz w:val="22"/>
          <w:szCs w:val="22"/>
          <w:shd w:val="clear" w:color="auto" w:fill="FFFFFF"/>
          <w:lang w:val="it-IT"/>
        </w:rPr>
        <w:t>di</w:t>
      </w:r>
      <w:r w:rsidRPr="00940C51">
        <w:rPr>
          <w:rFonts w:ascii="Times New Roman" w:hAnsi="Times New Roman" w:cs="Times New Roman"/>
          <w:b/>
          <w:sz w:val="22"/>
          <w:szCs w:val="22"/>
          <w:shd w:val="clear" w:color="auto" w:fill="FFFFFF"/>
          <w:lang w:val="it-IT"/>
        </w:rPr>
        <w:t xml:space="preserve"> Giuseppe Manitta. </w:t>
      </w:r>
      <w:r w:rsidRPr="00940C51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it-IT"/>
        </w:rPr>
        <w:t>Accanto ai rappresentanti dell’Accademia di Romania in Roma interverrà la professoressa</w:t>
      </w:r>
      <w:r w:rsidRPr="00940C51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940C51">
        <w:rPr>
          <w:rFonts w:ascii="Times New Roman" w:hAnsi="Times New Roman" w:cs="Times New Roman"/>
          <w:b/>
          <w:sz w:val="22"/>
          <w:szCs w:val="22"/>
          <w:lang w:val="it-IT"/>
        </w:rPr>
        <w:t>Angela Tarantino</w:t>
      </w:r>
      <w:r w:rsidRPr="00940C51">
        <w:rPr>
          <w:rFonts w:ascii="Times New Roman" w:hAnsi="Times New Roman" w:cs="Times New Roman"/>
          <w:sz w:val="22"/>
          <w:szCs w:val="22"/>
          <w:lang w:val="it-IT"/>
        </w:rPr>
        <w:t xml:space="preserve"> dalla cattedra di Lingua e Letteratura Romena del </w:t>
      </w:r>
      <w:r w:rsidRPr="00940C51">
        <w:rPr>
          <w:rFonts w:ascii="Times New Roman" w:hAnsi="Times New Roman" w:cs="Times New Roman"/>
          <w:sz w:val="22"/>
          <w:szCs w:val="22"/>
          <w:shd w:val="clear" w:color="auto" w:fill="FFFFFF"/>
          <w:lang w:val="it-IT"/>
        </w:rPr>
        <w:t>Dipartimento di Studi Europei, Americani e Interculturali della Facoltà di Lettere e Filosofia dell’Università La Sapienza di Roma. L’evento si svolge con il patrocinio dell’Ambasciata di Romania in Italia.</w:t>
      </w:r>
      <w:r w:rsidRPr="00940C51">
        <w:rPr>
          <w:rFonts w:ascii="Times New Roman" w:hAnsi="Times New Roman" w:cs="Times New Roman"/>
          <w:b/>
          <w:sz w:val="22"/>
          <w:szCs w:val="22"/>
          <w:lang w:val="it-IT"/>
        </w:rPr>
        <w:t xml:space="preserve"> </w:t>
      </w:r>
      <w:r w:rsidRPr="00940C51">
        <w:rPr>
          <w:rFonts w:ascii="Times New Roman" w:hAnsi="Times New Roman" w:cs="Times New Roman"/>
          <w:sz w:val="22"/>
          <w:szCs w:val="22"/>
          <w:lang w:val="it-IT"/>
        </w:rPr>
        <w:t>Per l’occasione</w:t>
      </w:r>
      <w:r w:rsidR="00A06136">
        <w:rPr>
          <w:rFonts w:ascii="Times New Roman" w:hAnsi="Times New Roman" w:cs="Times New Roman"/>
          <w:sz w:val="22"/>
          <w:szCs w:val="22"/>
          <w:lang w:val="it-IT"/>
        </w:rPr>
        <w:t xml:space="preserve"> la pianista romena </w:t>
      </w:r>
      <w:r w:rsidR="00A06136" w:rsidRPr="00A06136">
        <w:rPr>
          <w:rFonts w:ascii="Times New Roman" w:hAnsi="Times New Roman" w:cs="Times New Roman"/>
          <w:b/>
          <w:sz w:val="22"/>
          <w:szCs w:val="22"/>
          <w:lang w:val="it-IT"/>
        </w:rPr>
        <w:t xml:space="preserve">Marina </w:t>
      </w:r>
      <w:proofErr w:type="spellStart"/>
      <w:r w:rsidR="00A06136" w:rsidRPr="00A06136">
        <w:rPr>
          <w:rFonts w:ascii="Times New Roman" w:hAnsi="Times New Roman" w:cs="Times New Roman"/>
          <w:b/>
          <w:sz w:val="22"/>
          <w:szCs w:val="22"/>
          <w:lang w:val="it-IT"/>
        </w:rPr>
        <w:t>Ci</w:t>
      </w:r>
      <w:r w:rsidR="000F12A9">
        <w:rPr>
          <w:rFonts w:ascii="Times New Roman" w:hAnsi="Times New Roman" w:cs="Times New Roman"/>
          <w:b/>
          <w:sz w:val="22"/>
          <w:szCs w:val="22"/>
          <w:lang w:val="it-IT"/>
        </w:rPr>
        <w:t>ubotaru</w:t>
      </w:r>
      <w:proofErr w:type="spellEnd"/>
      <w:r w:rsidR="00A06136">
        <w:rPr>
          <w:rFonts w:ascii="Times New Roman" w:hAnsi="Times New Roman" w:cs="Times New Roman"/>
          <w:sz w:val="22"/>
          <w:szCs w:val="22"/>
          <w:lang w:val="it-IT"/>
        </w:rPr>
        <w:t xml:space="preserve"> terrà un mini recital </w:t>
      </w:r>
      <w:r w:rsidR="0093424D">
        <w:rPr>
          <w:rFonts w:ascii="Times New Roman" w:hAnsi="Times New Roman" w:cs="Times New Roman"/>
          <w:sz w:val="22"/>
          <w:szCs w:val="22"/>
          <w:lang w:val="it-IT"/>
        </w:rPr>
        <w:t xml:space="preserve">di pezzi ispirati dalla lirica di </w:t>
      </w:r>
      <w:proofErr w:type="spellStart"/>
      <w:r w:rsidR="0093424D">
        <w:rPr>
          <w:rFonts w:ascii="Times New Roman" w:hAnsi="Times New Roman" w:cs="Times New Roman"/>
          <w:sz w:val="22"/>
          <w:szCs w:val="22"/>
          <w:lang w:val="it-IT"/>
        </w:rPr>
        <w:t>Eminescu</w:t>
      </w:r>
      <w:proofErr w:type="spellEnd"/>
      <w:r w:rsidR="00A06136">
        <w:rPr>
          <w:rFonts w:ascii="Times New Roman" w:hAnsi="Times New Roman" w:cs="Times New Roman"/>
          <w:sz w:val="22"/>
          <w:szCs w:val="22"/>
          <w:lang w:val="it-IT"/>
        </w:rPr>
        <w:t xml:space="preserve">. Inoltre, </w:t>
      </w:r>
      <w:r w:rsidRPr="00940C51">
        <w:rPr>
          <w:rFonts w:ascii="Times New Roman" w:hAnsi="Times New Roman" w:cs="Times New Roman"/>
          <w:sz w:val="22"/>
          <w:szCs w:val="22"/>
          <w:lang w:val="it-IT"/>
        </w:rPr>
        <w:t>verranno lette alcune poesie d</w:t>
      </w:r>
      <w:r w:rsidR="0093424D">
        <w:rPr>
          <w:rFonts w:ascii="Times New Roman" w:hAnsi="Times New Roman" w:cs="Times New Roman"/>
          <w:sz w:val="22"/>
          <w:szCs w:val="22"/>
          <w:lang w:val="it-IT"/>
        </w:rPr>
        <w:t>ello stesso autore</w:t>
      </w:r>
      <w:r w:rsidRPr="00940C51">
        <w:rPr>
          <w:rFonts w:ascii="Times New Roman" w:hAnsi="Times New Roman" w:cs="Times New Roman"/>
          <w:sz w:val="22"/>
          <w:szCs w:val="22"/>
          <w:lang w:val="it-IT"/>
        </w:rPr>
        <w:t xml:space="preserve"> e verrà allestita una vetrina </w:t>
      </w:r>
      <w:r w:rsidR="002328EF" w:rsidRPr="00940C51">
        <w:rPr>
          <w:rFonts w:ascii="Times New Roman" w:hAnsi="Times New Roman" w:cs="Times New Roman"/>
          <w:sz w:val="22"/>
          <w:szCs w:val="22"/>
          <w:lang w:val="it-IT"/>
        </w:rPr>
        <w:t>con volumi:</w:t>
      </w:r>
      <w:r w:rsidRPr="00940C51">
        <w:rPr>
          <w:rFonts w:ascii="Times New Roman" w:hAnsi="Times New Roman" w:cs="Times New Roman"/>
          <w:sz w:val="22"/>
          <w:szCs w:val="22"/>
          <w:lang w:val="it-IT"/>
        </w:rPr>
        <w:t xml:space="preserve"> antologie di opere di </w:t>
      </w:r>
      <w:proofErr w:type="spellStart"/>
      <w:r w:rsidRPr="00940C51">
        <w:rPr>
          <w:rFonts w:ascii="Times New Roman" w:hAnsi="Times New Roman" w:cs="Times New Roman"/>
          <w:sz w:val="22"/>
          <w:szCs w:val="22"/>
          <w:lang w:val="it-IT"/>
        </w:rPr>
        <w:t>Eminescu</w:t>
      </w:r>
      <w:proofErr w:type="spellEnd"/>
      <w:r w:rsidR="0093424D">
        <w:rPr>
          <w:rFonts w:ascii="Times New Roman" w:hAnsi="Times New Roman" w:cs="Times New Roman"/>
          <w:sz w:val="22"/>
          <w:szCs w:val="22"/>
          <w:lang w:val="it-IT"/>
        </w:rPr>
        <w:t xml:space="preserve"> tradotte in italiano,</w:t>
      </w:r>
      <w:r w:rsidR="002328EF" w:rsidRPr="00940C51">
        <w:rPr>
          <w:rFonts w:ascii="Times New Roman" w:hAnsi="Times New Roman" w:cs="Times New Roman"/>
          <w:sz w:val="22"/>
          <w:szCs w:val="22"/>
          <w:lang w:val="it-IT"/>
        </w:rPr>
        <w:t xml:space="preserve"> opere</w:t>
      </w:r>
      <w:r w:rsidRPr="00940C51">
        <w:rPr>
          <w:rFonts w:ascii="Times New Roman" w:hAnsi="Times New Roman" w:cs="Times New Roman"/>
          <w:sz w:val="22"/>
          <w:szCs w:val="22"/>
          <w:lang w:val="it-IT"/>
        </w:rPr>
        <w:t xml:space="preserve"> di esegesi </w:t>
      </w:r>
      <w:proofErr w:type="spellStart"/>
      <w:r w:rsidRPr="00940C51">
        <w:rPr>
          <w:rFonts w:ascii="Times New Roman" w:hAnsi="Times New Roman" w:cs="Times New Roman"/>
          <w:sz w:val="22"/>
          <w:szCs w:val="22"/>
          <w:lang w:val="it-IT"/>
        </w:rPr>
        <w:t>emineschiana</w:t>
      </w:r>
      <w:proofErr w:type="spellEnd"/>
      <w:r w:rsidR="0093424D">
        <w:rPr>
          <w:rFonts w:ascii="Times New Roman" w:hAnsi="Times New Roman" w:cs="Times New Roman"/>
          <w:sz w:val="22"/>
          <w:szCs w:val="22"/>
          <w:lang w:val="it-IT"/>
        </w:rPr>
        <w:t>, ma anche edizioni bibliofile pubblicate in Romania</w:t>
      </w:r>
      <w:r w:rsidRPr="00940C51">
        <w:rPr>
          <w:rFonts w:ascii="Times New Roman" w:hAnsi="Times New Roman" w:cs="Times New Roman"/>
          <w:sz w:val="22"/>
          <w:szCs w:val="22"/>
          <w:lang w:val="it-IT"/>
        </w:rPr>
        <w:t>.</w:t>
      </w:r>
    </w:p>
    <w:p w:rsidR="002328EF" w:rsidRPr="00940C51" w:rsidRDefault="002328EF" w:rsidP="002328EF">
      <w:pPr>
        <w:spacing w:after="240" w:line="360" w:lineRule="auto"/>
        <w:ind w:left="-76" w:firstLine="796"/>
        <w:jc w:val="both"/>
        <w:rPr>
          <w:rFonts w:ascii="Times New Roman" w:hAnsi="Times New Roman" w:cs="Times New Roman"/>
          <w:bCs/>
          <w:sz w:val="22"/>
          <w:szCs w:val="22"/>
          <w:lang w:val="it-IT"/>
        </w:rPr>
      </w:pPr>
      <w:r w:rsidRPr="00940C51">
        <w:rPr>
          <w:rFonts w:ascii="Times New Roman" w:hAnsi="Times New Roman" w:cs="Times New Roman"/>
          <w:b/>
          <w:sz w:val="22"/>
          <w:szCs w:val="22"/>
          <w:lang w:val="it-IT"/>
        </w:rPr>
        <w:t>La Giornata della Cultura Nazionale</w:t>
      </w:r>
      <w:r w:rsidRPr="00940C51">
        <w:rPr>
          <w:rFonts w:ascii="Times New Roman" w:hAnsi="Times New Roman" w:cs="Times New Roman"/>
          <w:sz w:val="22"/>
          <w:szCs w:val="22"/>
          <w:lang w:val="it-IT"/>
        </w:rPr>
        <w:t xml:space="preserve"> è stata indetta per legge nel 2010 e ricorre ogni anno il 15 gennaio, la data di nascita del poeta, drammaturgo, narratore e pubblicista </w:t>
      </w:r>
      <w:proofErr w:type="spellStart"/>
      <w:r w:rsidRPr="00940C51">
        <w:rPr>
          <w:rFonts w:ascii="Times New Roman" w:hAnsi="Times New Roman" w:cs="Times New Roman"/>
          <w:sz w:val="22"/>
          <w:szCs w:val="22"/>
          <w:lang w:val="it-IT"/>
        </w:rPr>
        <w:t>Mihai</w:t>
      </w:r>
      <w:proofErr w:type="spellEnd"/>
      <w:r w:rsidRPr="00940C51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proofErr w:type="spellStart"/>
      <w:r w:rsidRPr="00940C51">
        <w:rPr>
          <w:rFonts w:ascii="Times New Roman" w:hAnsi="Times New Roman" w:cs="Times New Roman"/>
          <w:sz w:val="22"/>
          <w:szCs w:val="22"/>
          <w:lang w:val="it-IT"/>
        </w:rPr>
        <w:t>Eminescu</w:t>
      </w:r>
      <w:proofErr w:type="spellEnd"/>
      <w:r w:rsidRPr="00940C51">
        <w:rPr>
          <w:rFonts w:ascii="Times New Roman" w:hAnsi="Times New Roman" w:cs="Times New Roman"/>
          <w:sz w:val="22"/>
          <w:szCs w:val="22"/>
          <w:lang w:val="it-IT"/>
        </w:rPr>
        <w:t xml:space="preserve"> (</w:t>
      </w:r>
      <w:r w:rsidRPr="00940C51">
        <w:rPr>
          <w:rFonts w:ascii="Times New Roman" w:hAnsi="Times New Roman" w:cs="Times New Roman"/>
          <w:color w:val="565656"/>
          <w:sz w:val="22"/>
          <w:szCs w:val="22"/>
          <w:shd w:val="clear" w:color="auto" w:fill="FFFFFF"/>
          <w:lang w:val="it-IT"/>
        </w:rPr>
        <w:t xml:space="preserve">1850-1889). </w:t>
      </w:r>
      <w:r w:rsidRPr="00940C51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</w:p>
    <w:p w:rsidR="00AB0381" w:rsidRPr="00940C51" w:rsidRDefault="00AB0381" w:rsidP="00AB0381">
      <w:pPr>
        <w:spacing w:after="240" w:line="360" w:lineRule="auto"/>
        <w:ind w:left="-76" w:firstLine="796"/>
        <w:jc w:val="both"/>
        <w:rPr>
          <w:rFonts w:ascii="Times New Roman" w:hAnsi="Times New Roman" w:cs="Times New Roman"/>
          <w:b/>
          <w:sz w:val="22"/>
          <w:szCs w:val="22"/>
          <w:lang w:val="it-IT"/>
        </w:rPr>
      </w:pPr>
      <w:r w:rsidRPr="00940C51">
        <w:rPr>
          <w:rFonts w:ascii="Times New Roman" w:hAnsi="Times New Roman" w:cs="Times New Roman"/>
          <w:b/>
          <w:sz w:val="22"/>
          <w:szCs w:val="22"/>
          <w:lang w:val="it-IT"/>
        </w:rPr>
        <w:t>Ingresso libero fino esaurimento posti disponibili.</w:t>
      </w:r>
    </w:p>
    <w:p w:rsidR="006B78F0" w:rsidRPr="00940C51" w:rsidRDefault="006B78F0" w:rsidP="006B78F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2"/>
          <w:lang w:val="it-IT"/>
        </w:rPr>
      </w:pPr>
      <w:r w:rsidRPr="00940C51">
        <w:rPr>
          <w:rFonts w:ascii="Times New Roman" w:hAnsi="Times New Roman" w:cs="Times New Roman"/>
          <w:b/>
          <w:sz w:val="22"/>
          <w:lang w:val="it-IT"/>
        </w:rPr>
        <w:t>***</w:t>
      </w:r>
    </w:p>
    <w:p w:rsidR="006B78F0" w:rsidRPr="00940C51" w:rsidRDefault="006B78F0" w:rsidP="006B78F0">
      <w:pPr>
        <w:spacing w:after="240" w:line="360" w:lineRule="auto"/>
        <w:ind w:left="-76" w:firstLine="796"/>
        <w:jc w:val="both"/>
        <w:rPr>
          <w:rFonts w:ascii="Times New Roman" w:hAnsi="Times New Roman" w:cs="Times New Roman"/>
          <w:b/>
          <w:sz w:val="22"/>
          <w:szCs w:val="22"/>
          <w:lang w:val="it-IT"/>
        </w:rPr>
      </w:pPr>
      <w:proofErr w:type="spellStart"/>
      <w:r w:rsidRPr="00940C51">
        <w:rPr>
          <w:rStyle w:val="Strong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lang w:val="it-IT"/>
        </w:rPr>
        <w:t>Mihai</w:t>
      </w:r>
      <w:proofErr w:type="spellEnd"/>
      <w:r w:rsidRPr="00940C51">
        <w:rPr>
          <w:rStyle w:val="Strong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lang w:val="it-IT"/>
        </w:rPr>
        <w:t xml:space="preserve"> </w:t>
      </w:r>
      <w:proofErr w:type="spellStart"/>
      <w:r w:rsidRPr="00940C51">
        <w:rPr>
          <w:rStyle w:val="Strong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lang w:val="it-IT"/>
        </w:rPr>
        <w:t>Eminescu</w:t>
      </w:r>
      <w:proofErr w:type="spellEnd"/>
      <w:r w:rsidRPr="00940C51">
        <w:rPr>
          <w:rStyle w:val="Strong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  <w:lang w:val="it-IT"/>
        </w:rPr>
        <w:t xml:space="preserve"> e la «Letteratura italiana». Ricezione e confronti</w:t>
      </w:r>
      <w:r w:rsidRPr="00940C51">
        <w:rPr>
          <w:rFonts w:ascii="Times New Roman" w:hAnsi="Times New Roman" w:cs="Times New Roman"/>
          <w:color w:val="000000"/>
          <w:sz w:val="22"/>
          <w:szCs w:val="22"/>
          <w:lang w:val="it-IT"/>
        </w:rPr>
        <w:t xml:space="preserve">: </w:t>
      </w:r>
      <w:r w:rsidRPr="00940C51">
        <w:rPr>
          <w:rFonts w:ascii="Times New Roman" w:hAnsi="Times New Roman" w:cs="Times New Roman"/>
          <w:color w:val="000000"/>
          <w:spacing w:val="3"/>
          <w:sz w:val="22"/>
          <w:szCs w:val="22"/>
          <w:lang w:val="it-IT"/>
        </w:rPr>
        <w:t xml:space="preserve">Le pagine affrontano la ricezione del poeta romeno </w:t>
      </w:r>
      <w:proofErr w:type="spellStart"/>
      <w:r w:rsidRPr="00940C51">
        <w:rPr>
          <w:rFonts w:ascii="Times New Roman" w:hAnsi="Times New Roman" w:cs="Times New Roman"/>
          <w:color w:val="000000"/>
          <w:spacing w:val="3"/>
          <w:sz w:val="22"/>
          <w:szCs w:val="22"/>
          <w:lang w:val="it-IT"/>
        </w:rPr>
        <w:t>Mihai</w:t>
      </w:r>
      <w:proofErr w:type="spellEnd"/>
      <w:r w:rsidRPr="00940C51">
        <w:rPr>
          <w:rFonts w:ascii="Times New Roman" w:hAnsi="Times New Roman" w:cs="Times New Roman"/>
          <w:color w:val="000000"/>
          <w:spacing w:val="3"/>
          <w:sz w:val="22"/>
          <w:szCs w:val="22"/>
          <w:lang w:val="it-IT"/>
        </w:rPr>
        <w:t xml:space="preserve"> </w:t>
      </w:r>
      <w:proofErr w:type="spellStart"/>
      <w:r w:rsidRPr="00940C51">
        <w:rPr>
          <w:rFonts w:ascii="Times New Roman" w:hAnsi="Times New Roman" w:cs="Times New Roman"/>
          <w:color w:val="000000"/>
          <w:spacing w:val="3"/>
          <w:sz w:val="22"/>
          <w:szCs w:val="22"/>
          <w:lang w:val="it-IT"/>
        </w:rPr>
        <w:t>Eminescu</w:t>
      </w:r>
      <w:proofErr w:type="spellEnd"/>
      <w:r w:rsidRPr="00940C51">
        <w:rPr>
          <w:rFonts w:ascii="Times New Roman" w:hAnsi="Times New Roman" w:cs="Times New Roman"/>
          <w:color w:val="000000"/>
          <w:spacing w:val="3"/>
          <w:sz w:val="22"/>
          <w:szCs w:val="22"/>
          <w:lang w:val="it-IT"/>
        </w:rPr>
        <w:t xml:space="preserve"> in Italia e alcuni rapporti comparatistici che si possono effettuare con autori della letteratura italiana. Si offre, difatti, un bilancio sulla sua presenza dalle prime traduzioni, avvenute tra fine '800 e inizi '900, ai vari studi ed edizioni di oggi. Inoltre, si stabiliscono dei confronti con autori come Leopardi e Carducci, cogliendone differenze e affinità.</w:t>
      </w:r>
      <w:r w:rsidR="006A45C5" w:rsidRPr="00940C51">
        <w:rPr>
          <w:rFonts w:ascii="Times New Roman" w:hAnsi="Times New Roman" w:cs="Times New Roman"/>
          <w:color w:val="000000"/>
          <w:spacing w:val="3"/>
          <w:sz w:val="22"/>
          <w:szCs w:val="22"/>
          <w:lang w:val="it-IT"/>
        </w:rPr>
        <w:t xml:space="preserve"> Il volume è stato presentato presso lo Stand della Romania al Salone Internazionale del Libro di Torino 2017.</w:t>
      </w:r>
    </w:p>
    <w:p w:rsidR="006B78F0" w:rsidRPr="00940C51" w:rsidRDefault="006B78F0" w:rsidP="006A45C5">
      <w:pPr>
        <w:spacing w:line="360" w:lineRule="auto"/>
        <w:ind w:left="-76" w:firstLine="796"/>
        <w:contextualSpacing/>
        <w:jc w:val="both"/>
        <w:rPr>
          <w:rFonts w:ascii="Times New Roman" w:hAnsi="Times New Roman" w:cs="Times New Roman"/>
          <w:sz w:val="22"/>
          <w:szCs w:val="22"/>
          <w:shd w:val="clear" w:color="auto" w:fill="FFFFFF"/>
          <w:lang w:val="it-IT"/>
        </w:rPr>
      </w:pPr>
      <w:r w:rsidRPr="00940C51">
        <w:rPr>
          <w:rFonts w:ascii="Times New Roman" w:hAnsi="Times New Roman" w:cs="Times New Roman"/>
          <w:b/>
          <w:sz w:val="22"/>
          <w:szCs w:val="22"/>
          <w:shd w:val="clear" w:color="auto" w:fill="FFFFFF"/>
          <w:lang w:val="it-IT"/>
        </w:rPr>
        <w:t>Giuseppe Manitta</w:t>
      </w:r>
      <w:r w:rsidRPr="00940C51">
        <w:rPr>
          <w:rFonts w:ascii="Times New Roman" w:hAnsi="Times New Roman" w:cs="Times New Roman"/>
          <w:sz w:val="22"/>
          <w:szCs w:val="22"/>
          <w:shd w:val="clear" w:color="auto" w:fill="FFFFFF"/>
          <w:lang w:val="it-IT"/>
        </w:rPr>
        <w:t xml:space="preserve"> è nato a Seriate (BG) e vive a Castiglione di Sicilia (CT). Da alcuni anni si dedica alla poesia e alla pittura ottenendo riconoscimenti a livello nazionale. Ha vinto il 1° premio di poesia “Riviera adriatica”, il 3° premio “Città di Taormina”, il premio artistico-letterario “</w:t>
      </w:r>
      <w:proofErr w:type="spellStart"/>
      <w:r w:rsidRPr="00940C51">
        <w:rPr>
          <w:rFonts w:ascii="Times New Roman" w:hAnsi="Times New Roman" w:cs="Times New Roman"/>
          <w:sz w:val="22"/>
          <w:szCs w:val="22"/>
          <w:shd w:val="clear" w:color="auto" w:fill="FFFFFF"/>
          <w:lang w:val="it-IT"/>
        </w:rPr>
        <w:t>Sabatia</w:t>
      </w:r>
      <w:proofErr w:type="spellEnd"/>
      <w:r w:rsidRPr="00940C51">
        <w:rPr>
          <w:rFonts w:ascii="Times New Roman" w:hAnsi="Times New Roman" w:cs="Times New Roman"/>
          <w:sz w:val="22"/>
          <w:szCs w:val="22"/>
          <w:shd w:val="clear" w:color="auto" w:fill="FFFFFF"/>
          <w:lang w:val="it-IT"/>
        </w:rPr>
        <w:t>”, il 1° premio “Massimo d’Azeglio”. È direttore editoriale de Il Convivio Editore e caporedattore delle riviste «Il Convivio» e «Cultura e prospettive». </w:t>
      </w:r>
      <w:r w:rsidRPr="00940C51">
        <w:rPr>
          <w:rStyle w:val="Emphasis"/>
          <w:rFonts w:ascii="Times New Roman" w:hAnsi="Times New Roman" w:cs="Times New Roman"/>
          <w:sz w:val="22"/>
          <w:szCs w:val="22"/>
          <w:shd w:val="clear" w:color="auto" w:fill="FFFFFF"/>
          <w:lang w:val="it-IT"/>
        </w:rPr>
        <w:t>Meteore di luce</w:t>
      </w:r>
      <w:r w:rsidRPr="00940C51">
        <w:rPr>
          <w:rFonts w:ascii="Times New Roman" w:hAnsi="Times New Roman" w:cs="Times New Roman"/>
          <w:sz w:val="22"/>
          <w:szCs w:val="22"/>
          <w:shd w:val="clear" w:color="auto" w:fill="FFFFFF"/>
          <w:lang w:val="it-IT"/>
        </w:rPr>
        <w:t> (</w:t>
      </w:r>
      <w:proofErr w:type="spellStart"/>
      <w:r w:rsidRPr="00940C51">
        <w:rPr>
          <w:rFonts w:ascii="Times New Roman" w:hAnsi="Times New Roman" w:cs="Times New Roman"/>
          <w:sz w:val="22"/>
          <w:szCs w:val="22"/>
          <w:shd w:val="clear" w:color="auto" w:fill="FFFFFF"/>
          <w:lang w:val="it-IT"/>
        </w:rPr>
        <w:t>Pertronicware</w:t>
      </w:r>
      <w:proofErr w:type="spellEnd"/>
      <w:r w:rsidRPr="00940C51">
        <w:rPr>
          <w:rFonts w:ascii="Times New Roman" w:hAnsi="Times New Roman" w:cs="Times New Roman"/>
          <w:sz w:val="22"/>
          <w:szCs w:val="22"/>
          <w:shd w:val="clear" w:color="auto" w:fill="FFFFFF"/>
          <w:lang w:val="it-IT"/>
        </w:rPr>
        <w:t xml:space="preserve"> </w:t>
      </w:r>
      <w:r w:rsidR="006A45C5" w:rsidRPr="00940C51">
        <w:rPr>
          <w:rFonts w:ascii="Times New Roman" w:hAnsi="Times New Roman" w:cs="Times New Roman"/>
          <w:sz w:val="22"/>
          <w:szCs w:val="22"/>
          <w:shd w:val="clear" w:color="auto" w:fill="FFFFFF"/>
          <w:lang w:val="it-IT"/>
        </w:rPr>
        <w:t>Ed.</w:t>
      </w:r>
      <w:r w:rsidRPr="00940C51">
        <w:rPr>
          <w:rFonts w:ascii="Times New Roman" w:hAnsi="Times New Roman" w:cs="Times New Roman"/>
          <w:sz w:val="22"/>
          <w:szCs w:val="22"/>
          <w:shd w:val="clear" w:color="auto" w:fill="FFFFFF"/>
          <w:lang w:val="it-IT"/>
        </w:rPr>
        <w:t> 2002) è la prima silloge pubblicata, cui hanno fatto seguito: </w:t>
      </w:r>
      <w:r w:rsidRPr="00940C51">
        <w:rPr>
          <w:rStyle w:val="Emphasis"/>
          <w:rFonts w:ascii="Times New Roman" w:hAnsi="Times New Roman" w:cs="Times New Roman"/>
          <w:sz w:val="22"/>
          <w:szCs w:val="22"/>
          <w:shd w:val="clear" w:color="auto" w:fill="FFFFFF"/>
          <w:lang w:val="it-IT"/>
        </w:rPr>
        <w:t>Sentieri d’assoluto</w:t>
      </w:r>
      <w:r w:rsidRPr="00940C51">
        <w:rPr>
          <w:rFonts w:ascii="Times New Roman" w:hAnsi="Times New Roman" w:cs="Times New Roman"/>
          <w:sz w:val="22"/>
          <w:szCs w:val="22"/>
          <w:shd w:val="clear" w:color="auto" w:fill="FFFFFF"/>
          <w:lang w:val="it-IT"/>
        </w:rPr>
        <w:t> (</w:t>
      </w:r>
      <w:r w:rsidRPr="00940C51">
        <w:rPr>
          <w:rStyle w:val="fn"/>
          <w:rFonts w:ascii="Times New Roman" w:hAnsi="Times New Roman" w:cs="Times New Roman"/>
          <w:sz w:val="22"/>
          <w:szCs w:val="22"/>
          <w:shd w:val="clear" w:color="auto" w:fill="FFFFFF"/>
          <w:lang w:val="it-IT"/>
        </w:rPr>
        <w:t>Il Convivio,</w:t>
      </w:r>
      <w:r w:rsidRPr="00940C51">
        <w:rPr>
          <w:rFonts w:ascii="Times New Roman" w:hAnsi="Times New Roman" w:cs="Times New Roman"/>
          <w:sz w:val="22"/>
          <w:szCs w:val="22"/>
          <w:shd w:val="clear" w:color="auto" w:fill="FFFFFF"/>
          <w:lang w:val="it-IT"/>
        </w:rPr>
        <w:t> 2003); </w:t>
      </w:r>
      <w:r w:rsidRPr="00940C51">
        <w:rPr>
          <w:rStyle w:val="Emphasis"/>
          <w:rFonts w:ascii="Times New Roman" w:hAnsi="Times New Roman" w:cs="Times New Roman"/>
          <w:sz w:val="22"/>
          <w:szCs w:val="22"/>
          <w:shd w:val="clear" w:color="auto" w:fill="FFFFFF"/>
          <w:lang w:val="it-IT"/>
        </w:rPr>
        <w:t>L’ultimo canto dell’upupa</w:t>
      </w:r>
      <w:r w:rsidRPr="00940C51">
        <w:rPr>
          <w:rFonts w:ascii="Times New Roman" w:hAnsi="Times New Roman" w:cs="Times New Roman"/>
          <w:sz w:val="22"/>
          <w:szCs w:val="22"/>
          <w:shd w:val="clear" w:color="auto" w:fill="FFFFFF"/>
          <w:lang w:val="it-IT"/>
        </w:rPr>
        <w:t> (id., 2011); </w:t>
      </w:r>
      <w:r w:rsidRPr="00940C51">
        <w:rPr>
          <w:rStyle w:val="Emphasis"/>
          <w:rFonts w:ascii="Times New Roman" w:hAnsi="Times New Roman" w:cs="Times New Roman"/>
          <w:sz w:val="22"/>
          <w:szCs w:val="22"/>
          <w:shd w:val="clear" w:color="auto" w:fill="FFFFFF"/>
          <w:lang w:val="it-IT"/>
        </w:rPr>
        <w:t>Il giullare del tempo </w:t>
      </w:r>
      <w:r w:rsidRPr="00940C51">
        <w:rPr>
          <w:rFonts w:ascii="Times New Roman" w:hAnsi="Times New Roman" w:cs="Times New Roman"/>
          <w:sz w:val="22"/>
          <w:szCs w:val="22"/>
          <w:shd w:val="clear" w:color="auto" w:fill="FFFFFF"/>
          <w:lang w:val="it-IT"/>
        </w:rPr>
        <w:t xml:space="preserve">(2013). Per la prosa, ha pubblicato alcune antologie per la casa editrice Mursia del Gruppo Mondadori. </w:t>
      </w:r>
      <w:r w:rsidRPr="00940C51">
        <w:rPr>
          <w:rFonts w:ascii="Times New Roman" w:hAnsi="Times New Roman" w:cs="Times New Roman"/>
          <w:sz w:val="22"/>
          <w:szCs w:val="22"/>
          <w:shd w:val="clear" w:color="auto" w:fill="FFFFFF"/>
          <w:lang w:val="it-IT"/>
        </w:rPr>
        <w:lastRenderedPageBreak/>
        <w:t>Inoltre, si occupa di poesia contemporanea, sia in sede critica</w:t>
      </w:r>
      <w:r w:rsidR="00854144" w:rsidRPr="00940C51">
        <w:rPr>
          <w:rFonts w:ascii="Times New Roman" w:hAnsi="Times New Roman" w:cs="Times New Roman"/>
          <w:sz w:val="22"/>
          <w:szCs w:val="22"/>
          <w:shd w:val="clear" w:color="auto" w:fill="FFFFFF"/>
          <w:lang w:val="it-IT"/>
        </w:rPr>
        <w:t>, che come</w:t>
      </w:r>
      <w:r w:rsidRPr="00940C51">
        <w:rPr>
          <w:rFonts w:ascii="Times New Roman" w:hAnsi="Times New Roman" w:cs="Times New Roman"/>
          <w:sz w:val="22"/>
          <w:szCs w:val="22"/>
          <w:shd w:val="clear" w:color="auto" w:fill="FFFFFF"/>
          <w:lang w:val="it-IT"/>
        </w:rPr>
        <w:t xml:space="preserve"> poeta. Molti studi si sono rivolti all’italianistica </w:t>
      </w:r>
      <w:proofErr w:type="spellStart"/>
      <w:r w:rsidRPr="00940C51">
        <w:rPr>
          <w:rFonts w:ascii="Times New Roman" w:hAnsi="Times New Roman" w:cs="Times New Roman"/>
          <w:sz w:val="22"/>
          <w:szCs w:val="22"/>
          <w:shd w:val="clear" w:color="auto" w:fill="FFFFFF"/>
          <w:lang w:val="it-IT"/>
        </w:rPr>
        <w:t>prenovecentesca</w:t>
      </w:r>
      <w:proofErr w:type="spellEnd"/>
      <w:r w:rsidRPr="00940C51">
        <w:rPr>
          <w:rFonts w:ascii="Times New Roman" w:hAnsi="Times New Roman" w:cs="Times New Roman"/>
          <w:sz w:val="22"/>
          <w:szCs w:val="22"/>
          <w:shd w:val="clear" w:color="auto" w:fill="FFFFFF"/>
          <w:lang w:val="it-IT"/>
        </w:rPr>
        <w:t>, settore nel quale ha coordinato diverse equipe universitarie, le cui ricerche sono confluite in volumi come </w:t>
      </w:r>
      <w:r w:rsidRPr="00940C51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  <w:lang w:val="it-IT"/>
        </w:rPr>
        <w:t>Carducci Contemporaneo</w:t>
      </w:r>
      <w:r w:rsidRPr="00940C51">
        <w:rPr>
          <w:rFonts w:ascii="Times New Roman" w:hAnsi="Times New Roman" w:cs="Times New Roman"/>
          <w:sz w:val="22"/>
          <w:szCs w:val="22"/>
          <w:shd w:val="clear" w:color="auto" w:fill="FFFFFF"/>
          <w:lang w:val="it-IT"/>
        </w:rPr>
        <w:t> (Il Convivio, 2013); </w:t>
      </w:r>
      <w:r w:rsidRPr="00940C51">
        <w:rPr>
          <w:rStyle w:val="Emphasis"/>
          <w:rFonts w:ascii="Times New Roman" w:hAnsi="Times New Roman" w:cs="Times New Roman"/>
          <w:sz w:val="22"/>
          <w:szCs w:val="22"/>
          <w:shd w:val="clear" w:color="auto" w:fill="FFFFFF"/>
          <w:lang w:val="it-IT"/>
        </w:rPr>
        <w:t>Poeti contemporanei. Forme e tendenze letterarie del XXI secolo</w:t>
      </w:r>
      <w:r w:rsidRPr="00940C51">
        <w:rPr>
          <w:rFonts w:ascii="Times New Roman" w:hAnsi="Times New Roman" w:cs="Times New Roman"/>
          <w:sz w:val="22"/>
          <w:szCs w:val="22"/>
          <w:shd w:val="clear" w:color="auto" w:fill="FFFFFF"/>
          <w:lang w:val="it-IT"/>
        </w:rPr>
        <w:t>, con Giuseppe Manitta (id., 2014); </w:t>
      </w:r>
      <w:r w:rsidRPr="00940C51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  <w:lang w:val="it-IT"/>
        </w:rPr>
        <w:t>Boccaccio e la Sicilia</w:t>
      </w:r>
      <w:r w:rsidRPr="00940C51">
        <w:rPr>
          <w:rFonts w:ascii="Times New Roman" w:hAnsi="Times New Roman" w:cs="Times New Roman"/>
          <w:sz w:val="22"/>
          <w:szCs w:val="22"/>
          <w:shd w:val="clear" w:color="auto" w:fill="FFFFFF"/>
          <w:lang w:val="it-IT"/>
        </w:rPr>
        <w:t> (id., 2015). Ha tenuto convegni in Università italiane e in diverse Università dell’Est dell’Europa (Bucarest, Chişinău, Alba Iulia ecc.). Su Leopardi ha pubblicato due volumi di storia della critica e di bibliografia dai titoli </w:t>
      </w:r>
      <w:r w:rsidRPr="00940C51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  <w:lang w:val="it-IT"/>
        </w:rPr>
        <w:t>Giacomo Leopardi. Percorsi critici e bibliografici </w:t>
      </w:r>
      <w:r w:rsidRPr="00940C51">
        <w:rPr>
          <w:rFonts w:ascii="Times New Roman" w:hAnsi="Times New Roman" w:cs="Times New Roman"/>
          <w:sz w:val="22"/>
          <w:szCs w:val="22"/>
          <w:shd w:val="clear" w:color="auto" w:fill="FFFFFF"/>
          <w:lang w:val="it-IT"/>
        </w:rPr>
        <w:t>(1998-2003)</w:t>
      </w:r>
      <w:r w:rsidRPr="00940C51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  <w:lang w:val="it-IT"/>
        </w:rPr>
        <w:t> </w:t>
      </w:r>
      <w:r w:rsidRPr="00940C51">
        <w:rPr>
          <w:rFonts w:ascii="Times New Roman" w:hAnsi="Times New Roman" w:cs="Times New Roman"/>
          <w:sz w:val="22"/>
          <w:szCs w:val="22"/>
          <w:shd w:val="clear" w:color="auto" w:fill="FFFFFF"/>
          <w:lang w:val="it-IT"/>
        </w:rPr>
        <w:t>e </w:t>
      </w:r>
      <w:r w:rsidRPr="00940C51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  <w:lang w:val="it-IT"/>
        </w:rPr>
        <w:t>Giacomo Leopardi. Percorsi critici e bibliografici – 2004-2008. Con appendice </w:t>
      </w:r>
      <w:r w:rsidRPr="00940C51">
        <w:rPr>
          <w:rFonts w:ascii="Times New Roman" w:hAnsi="Times New Roman" w:cs="Times New Roman"/>
          <w:sz w:val="22"/>
          <w:szCs w:val="22"/>
          <w:shd w:val="clear" w:color="auto" w:fill="FFFFFF"/>
          <w:lang w:val="it-IT"/>
        </w:rPr>
        <w:t xml:space="preserve">(2009-2012). Collabora con </w:t>
      </w:r>
      <w:r w:rsidR="006A45C5" w:rsidRPr="00940C51">
        <w:rPr>
          <w:rFonts w:ascii="Times New Roman" w:hAnsi="Times New Roman" w:cs="Times New Roman"/>
          <w:sz w:val="22"/>
          <w:szCs w:val="22"/>
          <w:shd w:val="clear" w:color="auto" w:fill="FFFFFF"/>
          <w:lang w:val="it-IT"/>
        </w:rPr>
        <w:t>il Centro</w:t>
      </w:r>
      <w:r w:rsidRPr="00940C51">
        <w:rPr>
          <w:rFonts w:ascii="Times New Roman" w:hAnsi="Times New Roman" w:cs="Times New Roman"/>
          <w:sz w:val="22"/>
          <w:szCs w:val="22"/>
          <w:shd w:val="clear" w:color="auto" w:fill="FFFFFF"/>
          <w:lang w:val="it-IT"/>
        </w:rPr>
        <w:t xml:space="preserve"> Leopardi dell’Università La Sapienza di Roma e con importanti riviste di italianistica, tra le quali «La Rassegna della Letteratura Italiana» (Università di Firenze-Accademia della Crusca). </w:t>
      </w:r>
    </w:p>
    <w:p w:rsidR="00CC26DF" w:rsidRDefault="006B78F0" w:rsidP="00CC26DF">
      <w:pPr>
        <w:spacing w:line="360" w:lineRule="auto"/>
        <w:ind w:left="-76" w:firstLine="796"/>
        <w:contextualSpacing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it-IT"/>
        </w:rPr>
      </w:pPr>
      <w:r w:rsidRPr="00940C51">
        <w:rPr>
          <w:rFonts w:ascii="Times New Roman" w:hAnsi="Times New Roman" w:cs="Times New Roman"/>
          <w:bCs/>
          <w:sz w:val="22"/>
          <w:lang w:val="it-IT"/>
        </w:rPr>
        <w:t xml:space="preserve">Prof.ssa </w:t>
      </w:r>
      <w:r w:rsidRPr="00940C51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Angela Tarantino </w:t>
      </w:r>
      <w:r w:rsidRPr="00940C51">
        <w:rPr>
          <w:rFonts w:ascii="Times New Roman" w:hAnsi="Times New Roman" w:cs="Times New Roman"/>
          <w:bCs/>
          <w:sz w:val="22"/>
          <w:szCs w:val="22"/>
          <w:lang w:val="it-IT"/>
        </w:rPr>
        <w:t>è</w:t>
      </w:r>
      <w:r w:rsidRPr="00940C51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 </w:t>
      </w:r>
      <w:r w:rsidRPr="00940C51">
        <w:rPr>
          <w:rFonts w:ascii="Times New Roman" w:hAnsi="Times New Roman" w:cs="Times New Roman"/>
          <w:sz w:val="22"/>
          <w:szCs w:val="22"/>
          <w:shd w:val="clear" w:color="auto" w:fill="FFFFFF"/>
          <w:lang w:val="it-IT"/>
        </w:rPr>
        <w:t xml:space="preserve">Laureata in Lingua e Letteratura Romena presso l’Università La Sapienza di Roma (1981), con una tesi dedicata alla flessione verbale nella </w:t>
      </w:r>
      <w:proofErr w:type="spellStart"/>
      <w:r w:rsidRPr="00940C51">
        <w:rPr>
          <w:rFonts w:ascii="Times New Roman" w:hAnsi="Times New Roman" w:cs="Times New Roman"/>
          <w:i/>
          <w:sz w:val="22"/>
          <w:szCs w:val="22"/>
          <w:shd w:val="clear" w:color="auto" w:fill="FFFFFF"/>
          <w:lang w:val="it-IT"/>
        </w:rPr>
        <w:t>Palia</w:t>
      </w:r>
      <w:proofErr w:type="spellEnd"/>
      <w:r w:rsidRPr="00940C51">
        <w:rPr>
          <w:rFonts w:ascii="Times New Roman" w:hAnsi="Times New Roman" w:cs="Times New Roman"/>
          <w:i/>
          <w:sz w:val="22"/>
          <w:szCs w:val="22"/>
          <w:shd w:val="clear" w:color="auto" w:fill="FFFFFF"/>
          <w:lang w:val="it-IT"/>
        </w:rPr>
        <w:t xml:space="preserve"> di </w:t>
      </w:r>
      <w:proofErr w:type="spellStart"/>
      <w:r w:rsidRPr="00940C51">
        <w:rPr>
          <w:rFonts w:ascii="Times New Roman" w:hAnsi="Times New Roman" w:cs="Times New Roman"/>
          <w:i/>
          <w:sz w:val="22"/>
          <w:szCs w:val="22"/>
          <w:shd w:val="clear" w:color="auto" w:fill="FFFFFF"/>
          <w:lang w:val="it-IT"/>
        </w:rPr>
        <w:t>Orăştie</w:t>
      </w:r>
      <w:proofErr w:type="spellEnd"/>
      <w:r w:rsidRPr="00940C51">
        <w:rPr>
          <w:rFonts w:ascii="Times New Roman" w:hAnsi="Times New Roman" w:cs="Times New Roman"/>
          <w:sz w:val="22"/>
          <w:szCs w:val="22"/>
          <w:shd w:val="clear" w:color="auto" w:fill="FFFFFF"/>
          <w:lang w:val="it-IT"/>
        </w:rPr>
        <w:t>. Nel 1990 ha conseguito il dottorato di Ricerca in “</w:t>
      </w:r>
      <w:r w:rsidRPr="00940C51">
        <w:rPr>
          <w:rFonts w:ascii="Times New Roman" w:hAnsi="Times New Roman" w:cs="Times New Roman"/>
          <w:i/>
          <w:sz w:val="22"/>
          <w:szCs w:val="22"/>
          <w:shd w:val="clear" w:color="auto" w:fill="FFFFFF"/>
          <w:lang w:val="it-IT"/>
        </w:rPr>
        <w:t>Filologia romanza e italiana</w:t>
      </w:r>
      <w:r w:rsidRPr="00940C51">
        <w:rPr>
          <w:rFonts w:ascii="Times New Roman" w:hAnsi="Times New Roman" w:cs="Times New Roman"/>
          <w:sz w:val="22"/>
          <w:szCs w:val="22"/>
          <w:shd w:val="clear" w:color="auto" w:fill="FFFFFF"/>
          <w:lang w:val="it-IT"/>
        </w:rPr>
        <w:t>” discutendo la tesi “</w:t>
      </w:r>
      <w:r w:rsidRPr="00940C51">
        <w:rPr>
          <w:rFonts w:ascii="Times New Roman" w:hAnsi="Times New Roman" w:cs="Times New Roman"/>
          <w:i/>
          <w:sz w:val="22"/>
          <w:szCs w:val="22"/>
          <w:shd w:val="clear" w:color="auto" w:fill="FFFFFF"/>
          <w:lang w:val="it-IT"/>
        </w:rPr>
        <w:t xml:space="preserve">La storia di </w:t>
      </w:r>
      <w:proofErr w:type="spellStart"/>
      <w:r w:rsidRPr="00940C51">
        <w:rPr>
          <w:rFonts w:ascii="Times New Roman" w:hAnsi="Times New Roman" w:cs="Times New Roman"/>
          <w:i/>
          <w:sz w:val="22"/>
          <w:szCs w:val="22"/>
          <w:shd w:val="clear" w:color="auto" w:fill="FFFFFF"/>
          <w:lang w:val="it-IT"/>
        </w:rPr>
        <w:t>Filerot</w:t>
      </w:r>
      <w:proofErr w:type="spellEnd"/>
      <w:r w:rsidRPr="00940C51">
        <w:rPr>
          <w:rFonts w:ascii="Times New Roman" w:hAnsi="Times New Roman" w:cs="Times New Roman"/>
          <w:i/>
          <w:sz w:val="22"/>
          <w:szCs w:val="22"/>
          <w:shd w:val="clear" w:color="auto" w:fill="FFFFFF"/>
          <w:lang w:val="it-IT"/>
        </w:rPr>
        <w:t xml:space="preserve"> e </w:t>
      </w:r>
      <w:proofErr w:type="spellStart"/>
      <w:r w:rsidRPr="00940C51">
        <w:rPr>
          <w:rFonts w:ascii="Times New Roman" w:hAnsi="Times New Roman" w:cs="Times New Roman"/>
          <w:i/>
          <w:sz w:val="22"/>
          <w:szCs w:val="22"/>
          <w:shd w:val="clear" w:color="auto" w:fill="FFFFFF"/>
          <w:lang w:val="it-IT"/>
        </w:rPr>
        <w:t>Anthusa</w:t>
      </w:r>
      <w:proofErr w:type="spellEnd"/>
      <w:r w:rsidRPr="00940C51">
        <w:rPr>
          <w:rFonts w:ascii="Times New Roman" w:hAnsi="Times New Roman" w:cs="Times New Roman"/>
          <w:i/>
          <w:sz w:val="22"/>
          <w:szCs w:val="22"/>
          <w:shd w:val="clear" w:color="auto" w:fill="FFFFFF"/>
          <w:lang w:val="it-IT"/>
        </w:rPr>
        <w:t>. Edizione critica del ms. BAR 1374</w:t>
      </w:r>
      <w:r w:rsidRPr="00940C51">
        <w:rPr>
          <w:rFonts w:ascii="Times New Roman" w:hAnsi="Times New Roman" w:cs="Times New Roman"/>
          <w:sz w:val="22"/>
          <w:szCs w:val="22"/>
          <w:shd w:val="clear" w:color="auto" w:fill="FFFFFF"/>
          <w:lang w:val="it-IT"/>
        </w:rPr>
        <w:t>”, nel 1996</w:t>
      </w:r>
      <w:r w:rsidR="006A45C5" w:rsidRPr="00940C51">
        <w:rPr>
          <w:rFonts w:ascii="Times New Roman" w:hAnsi="Times New Roman" w:cs="Times New Roman"/>
          <w:sz w:val="22"/>
          <w:szCs w:val="22"/>
          <w:shd w:val="clear" w:color="auto" w:fill="FFFFFF"/>
          <w:lang w:val="it-IT"/>
        </w:rPr>
        <w:t>,</w:t>
      </w:r>
      <w:r w:rsidRPr="00940C51">
        <w:rPr>
          <w:rFonts w:ascii="Times New Roman" w:hAnsi="Times New Roman" w:cs="Times New Roman"/>
          <w:sz w:val="22"/>
          <w:szCs w:val="22"/>
          <w:shd w:val="clear" w:color="auto" w:fill="FFFFFF"/>
          <w:lang w:val="it-IT"/>
        </w:rPr>
        <w:t xml:space="preserve"> pubblicata presso l’editore Bagatto Libri di Roma. Dal 1993 all’ottobre 2002 è stata ricerc</w:t>
      </w:r>
      <w:r w:rsidR="006A45C5" w:rsidRPr="00940C51">
        <w:rPr>
          <w:rFonts w:ascii="Times New Roman" w:hAnsi="Times New Roman" w:cs="Times New Roman"/>
          <w:sz w:val="22"/>
          <w:szCs w:val="22"/>
          <w:shd w:val="clear" w:color="auto" w:fill="FFFFFF"/>
          <w:lang w:val="it-IT"/>
        </w:rPr>
        <w:t>atrice di Lingua e Letteratura Ro</w:t>
      </w:r>
      <w:r w:rsidRPr="00940C51">
        <w:rPr>
          <w:rFonts w:ascii="Times New Roman" w:hAnsi="Times New Roman" w:cs="Times New Roman"/>
          <w:sz w:val="22"/>
          <w:szCs w:val="22"/>
          <w:shd w:val="clear" w:color="auto" w:fill="FFFFFF"/>
          <w:lang w:val="it-IT"/>
        </w:rPr>
        <w:t xml:space="preserve">mena presso l’Università La Sapienza di Roma; dal novembre 2002 è professore associato di Lingua e Letteratura </w:t>
      </w:r>
      <w:r w:rsidR="006A45C5" w:rsidRPr="00940C51">
        <w:rPr>
          <w:rFonts w:ascii="Times New Roman" w:hAnsi="Times New Roman" w:cs="Times New Roman"/>
          <w:sz w:val="22"/>
          <w:szCs w:val="22"/>
          <w:shd w:val="clear" w:color="auto" w:fill="FFFFFF"/>
          <w:lang w:val="it-IT"/>
        </w:rPr>
        <w:t>Ro</w:t>
      </w:r>
      <w:r w:rsidRPr="00940C51">
        <w:rPr>
          <w:rFonts w:ascii="Times New Roman" w:hAnsi="Times New Roman" w:cs="Times New Roman"/>
          <w:sz w:val="22"/>
          <w:szCs w:val="22"/>
          <w:shd w:val="clear" w:color="auto" w:fill="FFFFFF"/>
          <w:lang w:val="it-IT"/>
        </w:rPr>
        <w:t xml:space="preserve">mena, in ruolo prima presso l’Università di Firenze (2002-2013), attualmente presso Sapienza-Università di Roma. I suoi ambiti di ricerca privilegiati sono la letteratura </w:t>
      </w:r>
      <w:r w:rsidR="006A45C5" w:rsidRPr="00940C51">
        <w:rPr>
          <w:rFonts w:ascii="Times New Roman" w:hAnsi="Times New Roman" w:cs="Times New Roman"/>
          <w:sz w:val="22"/>
          <w:szCs w:val="22"/>
          <w:shd w:val="clear" w:color="auto" w:fill="FFFFFF"/>
          <w:lang w:val="it-IT"/>
        </w:rPr>
        <w:t>ro</w:t>
      </w:r>
      <w:r w:rsidRPr="00940C51">
        <w:rPr>
          <w:rFonts w:ascii="Times New Roman" w:hAnsi="Times New Roman" w:cs="Times New Roman"/>
          <w:sz w:val="22"/>
          <w:szCs w:val="22"/>
          <w:shd w:val="clear" w:color="auto" w:fill="FFFFFF"/>
          <w:lang w:val="it-IT"/>
        </w:rPr>
        <w:t xml:space="preserve">mena medievale; la letteratura </w:t>
      </w:r>
      <w:r w:rsidR="006A45C5" w:rsidRPr="00940C51">
        <w:rPr>
          <w:rFonts w:ascii="Times New Roman" w:hAnsi="Times New Roman" w:cs="Times New Roman"/>
          <w:sz w:val="22"/>
          <w:szCs w:val="22"/>
          <w:shd w:val="clear" w:color="auto" w:fill="FFFFFF"/>
          <w:lang w:val="it-IT"/>
        </w:rPr>
        <w:t>ro</w:t>
      </w:r>
      <w:r w:rsidRPr="00940C51">
        <w:rPr>
          <w:rFonts w:ascii="Times New Roman" w:hAnsi="Times New Roman" w:cs="Times New Roman"/>
          <w:sz w:val="22"/>
          <w:szCs w:val="22"/>
          <w:shd w:val="clear" w:color="auto" w:fill="FFFFFF"/>
          <w:lang w:val="it-IT"/>
        </w:rPr>
        <w:t xml:space="preserve">mena del periodo </w:t>
      </w:r>
      <w:proofErr w:type="spellStart"/>
      <w:r w:rsidRPr="00940C51">
        <w:rPr>
          <w:rFonts w:ascii="Times New Roman" w:hAnsi="Times New Roman" w:cs="Times New Roman"/>
          <w:sz w:val="22"/>
          <w:szCs w:val="22"/>
          <w:shd w:val="clear" w:color="auto" w:fill="FFFFFF"/>
          <w:lang w:val="it-IT"/>
        </w:rPr>
        <w:t>pre</w:t>
      </w:r>
      <w:proofErr w:type="spellEnd"/>
      <w:r w:rsidRPr="00940C51">
        <w:rPr>
          <w:rFonts w:ascii="Times New Roman" w:hAnsi="Times New Roman" w:cs="Times New Roman"/>
          <w:sz w:val="22"/>
          <w:szCs w:val="22"/>
          <w:shd w:val="clear" w:color="auto" w:fill="FFFFFF"/>
          <w:lang w:val="it-IT"/>
        </w:rPr>
        <w:t>-moderno e moderno. Da alcuni anni si occupa di letteratura contemporanea, con particolare attenzione per la scrittura poetica delle donne. Traduce poesia e prosa r</w:t>
      </w:r>
      <w:r w:rsidR="006A45C5" w:rsidRPr="00940C51">
        <w:rPr>
          <w:rFonts w:ascii="Times New Roman" w:hAnsi="Times New Roman" w:cs="Times New Roman"/>
          <w:sz w:val="22"/>
          <w:szCs w:val="22"/>
          <w:shd w:val="clear" w:color="auto" w:fill="FFFFFF"/>
          <w:lang w:val="it-IT"/>
        </w:rPr>
        <w:t>o</w:t>
      </w:r>
      <w:r w:rsidRPr="00940C51">
        <w:rPr>
          <w:rFonts w:ascii="Times New Roman" w:hAnsi="Times New Roman" w:cs="Times New Roman"/>
          <w:sz w:val="22"/>
          <w:szCs w:val="22"/>
          <w:shd w:val="clear" w:color="auto" w:fill="FFFFFF"/>
          <w:lang w:val="it-IT"/>
        </w:rPr>
        <w:t xml:space="preserve">mena </w:t>
      </w:r>
      <w:r w:rsidR="00854144" w:rsidRPr="00940C51">
        <w:rPr>
          <w:rFonts w:ascii="Times New Roman" w:hAnsi="Times New Roman" w:cs="Times New Roman"/>
          <w:sz w:val="22"/>
          <w:szCs w:val="22"/>
          <w:shd w:val="clear" w:color="auto" w:fill="FFFFFF"/>
          <w:lang w:val="it-IT"/>
        </w:rPr>
        <w:t xml:space="preserve">classica e </w:t>
      </w:r>
      <w:r w:rsidRPr="00940C51">
        <w:rPr>
          <w:rFonts w:ascii="Times New Roman" w:hAnsi="Times New Roman" w:cs="Times New Roman"/>
          <w:sz w:val="22"/>
          <w:szCs w:val="22"/>
          <w:shd w:val="clear" w:color="auto" w:fill="FFFFFF"/>
          <w:lang w:val="it-IT"/>
        </w:rPr>
        <w:t>contemporanea</w:t>
      </w:r>
      <w:r w:rsidR="006A45C5" w:rsidRPr="00940C51">
        <w:rPr>
          <w:rFonts w:ascii="Times New Roman" w:hAnsi="Times New Roman" w:cs="Times New Roman"/>
          <w:sz w:val="22"/>
          <w:szCs w:val="22"/>
          <w:shd w:val="clear" w:color="auto" w:fill="FFFFFF"/>
          <w:lang w:val="it-IT"/>
        </w:rPr>
        <w:t xml:space="preserve">, come per esempio </w:t>
      </w:r>
      <w:proofErr w:type="spellStart"/>
      <w:r w:rsidRPr="00940C51">
        <w:rPr>
          <w:rFonts w:ascii="Times New Roman" w:hAnsi="Times New Roman" w:cs="Times New Roman"/>
          <w:bCs/>
          <w:color w:val="000000"/>
          <w:sz w:val="22"/>
          <w:szCs w:val="22"/>
          <w:lang w:val="it-IT"/>
        </w:rPr>
        <w:t>Liviu</w:t>
      </w:r>
      <w:proofErr w:type="spellEnd"/>
      <w:r w:rsidRPr="00940C51">
        <w:rPr>
          <w:rFonts w:ascii="Times New Roman" w:hAnsi="Times New Roman" w:cs="Times New Roman"/>
          <w:bCs/>
          <w:color w:val="000000"/>
          <w:sz w:val="22"/>
          <w:szCs w:val="22"/>
          <w:lang w:val="it-IT"/>
        </w:rPr>
        <w:t xml:space="preserve"> </w:t>
      </w:r>
      <w:proofErr w:type="spellStart"/>
      <w:r w:rsidRPr="00940C51">
        <w:rPr>
          <w:rFonts w:ascii="Times New Roman" w:hAnsi="Times New Roman" w:cs="Times New Roman"/>
          <w:bCs/>
          <w:color w:val="000000"/>
          <w:sz w:val="22"/>
          <w:szCs w:val="22"/>
          <w:lang w:val="it-IT"/>
        </w:rPr>
        <w:t>Rebreanu</w:t>
      </w:r>
      <w:proofErr w:type="spellEnd"/>
      <w:r w:rsidRPr="00940C51">
        <w:rPr>
          <w:rFonts w:ascii="Times New Roman" w:hAnsi="Times New Roman" w:cs="Times New Roman"/>
          <w:bCs/>
          <w:color w:val="000000"/>
          <w:sz w:val="22"/>
          <w:szCs w:val="22"/>
          <w:lang w:val="it-IT"/>
        </w:rPr>
        <w:t xml:space="preserve">, Lena Constante, </w:t>
      </w:r>
      <w:proofErr w:type="spellStart"/>
      <w:r w:rsidRPr="00940C51">
        <w:rPr>
          <w:rFonts w:ascii="Times New Roman" w:hAnsi="Times New Roman" w:cs="Times New Roman"/>
          <w:bCs/>
          <w:color w:val="000000"/>
          <w:sz w:val="22"/>
          <w:szCs w:val="22"/>
          <w:lang w:val="it-IT"/>
        </w:rPr>
        <w:t>Foarea</w:t>
      </w:r>
      <w:proofErr w:type="spellEnd"/>
      <w:r w:rsidRPr="00940C51">
        <w:rPr>
          <w:rFonts w:ascii="Times New Roman" w:hAnsi="Times New Roman" w:cs="Times New Roman"/>
          <w:bCs/>
          <w:color w:val="000000"/>
          <w:sz w:val="22"/>
          <w:szCs w:val="22"/>
          <w:lang w:val="it-IT"/>
        </w:rPr>
        <w:t xml:space="preserve"> </w:t>
      </w:r>
      <w:proofErr w:type="spellStart"/>
      <w:r w:rsidRPr="00940C51">
        <w:rPr>
          <w:rFonts w:ascii="Times New Roman" w:hAnsi="Times New Roman" w:cs="Times New Roman"/>
          <w:bCs/>
          <w:color w:val="000000"/>
          <w:sz w:val="22"/>
          <w:szCs w:val="22"/>
          <w:lang w:val="it-IT"/>
        </w:rPr>
        <w:t>Țuțuianu</w:t>
      </w:r>
      <w:proofErr w:type="spellEnd"/>
      <w:r w:rsidRPr="00940C51">
        <w:rPr>
          <w:rFonts w:ascii="Times New Roman" w:hAnsi="Times New Roman" w:cs="Times New Roman"/>
          <w:bCs/>
          <w:color w:val="000000"/>
          <w:sz w:val="22"/>
          <w:szCs w:val="22"/>
          <w:lang w:val="it-IT"/>
        </w:rPr>
        <w:t>, etc.</w:t>
      </w:r>
    </w:p>
    <w:p w:rsidR="00CC26DF" w:rsidRPr="00CC26DF" w:rsidRDefault="00CC26DF" w:rsidP="00CC26DF">
      <w:pPr>
        <w:spacing w:line="360" w:lineRule="auto"/>
        <w:ind w:left="-76" w:firstLine="796"/>
        <w:contextualSpacing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it-IT"/>
        </w:rPr>
      </w:pPr>
      <w:r w:rsidRPr="00CC26DF">
        <w:rPr>
          <w:rFonts w:ascii="Times New Roman" w:hAnsi="Times New Roman" w:cs="Times New Roman"/>
          <w:b/>
          <w:sz w:val="22"/>
          <w:szCs w:val="22"/>
          <w:lang w:val="it-IT"/>
        </w:rPr>
        <w:t xml:space="preserve">Marina </w:t>
      </w:r>
      <w:proofErr w:type="spellStart"/>
      <w:r w:rsidRPr="00CC26DF">
        <w:rPr>
          <w:rFonts w:ascii="Times New Roman" w:hAnsi="Times New Roman" w:cs="Times New Roman"/>
          <w:b/>
          <w:sz w:val="22"/>
          <w:szCs w:val="22"/>
          <w:lang w:val="it-IT"/>
        </w:rPr>
        <w:t>Ciubotaru</w:t>
      </w:r>
      <w:proofErr w:type="spellEnd"/>
      <w:r w:rsidRPr="00CC26DF">
        <w:rPr>
          <w:rFonts w:ascii="Times New Roman" w:hAnsi="Times New Roman" w:cs="Times New Roman"/>
          <w:sz w:val="22"/>
          <w:szCs w:val="22"/>
          <w:lang w:val="it-IT"/>
        </w:rPr>
        <w:t>, pianista concertista e Maestro di pianoforte, diploma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ta al Conservatorio di </w:t>
      </w:r>
      <w:proofErr w:type="spellStart"/>
      <w:r>
        <w:rPr>
          <w:rFonts w:ascii="Times New Roman" w:hAnsi="Times New Roman" w:cs="Times New Roman"/>
          <w:sz w:val="22"/>
          <w:szCs w:val="22"/>
          <w:lang w:val="it-IT"/>
        </w:rPr>
        <w:t>Chisinau</w:t>
      </w:r>
      <w:proofErr w:type="spellEnd"/>
      <w:r>
        <w:rPr>
          <w:rFonts w:ascii="Times New Roman" w:hAnsi="Times New Roman" w:cs="Times New Roman"/>
          <w:sz w:val="22"/>
          <w:szCs w:val="22"/>
          <w:lang w:val="it-IT"/>
        </w:rPr>
        <w:t xml:space="preserve"> (</w:t>
      </w:r>
      <w:r w:rsidRPr="00CC26DF">
        <w:rPr>
          <w:rFonts w:ascii="Times New Roman" w:hAnsi="Times New Roman" w:cs="Times New Roman"/>
          <w:sz w:val="22"/>
          <w:szCs w:val="22"/>
          <w:lang w:val="it-IT"/>
        </w:rPr>
        <w:t>Repubblica di Moldavia</w:t>
      </w:r>
      <w:r>
        <w:rPr>
          <w:rFonts w:ascii="Times New Roman" w:hAnsi="Times New Roman" w:cs="Times New Roman"/>
          <w:sz w:val="22"/>
          <w:szCs w:val="22"/>
          <w:lang w:val="it-IT"/>
        </w:rPr>
        <w:t>)</w:t>
      </w:r>
      <w:r w:rsidRPr="00CC26DF">
        <w:rPr>
          <w:rFonts w:ascii="Times New Roman" w:hAnsi="Times New Roman" w:cs="Times New Roman"/>
          <w:sz w:val="22"/>
          <w:szCs w:val="22"/>
          <w:lang w:val="it-IT"/>
        </w:rPr>
        <w:t xml:space="preserve">. Nel suo paese ha svolto un’attività artistica di accompagnamento musicale a diversi cantanti solisti e strumentisti, abbinando questo all’insegnamento nell’istituto di Musica” St. </w:t>
      </w:r>
      <w:proofErr w:type="spellStart"/>
      <w:r w:rsidRPr="00CC26DF">
        <w:rPr>
          <w:rFonts w:ascii="Times New Roman" w:hAnsi="Times New Roman" w:cs="Times New Roman"/>
          <w:sz w:val="22"/>
          <w:szCs w:val="22"/>
          <w:lang w:val="it-IT"/>
        </w:rPr>
        <w:t>Neaga</w:t>
      </w:r>
      <w:proofErr w:type="spellEnd"/>
      <w:r w:rsidRPr="00CC26DF">
        <w:rPr>
          <w:rFonts w:ascii="Times New Roman" w:hAnsi="Times New Roman" w:cs="Times New Roman"/>
          <w:sz w:val="22"/>
          <w:szCs w:val="22"/>
          <w:lang w:val="it-IT"/>
        </w:rPr>
        <w:t xml:space="preserve">” e scuola di musica per bambini” A. </w:t>
      </w:r>
      <w:proofErr w:type="spellStart"/>
      <w:r w:rsidRPr="00CC26DF">
        <w:rPr>
          <w:rFonts w:ascii="Times New Roman" w:hAnsi="Times New Roman" w:cs="Times New Roman"/>
          <w:sz w:val="22"/>
          <w:szCs w:val="22"/>
          <w:lang w:val="it-IT"/>
        </w:rPr>
        <w:t>Stircea</w:t>
      </w:r>
      <w:proofErr w:type="spellEnd"/>
      <w:r w:rsidRPr="00CC26DF">
        <w:rPr>
          <w:rFonts w:ascii="Times New Roman" w:hAnsi="Times New Roman" w:cs="Times New Roman"/>
          <w:sz w:val="22"/>
          <w:szCs w:val="22"/>
          <w:lang w:val="it-IT"/>
        </w:rPr>
        <w:t xml:space="preserve">” della capitale moldava. In Italia si è esibita in diversi concerti insieme al violinista </w:t>
      </w:r>
      <w:proofErr w:type="spellStart"/>
      <w:r w:rsidRPr="00CC26DF">
        <w:rPr>
          <w:rFonts w:ascii="Times New Roman" w:hAnsi="Times New Roman" w:cs="Times New Roman"/>
          <w:sz w:val="22"/>
          <w:szCs w:val="22"/>
          <w:lang w:val="it-IT"/>
        </w:rPr>
        <w:t>Tonin</w:t>
      </w:r>
      <w:proofErr w:type="spellEnd"/>
      <w:r w:rsidRPr="00CC26DF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proofErr w:type="spellStart"/>
      <w:r w:rsidRPr="00CC26DF">
        <w:rPr>
          <w:rFonts w:ascii="Times New Roman" w:hAnsi="Times New Roman" w:cs="Times New Roman"/>
          <w:sz w:val="22"/>
          <w:szCs w:val="22"/>
          <w:lang w:val="it-IT"/>
        </w:rPr>
        <w:t>Xhanxhafili</w:t>
      </w:r>
      <w:proofErr w:type="spellEnd"/>
      <w:r w:rsidRPr="00CC26DF">
        <w:rPr>
          <w:rFonts w:ascii="Times New Roman" w:hAnsi="Times New Roman" w:cs="Times New Roman"/>
          <w:sz w:val="22"/>
          <w:szCs w:val="22"/>
          <w:lang w:val="it-IT"/>
        </w:rPr>
        <w:t xml:space="preserve"> ed al suo gruppo “Aquila” con un repertorio di musica classica e folcloristica multietnica. Ha presentato un vasto repertorio di musica napoletana e romana   insieme al tenore Umberto Maffei. Ha partecipato nelle tante serate importa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nte </w:t>
      </w:r>
      <w:r w:rsidRPr="00CC26DF">
        <w:rPr>
          <w:rFonts w:ascii="Times New Roman" w:hAnsi="Times New Roman" w:cs="Times New Roman"/>
          <w:sz w:val="22"/>
          <w:szCs w:val="22"/>
          <w:lang w:val="it-IT"/>
        </w:rPr>
        <w:t xml:space="preserve">organizzate dal Centro Russo di Cultura e Scienza insieme a Yulia </w:t>
      </w:r>
      <w:proofErr w:type="spellStart"/>
      <w:r w:rsidRPr="00CC26DF">
        <w:rPr>
          <w:rFonts w:ascii="Times New Roman" w:hAnsi="Times New Roman" w:cs="Times New Roman"/>
          <w:sz w:val="22"/>
          <w:szCs w:val="22"/>
          <w:lang w:val="it-IT"/>
        </w:rPr>
        <w:t>Zikova</w:t>
      </w:r>
      <w:proofErr w:type="spellEnd"/>
      <w:r w:rsidRPr="00CC26DF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proofErr w:type="spellStart"/>
      <w:r w:rsidRPr="00CC26DF">
        <w:rPr>
          <w:rFonts w:ascii="Times New Roman" w:hAnsi="Times New Roman" w:cs="Times New Roman"/>
          <w:sz w:val="22"/>
          <w:szCs w:val="22"/>
          <w:lang w:val="it-IT"/>
        </w:rPr>
        <w:t>Nadezhda</w:t>
      </w:r>
      <w:proofErr w:type="spellEnd"/>
      <w:r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it-IT"/>
        </w:rPr>
        <w:t>Kolesnikova</w:t>
      </w:r>
      <w:proofErr w:type="spellEnd"/>
      <w:r>
        <w:rPr>
          <w:rFonts w:ascii="Times New Roman" w:hAnsi="Times New Roman" w:cs="Times New Roman"/>
          <w:sz w:val="22"/>
          <w:szCs w:val="22"/>
          <w:lang w:val="it-IT"/>
        </w:rPr>
        <w:t xml:space="preserve">, Natalia </w:t>
      </w:r>
      <w:proofErr w:type="spellStart"/>
      <w:r>
        <w:rPr>
          <w:rFonts w:ascii="Times New Roman" w:hAnsi="Times New Roman" w:cs="Times New Roman"/>
          <w:sz w:val="22"/>
          <w:szCs w:val="22"/>
          <w:lang w:val="it-IT"/>
        </w:rPr>
        <w:t>Pavlova</w:t>
      </w:r>
      <w:proofErr w:type="spellEnd"/>
      <w:r w:rsidRPr="00CC26DF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proofErr w:type="spellStart"/>
      <w:r w:rsidRPr="00CC26DF">
        <w:rPr>
          <w:rFonts w:ascii="Times New Roman" w:hAnsi="Times New Roman" w:cs="Times New Roman"/>
          <w:sz w:val="22"/>
          <w:szCs w:val="22"/>
          <w:lang w:val="it-IT"/>
        </w:rPr>
        <w:t>Oleg</w:t>
      </w:r>
      <w:proofErr w:type="spellEnd"/>
      <w:r w:rsidRPr="00CC26DF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proofErr w:type="spellStart"/>
      <w:r w:rsidRPr="00CC26DF">
        <w:rPr>
          <w:rFonts w:ascii="Times New Roman" w:hAnsi="Times New Roman" w:cs="Times New Roman"/>
          <w:sz w:val="22"/>
          <w:szCs w:val="22"/>
          <w:lang w:val="it-IT"/>
        </w:rPr>
        <w:t>Nechiaiev</w:t>
      </w:r>
      <w:proofErr w:type="spellEnd"/>
      <w:r w:rsidRPr="00CC26DF">
        <w:rPr>
          <w:rFonts w:ascii="Times New Roman" w:hAnsi="Times New Roman" w:cs="Times New Roman"/>
          <w:sz w:val="22"/>
          <w:szCs w:val="22"/>
          <w:lang w:val="it-IT"/>
        </w:rPr>
        <w:t xml:space="preserve"> e Vladislav </w:t>
      </w:r>
      <w:proofErr w:type="spellStart"/>
      <w:r w:rsidRPr="00CC26DF">
        <w:rPr>
          <w:rFonts w:ascii="Times New Roman" w:hAnsi="Times New Roman" w:cs="Times New Roman"/>
          <w:sz w:val="22"/>
          <w:szCs w:val="22"/>
          <w:lang w:val="it-IT"/>
        </w:rPr>
        <w:t>Chursin</w:t>
      </w:r>
      <w:proofErr w:type="spellEnd"/>
      <w:r>
        <w:rPr>
          <w:rFonts w:ascii="Times New Roman" w:hAnsi="Times New Roman" w:cs="Times New Roman"/>
          <w:sz w:val="22"/>
          <w:szCs w:val="22"/>
          <w:lang w:val="it-IT"/>
        </w:rPr>
        <w:t xml:space="preserve"> e altri cantanti russi</w:t>
      </w:r>
      <w:r w:rsidRPr="00CC26DF">
        <w:rPr>
          <w:rFonts w:ascii="Times New Roman" w:hAnsi="Times New Roman" w:cs="Times New Roman"/>
          <w:sz w:val="22"/>
          <w:szCs w:val="22"/>
          <w:lang w:val="it-IT"/>
        </w:rPr>
        <w:t>. Attualmente sta collaborando con l’Associazione Culturale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CC26DF">
        <w:rPr>
          <w:rFonts w:ascii="Times New Roman" w:hAnsi="Times New Roman" w:cs="Times New Roman"/>
          <w:sz w:val="22"/>
          <w:szCs w:val="22"/>
          <w:lang w:val="it-IT"/>
        </w:rPr>
        <w:t xml:space="preserve">“Maison </w:t>
      </w:r>
      <w:proofErr w:type="spellStart"/>
      <w:r w:rsidRPr="00CC26DF">
        <w:rPr>
          <w:rFonts w:ascii="Times New Roman" w:hAnsi="Times New Roman" w:cs="Times New Roman"/>
          <w:sz w:val="22"/>
          <w:szCs w:val="22"/>
          <w:lang w:val="it-IT"/>
        </w:rPr>
        <w:t>des</w:t>
      </w:r>
      <w:proofErr w:type="spellEnd"/>
      <w:r w:rsidRPr="00CC26DF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proofErr w:type="spellStart"/>
      <w:r w:rsidRPr="00CC26DF">
        <w:rPr>
          <w:rFonts w:ascii="Times New Roman" w:hAnsi="Times New Roman" w:cs="Times New Roman"/>
          <w:sz w:val="22"/>
          <w:szCs w:val="22"/>
          <w:lang w:val="it-IT"/>
        </w:rPr>
        <w:t>Artistes</w:t>
      </w:r>
      <w:proofErr w:type="spellEnd"/>
      <w:r w:rsidRPr="00CC26DF">
        <w:rPr>
          <w:rFonts w:ascii="Times New Roman" w:hAnsi="Times New Roman" w:cs="Times New Roman"/>
          <w:sz w:val="22"/>
          <w:szCs w:val="22"/>
          <w:lang w:val="it-IT"/>
        </w:rPr>
        <w:t xml:space="preserve">” come pianista concertista </w:t>
      </w:r>
      <w:r>
        <w:rPr>
          <w:rFonts w:ascii="Times New Roman" w:hAnsi="Times New Roman" w:cs="Times New Roman"/>
          <w:sz w:val="22"/>
          <w:szCs w:val="22"/>
          <w:lang w:val="it-IT"/>
        </w:rPr>
        <w:t>e accompagnatrice musicale. Con</w:t>
      </w:r>
      <w:r w:rsidRPr="00CC26DF">
        <w:rPr>
          <w:rFonts w:ascii="Times New Roman" w:hAnsi="Times New Roman" w:cs="Times New Roman"/>
          <w:sz w:val="22"/>
          <w:szCs w:val="22"/>
          <w:lang w:val="it-IT"/>
        </w:rPr>
        <w:t xml:space="preserve"> l’</w:t>
      </w:r>
      <w:proofErr w:type="spellStart"/>
      <w:r w:rsidRPr="00CC26DF">
        <w:rPr>
          <w:rFonts w:ascii="Times New Roman" w:hAnsi="Times New Roman" w:cs="Times New Roman"/>
          <w:sz w:val="22"/>
          <w:szCs w:val="22"/>
          <w:lang w:val="it-IT"/>
        </w:rPr>
        <w:t>Asociazione</w:t>
      </w:r>
      <w:proofErr w:type="spellEnd"/>
      <w:r w:rsidRPr="00CC26DF">
        <w:rPr>
          <w:rFonts w:ascii="Times New Roman" w:hAnsi="Times New Roman" w:cs="Times New Roman"/>
          <w:sz w:val="22"/>
          <w:szCs w:val="22"/>
          <w:lang w:val="it-IT"/>
        </w:rPr>
        <w:t xml:space="preserve"> “Pianoterra” come insegnante di pianoforte e solfeggio e con l’associazione culturale internazionale “</w:t>
      </w:r>
      <w:proofErr w:type="spellStart"/>
      <w:r w:rsidRPr="00CC26DF">
        <w:rPr>
          <w:rFonts w:ascii="Times New Roman" w:hAnsi="Times New Roman" w:cs="Times New Roman"/>
          <w:sz w:val="22"/>
          <w:szCs w:val="22"/>
          <w:lang w:val="it-IT"/>
        </w:rPr>
        <w:t>Resonnance</w:t>
      </w:r>
      <w:proofErr w:type="spellEnd"/>
      <w:r w:rsidRPr="00CC26DF">
        <w:rPr>
          <w:rFonts w:ascii="Times New Roman" w:hAnsi="Times New Roman" w:cs="Times New Roman"/>
          <w:sz w:val="22"/>
          <w:szCs w:val="22"/>
          <w:lang w:val="it-IT"/>
        </w:rPr>
        <w:t xml:space="preserve">” dove approfondisci le sue conoscenze professionali e si esibisce presso diversi istituzioni e Festival Internazionali. </w:t>
      </w:r>
    </w:p>
    <w:bookmarkEnd w:id="0"/>
    <w:p w:rsidR="006B78F0" w:rsidRPr="00940C51" w:rsidRDefault="006B78F0" w:rsidP="00067129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F03D2E" w:rsidRPr="00940C51" w:rsidRDefault="00A979D2" w:rsidP="00067129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940C51">
        <w:rPr>
          <w:rFonts w:ascii="Times New Roman" w:hAnsi="Times New Roman" w:cs="Times New Roman"/>
          <w:sz w:val="22"/>
          <w:szCs w:val="22"/>
          <w:lang w:val="it-IT"/>
        </w:rPr>
        <w:t>Responsabili</w:t>
      </w:r>
      <w:r w:rsidR="00F03D2E" w:rsidRPr="00940C51">
        <w:rPr>
          <w:rFonts w:ascii="Times New Roman" w:hAnsi="Times New Roman" w:cs="Times New Roman"/>
          <w:sz w:val="22"/>
          <w:szCs w:val="22"/>
          <w:lang w:val="it-IT"/>
        </w:rPr>
        <w:t xml:space="preserve"> progetto: </w:t>
      </w:r>
      <w:r w:rsidR="00AC2673" w:rsidRPr="00940C51">
        <w:rPr>
          <w:rFonts w:ascii="Times New Roman" w:hAnsi="Times New Roman" w:cs="Times New Roman"/>
          <w:sz w:val="22"/>
          <w:szCs w:val="22"/>
          <w:lang w:val="it-IT"/>
        </w:rPr>
        <w:t xml:space="preserve">prof. </w:t>
      </w:r>
      <w:proofErr w:type="spellStart"/>
      <w:r w:rsidR="00AC2673" w:rsidRPr="00940C51">
        <w:rPr>
          <w:rFonts w:ascii="Times New Roman" w:hAnsi="Times New Roman" w:cs="Times New Roman"/>
          <w:sz w:val="22"/>
          <w:szCs w:val="22"/>
          <w:lang w:val="it-IT"/>
        </w:rPr>
        <w:t>a</w:t>
      </w:r>
      <w:r w:rsidRPr="00940C51">
        <w:rPr>
          <w:rFonts w:ascii="Times New Roman" w:hAnsi="Times New Roman" w:cs="Times New Roman"/>
          <w:sz w:val="22"/>
          <w:szCs w:val="22"/>
          <w:lang w:val="it-IT"/>
        </w:rPr>
        <w:t>ssoc</w:t>
      </w:r>
      <w:proofErr w:type="spellEnd"/>
      <w:r w:rsidRPr="00940C51">
        <w:rPr>
          <w:rFonts w:ascii="Times New Roman" w:hAnsi="Times New Roman" w:cs="Times New Roman"/>
          <w:sz w:val="22"/>
          <w:szCs w:val="22"/>
          <w:lang w:val="it-IT"/>
        </w:rPr>
        <w:t xml:space="preserve">. </w:t>
      </w:r>
      <w:r w:rsidRPr="00940C51">
        <w:rPr>
          <w:rFonts w:ascii="Times New Roman" w:hAnsi="Times New Roman" w:cs="Times New Roman"/>
          <w:b/>
          <w:sz w:val="22"/>
          <w:szCs w:val="22"/>
          <w:lang w:val="it-IT"/>
        </w:rPr>
        <w:t>OANA BOȘCA-MĂLIN</w:t>
      </w:r>
      <w:r w:rsidRPr="00940C51">
        <w:rPr>
          <w:rFonts w:ascii="Times New Roman" w:hAnsi="Times New Roman" w:cs="Times New Roman"/>
          <w:sz w:val="22"/>
          <w:szCs w:val="22"/>
          <w:lang w:val="it-IT"/>
        </w:rPr>
        <w:t xml:space="preserve"> e </w:t>
      </w:r>
      <w:r w:rsidR="00F03D2E" w:rsidRPr="00940C51">
        <w:rPr>
          <w:rFonts w:ascii="Times New Roman" w:hAnsi="Times New Roman" w:cs="Times New Roman"/>
          <w:b/>
          <w:bCs/>
          <w:sz w:val="22"/>
          <w:szCs w:val="22"/>
          <w:lang w:val="it-IT"/>
        </w:rPr>
        <w:t>MIHAI STAN</w:t>
      </w:r>
    </w:p>
    <w:p w:rsidR="00F03D2E" w:rsidRPr="00A06136" w:rsidRDefault="00F03D2E" w:rsidP="000671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A06136">
        <w:rPr>
          <w:rFonts w:ascii="Times New Roman" w:hAnsi="Times New Roman" w:cs="Times New Roman"/>
          <w:sz w:val="22"/>
          <w:szCs w:val="22"/>
        </w:rPr>
        <w:t xml:space="preserve">Tel. +39.06.3201594; mail: </w:t>
      </w:r>
      <w:hyperlink r:id="rId8" w:history="1">
        <w:r w:rsidRPr="00A06136">
          <w:rPr>
            <w:rStyle w:val="Hyperlink"/>
            <w:rFonts w:ascii="Times New Roman" w:hAnsi="Times New Roman" w:cs="Times New Roman"/>
            <w:color w:val="auto"/>
            <w:sz w:val="22"/>
            <w:szCs w:val="22"/>
            <w:u w:val="none"/>
          </w:rPr>
          <w:t>mihai.stan@accadromania.it</w:t>
        </w:r>
      </w:hyperlink>
    </w:p>
    <w:p w:rsidR="00E56447" w:rsidRPr="00940C51" w:rsidRDefault="00F03D2E" w:rsidP="000671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940C51">
        <w:rPr>
          <w:rFonts w:ascii="Times New Roman" w:hAnsi="Times New Roman" w:cs="Times New Roman"/>
          <w:b/>
          <w:bCs/>
          <w:sz w:val="22"/>
          <w:szCs w:val="22"/>
          <w:lang w:val="it-IT"/>
        </w:rPr>
        <w:t>ACCADEMIA DI ROMANIA IN ROMA</w:t>
      </w:r>
    </w:p>
    <w:sectPr w:rsidR="00E56447" w:rsidRPr="00940C51" w:rsidSect="00A0634A">
      <w:headerReference w:type="default" r:id="rId9"/>
      <w:pgSz w:w="11900" w:h="16840"/>
      <w:pgMar w:top="1247" w:right="1247" w:bottom="709" w:left="124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557" w:rsidRDefault="00005557" w:rsidP="00B347C4">
      <w:r>
        <w:separator/>
      </w:r>
    </w:p>
  </w:endnote>
  <w:endnote w:type="continuationSeparator" w:id="0">
    <w:p w:rsidR="00005557" w:rsidRDefault="00005557" w:rsidP="00B34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557" w:rsidRDefault="00005557" w:rsidP="00B347C4">
      <w:r>
        <w:separator/>
      </w:r>
    </w:p>
  </w:footnote>
  <w:footnote w:type="continuationSeparator" w:id="0">
    <w:p w:rsidR="00005557" w:rsidRDefault="00005557" w:rsidP="00B347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019" w:type="dxa"/>
      <w:tblInd w:w="-1256" w:type="dxa"/>
      <w:tblLayout w:type="fixed"/>
      <w:tblLook w:val="04A0" w:firstRow="1" w:lastRow="0" w:firstColumn="1" w:lastColumn="0" w:noHBand="0" w:noVBand="1"/>
    </w:tblPr>
    <w:tblGrid>
      <w:gridCol w:w="2385"/>
      <w:gridCol w:w="6879"/>
      <w:gridCol w:w="2755"/>
    </w:tblGrid>
    <w:tr w:rsidR="00B347C4" w:rsidTr="006346F2">
      <w:trPr>
        <w:trHeight w:val="1544"/>
      </w:trPr>
      <w:tc>
        <w:tcPr>
          <w:tcW w:w="2385" w:type="dxa"/>
          <w:vAlign w:val="center"/>
          <w:hideMark/>
        </w:tcPr>
        <w:p w:rsidR="00B347C4" w:rsidRDefault="00B347C4" w:rsidP="00B347C4">
          <w:pPr>
            <w:tabs>
              <w:tab w:val="center" w:pos="4819"/>
              <w:tab w:val="right" w:pos="9638"/>
            </w:tabs>
            <w:jc w:val="both"/>
            <w:rPr>
              <w:rFonts w:eastAsia="Times New Roman"/>
              <w:noProof/>
              <w:lang w:val="ro-RO" w:eastAsia="it-IT"/>
            </w:rPr>
          </w:pPr>
        </w:p>
      </w:tc>
      <w:tc>
        <w:tcPr>
          <w:tcW w:w="6879" w:type="dxa"/>
          <w:vAlign w:val="center"/>
          <w:hideMark/>
        </w:tcPr>
        <w:p w:rsidR="00B347C4" w:rsidRPr="00B347C4" w:rsidRDefault="00703D9B" w:rsidP="00B347C4">
          <w:pPr>
            <w:jc w:val="center"/>
            <w:rPr>
              <w:rFonts w:eastAsiaTheme="minorEastAsia"/>
              <w:smallCaps/>
              <w:noProof/>
              <w:color w:val="0D0D0D"/>
              <w:sz w:val="12"/>
              <w:szCs w:val="16"/>
              <w:lang w:val="it-IT"/>
            </w:rPr>
          </w:pPr>
          <w:r w:rsidRPr="00FC24A6">
            <w:rPr>
              <w:rFonts w:eastAsia="Times New Roman"/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-876300</wp:posOffset>
                </wp:positionH>
                <wp:positionV relativeFrom="paragraph">
                  <wp:posOffset>-115570</wp:posOffset>
                </wp:positionV>
                <wp:extent cx="1390650" cy="741045"/>
                <wp:effectExtent l="0" t="0" r="0" b="1905"/>
                <wp:wrapNone/>
                <wp:docPr id="5" name="Picture 5" descr="C:\Users\Bibliotecar\Desktop\afis 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Bibliotecar\Desktop\afis 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741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B347C4" w:rsidRPr="00B347C4">
            <w:rPr>
              <w:rFonts w:ascii="Trajan Pro" w:eastAsiaTheme="minorEastAsia" w:hAnsi="Trajan Pro" w:cs="Arial"/>
              <w:b/>
              <w:bCs/>
              <w:smallCaps/>
              <w:noProof/>
              <w:color w:val="0D0D0D"/>
              <w:spacing w:val="20"/>
              <w:sz w:val="12"/>
              <w:szCs w:val="16"/>
              <w:lang w:val="it-IT"/>
            </w:rPr>
            <w:t>Accademia di Romania in Roma</w:t>
          </w:r>
        </w:p>
        <w:p w:rsidR="00B347C4" w:rsidRPr="00B347C4" w:rsidRDefault="00B347C4" w:rsidP="00B347C4">
          <w:pPr>
            <w:jc w:val="center"/>
            <w:rPr>
              <w:rFonts w:ascii="Cambria" w:eastAsiaTheme="minorEastAsia" w:hAnsi="Cambria"/>
              <w:noProof/>
              <w:color w:val="404040"/>
              <w:sz w:val="12"/>
              <w:szCs w:val="16"/>
              <w:lang w:val="it-IT"/>
            </w:rPr>
          </w:pPr>
          <w:r w:rsidRPr="00B347C4">
            <w:rPr>
              <w:rFonts w:ascii="Cambria" w:eastAsiaTheme="minorEastAsia" w:hAnsi="Cambria"/>
              <w:noProof/>
              <w:color w:val="404040"/>
              <w:sz w:val="12"/>
              <w:szCs w:val="16"/>
              <w:lang w:val="it-IT"/>
            </w:rPr>
            <w:t>Piazza José de San Martin, 1 (Valle Giulia) 00197 Roma</w:t>
          </w:r>
        </w:p>
        <w:p w:rsidR="00B347C4" w:rsidRPr="00B347C4" w:rsidRDefault="00B347C4" w:rsidP="00B347C4">
          <w:pPr>
            <w:tabs>
              <w:tab w:val="center" w:pos="4819"/>
              <w:tab w:val="right" w:pos="9638"/>
            </w:tabs>
            <w:jc w:val="center"/>
            <w:rPr>
              <w:rFonts w:eastAsia="Times New Roman"/>
              <w:b/>
              <w:bCs/>
              <w:noProof/>
              <w:sz w:val="12"/>
              <w:szCs w:val="16"/>
              <w:lang w:eastAsia="it-IT"/>
            </w:rPr>
          </w:pPr>
          <w:r w:rsidRPr="00B347C4">
            <w:rPr>
              <w:rFonts w:ascii="Cambria" w:eastAsia="Times New Roman" w:hAnsi="Cambria"/>
              <w:b/>
              <w:bCs/>
              <w:noProof/>
              <w:color w:val="404040"/>
              <w:sz w:val="12"/>
              <w:szCs w:val="16"/>
              <w:lang w:eastAsia="it-IT"/>
            </w:rPr>
            <w:t>Tel.: +39.06.3208024; Mob. +39-3346623948;</w:t>
          </w:r>
        </w:p>
        <w:p w:rsidR="00B347C4" w:rsidRPr="00B347C4" w:rsidRDefault="00B347C4" w:rsidP="00B347C4">
          <w:pPr>
            <w:tabs>
              <w:tab w:val="center" w:pos="4819"/>
              <w:tab w:val="right" w:pos="9638"/>
            </w:tabs>
            <w:jc w:val="center"/>
            <w:rPr>
              <w:rFonts w:ascii="Cambria" w:eastAsia="Times New Roman" w:hAnsi="Cambria"/>
              <w:b/>
              <w:bCs/>
              <w:noProof/>
              <w:color w:val="404040"/>
              <w:sz w:val="12"/>
              <w:szCs w:val="16"/>
              <w:lang w:val="it-IT" w:eastAsia="it-IT"/>
            </w:rPr>
          </w:pPr>
          <w:r w:rsidRPr="00B347C4">
            <w:rPr>
              <w:rFonts w:ascii="Cambria" w:eastAsia="Times New Roman" w:hAnsi="Cambria"/>
              <w:b/>
              <w:bCs/>
              <w:noProof/>
              <w:color w:val="404040"/>
              <w:sz w:val="12"/>
              <w:szCs w:val="16"/>
              <w:lang w:val="it-IT" w:eastAsia="it-IT"/>
            </w:rPr>
            <w:t>Fax: 39.06.3216964</w:t>
          </w:r>
          <w:r w:rsidRPr="00B347C4">
            <w:rPr>
              <w:rFonts w:ascii="Cambria" w:eastAsia="Times New Roman" w:hAnsi="Cambria"/>
              <w:noProof/>
              <w:color w:val="404040"/>
              <w:sz w:val="12"/>
              <w:szCs w:val="16"/>
              <w:lang w:val="it-IT" w:eastAsia="it-IT"/>
            </w:rPr>
            <w:br/>
          </w:r>
          <w:r w:rsidRPr="00B347C4">
            <w:rPr>
              <w:rFonts w:ascii="Cambria" w:eastAsia="Times New Roman" w:hAnsi="Cambria"/>
              <w:b/>
              <w:bCs/>
              <w:noProof/>
              <w:color w:val="404040"/>
              <w:sz w:val="12"/>
              <w:szCs w:val="16"/>
              <w:lang w:val="it-IT" w:eastAsia="it-IT"/>
            </w:rPr>
            <w:t xml:space="preserve">E-mail: </w:t>
          </w:r>
          <w:hyperlink r:id="rId2" w:history="1">
            <w:r w:rsidRPr="00B347C4">
              <w:rPr>
                <w:rStyle w:val="Hyperlink"/>
                <w:rFonts w:ascii="Cambria" w:eastAsia="Times New Roman" w:hAnsi="Cambria"/>
                <w:noProof/>
                <w:sz w:val="12"/>
                <w:szCs w:val="16"/>
                <w:lang w:val="it-IT" w:eastAsia="it-IT"/>
              </w:rPr>
              <w:t>accadromania@accadromania.it</w:t>
            </w:r>
          </w:hyperlink>
          <w:r w:rsidRPr="00B347C4">
            <w:rPr>
              <w:rFonts w:ascii="Cambria" w:eastAsia="Times New Roman" w:hAnsi="Cambria"/>
              <w:b/>
              <w:bCs/>
              <w:noProof/>
              <w:color w:val="404040"/>
              <w:sz w:val="12"/>
              <w:szCs w:val="16"/>
              <w:lang w:val="it-IT" w:eastAsia="it-IT"/>
            </w:rPr>
            <w:t>;</w:t>
          </w:r>
        </w:p>
        <w:p w:rsidR="00B347C4" w:rsidRDefault="00B347C4" w:rsidP="00B347C4">
          <w:pPr>
            <w:tabs>
              <w:tab w:val="center" w:pos="4819"/>
              <w:tab w:val="right" w:pos="9638"/>
            </w:tabs>
            <w:jc w:val="center"/>
            <w:rPr>
              <w:rFonts w:eastAsia="Times New Roman"/>
              <w:noProof/>
              <w:lang w:val="en-GB" w:eastAsia="it-IT"/>
            </w:rPr>
          </w:pPr>
          <w:r w:rsidRPr="00B347C4">
            <w:rPr>
              <w:rFonts w:ascii="Cambria" w:eastAsia="Times New Roman" w:hAnsi="Cambria"/>
              <w:b/>
              <w:bCs/>
              <w:noProof/>
              <w:color w:val="404040"/>
              <w:sz w:val="12"/>
              <w:szCs w:val="16"/>
              <w:lang w:val="en-GB" w:eastAsia="it-IT"/>
            </w:rPr>
            <w:t xml:space="preserve">Web site: </w:t>
          </w:r>
          <w:r w:rsidRPr="00B347C4">
            <w:rPr>
              <w:rFonts w:ascii="Arial" w:eastAsia="Times New Roman" w:hAnsi="Arial" w:cs="Arial"/>
              <w:noProof/>
              <w:color w:val="222222"/>
              <w:sz w:val="12"/>
              <w:szCs w:val="16"/>
              <w:shd w:val="clear" w:color="auto" w:fill="FFFFFF"/>
              <w:lang w:val="ro-RO" w:eastAsia="it-IT"/>
            </w:rPr>
            <w:t> </w:t>
          </w:r>
          <w:hyperlink r:id="rId3" w:history="1">
            <w:r w:rsidRPr="00B347C4">
              <w:rPr>
                <w:rStyle w:val="Hyperlink"/>
                <w:rFonts w:ascii="Cambria" w:eastAsia="Times New Roman" w:hAnsi="Cambria"/>
                <w:noProof/>
                <w:sz w:val="12"/>
                <w:szCs w:val="16"/>
                <w:lang w:val="en-GB" w:eastAsia="it-IT"/>
              </w:rPr>
              <w:t>www.accadromania.it</w:t>
            </w:r>
          </w:hyperlink>
          <w:r w:rsidRPr="00B347C4">
            <w:rPr>
              <w:rFonts w:ascii="Cambria" w:eastAsia="Times New Roman" w:hAnsi="Cambria"/>
              <w:b/>
              <w:bCs/>
              <w:noProof/>
              <w:color w:val="404040"/>
              <w:sz w:val="12"/>
              <w:szCs w:val="16"/>
              <w:lang w:val="en-GB" w:eastAsia="it-IT"/>
            </w:rPr>
            <w:t xml:space="preserve">; </w:t>
          </w:r>
          <w:r w:rsidRPr="00B347C4">
            <w:rPr>
              <w:rFonts w:ascii="Cambria" w:eastAsia="Times New Roman" w:hAnsi="Cambria" w:cs="Arial"/>
              <w:noProof/>
              <w:sz w:val="12"/>
              <w:szCs w:val="16"/>
              <w:shd w:val="clear" w:color="auto" w:fill="FFFFFF"/>
              <w:lang w:val="ro-RO" w:eastAsia="it-IT"/>
            </w:rPr>
            <w:t>http://icr.ro/roma</w:t>
          </w:r>
        </w:p>
      </w:tc>
      <w:tc>
        <w:tcPr>
          <w:tcW w:w="2755" w:type="dxa"/>
          <w:hideMark/>
        </w:tcPr>
        <w:p w:rsidR="00B347C4" w:rsidRDefault="00B347C4" w:rsidP="00B347C4">
          <w:pPr>
            <w:ind w:left="230" w:hanging="230"/>
            <w:jc w:val="both"/>
            <w:rPr>
              <w:rFonts w:ascii="Trajan Pro" w:eastAsiaTheme="minorEastAsia" w:hAnsi="Trajan Pro" w:cs="Arial"/>
              <w:b/>
              <w:bCs/>
              <w:smallCaps/>
              <w:noProof/>
              <w:color w:val="0D0D0D"/>
              <w:spacing w:val="20"/>
              <w:sz w:val="22"/>
              <w:szCs w:val="22"/>
              <w:lang w:val="ro-RO"/>
            </w:rPr>
          </w:pPr>
          <w:r>
            <w:rPr>
              <w:rFonts w:ascii="Trajan Pro" w:eastAsiaTheme="minorEastAsia" w:hAnsi="Trajan Pro" w:cs="Arial"/>
              <w:b/>
              <w:smallCaps/>
              <w:noProof/>
              <w:color w:val="0D0D0D"/>
              <w:spacing w:val="20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-303420</wp:posOffset>
                </wp:positionH>
                <wp:positionV relativeFrom="paragraph">
                  <wp:posOffset>48039</wp:posOffset>
                </wp:positionV>
                <wp:extent cx="1160891" cy="818565"/>
                <wp:effectExtent l="0" t="0" r="0" b="0"/>
                <wp:wrapNone/>
                <wp:docPr id="6" name="Picture 6" descr="logo 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1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0891" cy="818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B347C4" w:rsidRDefault="00B347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603D68"/>
    <w:multiLevelType w:val="multilevel"/>
    <w:tmpl w:val="1258F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680FBA"/>
    <w:multiLevelType w:val="hybridMultilevel"/>
    <w:tmpl w:val="7952C396"/>
    <w:lvl w:ilvl="0" w:tplc="F4C6EF5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A05"/>
    <w:rsid w:val="00005557"/>
    <w:rsid w:val="0001060E"/>
    <w:rsid w:val="000427B0"/>
    <w:rsid w:val="00047D1C"/>
    <w:rsid w:val="00057BBE"/>
    <w:rsid w:val="00067129"/>
    <w:rsid w:val="000F12A9"/>
    <w:rsid w:val="001049BE"/>
    <w:rsid w:val="0014553D"/>
    <w:rsid w:val="00194257"/>
    <w:rsid w:val="001F4198"/>
    <w:rsid w:val="0020280E"/>
    <w:rsid w:val="002328EF"/>
    <w:rsid w:val="00280F7E"/>
    <w:rsid w:val="002C65D7"/>
    <w:rsid w:val="00381F26"/>
    <w:rsid w:val="003D01A7"/>
    <w:rsid w:val="00433456"/>
    <w:rsid w:val="00443F42"/>
    <w:rsid w:val="004879E4"/>
    <w:rsid w:val="004A37F1"/>
    <w:rsid w:val="004C628A"/>
    <w:rsid w:val="00510CA6"/>
    <w:rsid w:val="00590579"/>
    <w:rsid w:val="005E0960"/>
    <w:rsid w:val="005E0D5E"/>
    <w:rsid w:val="005E48E3"/>
    <w:rsid w:val="005E67D9"/>
    <w:rsid w:val="00603C16"/>
    <w:rsid w:val="00620B51"/>
    <w:rsid w:val="006346F2"/>
    <w:rsid w:val="00641D04"/>
    <w:rsid w:val="006A45C5"/>
    <w:rsid w:val="006B78F0"/>
    <w:rsid w:val="00703D9B"/>
    <w:rsid w:val="00716681"/>
    <w:rsid w:val="007E1644"/>
    <w:rsid w:val="007E2526"/>
    <w:rsid w:val="007F090D"/>
    <w:rsid w:val="007F47C5"/>
    <w:rsid w:val="00854144"/>
    <w:rsid w:val="008A12DF"/>
    <w:rsid w:val="008A3770"/>
    <w:rsid w:val="0093424D"/>
    <w:rsid w:val="00940C51"/>
    <w:rsid w:val="009D420F"/>
    <w:rsid w:val="00A06136"/>
    <w:rsid w:val="00A0634A"/>
    <w:rsid w:val="00A320F4"/>
    <w:rsid w:val="00A35864"/>
    <w:rsid w:val="00A360B2"/>
    <w:rsid w:val="00A4362C"/>
    <w:rsid w:val="00A54A10"/>
    <w:rsid w:val="00A979D2"/>
    <w:rsid w:val="00AB0381"/>
    <w:rsid w:val="00AC2673"/>
    <w:rsid w:val="00AE3F7E"/>
    <w:rsid w:val="00AF067F"/>
    <w:rsid w:val="00B347C4"/>
    <w:rsid w:val="00B667EF"/>
    <w:rsid w:val="00BB16B5"/>
    <w:rsid w:val="00C15562"/>
    <w:rsid w:val="00CB5927"/>
    <w:rsid w:val="00CC26DF"/>
    <w:rsid w:val="00D02A05"/>
    <w:rsid w:val="00E27115"/>
    <w:rsid w:val="00E53C02"/>
    <w:rsid w:val="00E56447"/>
    <w:rsid w:val="00EA5BD6"/>
    <w:rsid w:val="00EC633E"/>
    <w:rsid w:val="00F03D2E"/>
    <w:rsid w:val="00F06E8F"/>
    <w:rsid w:val="00F1089C"/>
    <w:rsid w:val="00F1421F"/>
    <w:rsid w:val="00F9077F"/>
    <w:rsid w:val="00FB03B7"/>
    <w:rsid w:val="00FB7E1A"/>
    <w:rsid w:val="00FC1B02"/>
    <w:rsid w:val="00FE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."/>
  <w:listSeparator w:val=","/>
  <w15:docId w15:val="{A9322FF6-0AEF-4712-B0E4-CA2D70D7C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7427236927msonormal">
    <w:name w:val="yiv7427236927msonormal"/>
    <w:basedOn w:val="Normal"/>
    <w:rsid w:val="00D02A0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yiv3171407975msonormal">
    <w:name w:val="yiv3171407975msonormal"/>
    <w:basedOn w:val="Normal"/>
    <w:rsid w:val="00E56447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ydp4c9119bbyiv7427236927msonormal">
    <w:name w:val="ydp4c9119bbyiv7427236927msonormal"/>
    <w:basedOn w:val="Normal"/>
    <w:rsid w:val="00510CA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10CA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10C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0C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0C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C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C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C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CA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47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7C4"/>
  </w:style>
  <w:style w:type="paragraph" w:styleId="Footer">
    <w:name w:val="footer"/>
    <w:basedOn w:val="Normal"/>
    <w:link w:val="FooterChar"/>
    <w:uiPriority w:val="99"/>
    <w:unhideWhenUsed/>
    <w:rsid w:val="00B347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7C4"/>
  </w:style>
  <w:style w:type="paragraph" w:styleId="ListParagraph">
    <w:name w:val="List Paragraph"/>
    <w:basedOn w:val="Normal"/>
    <w:uiPriority w:val="34"/>
    <w:qFormat/>
    <w:rsid w:val="00E2711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0280E"/>
    <w:rPr>
      <w:i/>
      <w:iCs/>
    </w:rPr>
  </w:style>
  <w:style w:type="character" w:styleId="Strong">
    <w:name w:val="Strong"/>
    <w:basedOn w:val="DefaultParagraphFont"/>
    <w:uiPriority w:val="22"/>
    <w:qFormat/>
    <w:rsid w:val="008A3770"/>
    <w:rPr>
      <w:b/>
      <w:bCs/>
    </w:rPr>
  </w:style>
  <w:style w:type="paragraph" w:styleId="NormalWeb">
    <w:name w:val="Normal (Web)"/>
    <w:basedOn w:val="Normal"/>
    <w:uiPriority w:val="99"/>
    <w:unhideWhenUsed/>
    <w:rsid w:val="00A979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fn">
    <w:name w:val="fn"/>
    <w:basedOn w:val="DefaultParagraphFont"/>
    <w:rsid w:val="006B7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22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85738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1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4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66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19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4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83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64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22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76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94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19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25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65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03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38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37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62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6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hai.stan@accadroman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ccadromania.it" TargetMode="External"/><Relationship Id="rId2" Type="http://schemas.openxmlformats.org/officeDocument/2006/relationships/hyperlink" Target="mailto:accadromania@accadromania.it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167B3F-B2C0-40BD-94C6-AA48A85BF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Referent</cp:lastModifiedBy>
  <cp:revision>16</cp:revision>
  <cp:lastPrinted>2018-06-18T09:12:00Z</cp:lastPrinted>
  <dcterms:created xsi:type="dcterms:W3CDTF">2018-10-19T10:31:00Z</dcterms:created>
  <dcterms:modified xsi:type="dcterms:W3CDTF">2019-01-14T14:00:00Z</dcterms:modified>
</cp:coreProperties>
</file>