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5096" w:rsidRDefault="007D5096" w:rsidP="007D5096">
      <w:pPr>
        <w:pStyle w:val="CVNormal"/>
        <w:ind w:left="0"/>
        <w:jc w:val="center"/>
        <w:rPr>
          <w:rFonts w:ascii="Times New Roman" w:hAnsi="Times New Roman"/>
          <w:b/>
          <w:sz w:val="24"/>
          <w:szCs w:val="24"/>
        </w:rPr>
      </w:pPr>
      <w:r>
        <w:rPr>
          <w:rFonts w:ascii="Times New Roman" w:hAnsi="Times New Roman"/>
          <w:b/>
          <w:sz w:val="24"/>
          <w:szCs w:val="24"/>
        </w:rPr>
        <w:t>Gabriel Badea</w:t>
      </w:r>
    </w:p>
    <w:p w:rsidR="006A1A30" w:rsidRPr="007D5096" w:rsidRDefault="006A1A30" w:rsidP="007D5096">
      <w:pPr>
        <w:pStyle w:val="CVNormal"/>
        <w:ind w:left="0"/>
        <w:jc w:val="center"/>
        <w:rPr>
          <w:rFonts w:ascii="Times New Roman" w:hAnsi="Times New Roman"/>
          <w:b/>
          <w:sz w:val="24"/>
          <w:szCs w:val="24"/>
        </w:rPr>
      </w:pPr>
      <w:r w:rsidRPr="007D5096">
        <w:rPr>
          <w:rFonts w:ascii="Times New Roman" w:hAnsi="Times New Roman"/>
          <w:b/>
          <w:sz w:val="24"/>
          <w:szCs w:val="24"/>
        </w:rPr>
        <w:t>Lista lucrărilor ştiinţifice – articole, comunicari, cărţi, brevete etc.</w:t>
      </w:r>
    </w:p>
    <w:p w:rsidR="006A1A30" w:rsidRDefault="006A1A30" w:rsidP="006A1A30">
      <w:pPr>
        <w:pStyle w:val="CVNormal"/>
        <w:rPr>
          <w:rFonts w:ascii="Times New Roman" w:hAnsi="Times New Roman"/>
          <w:sz w:val="24"/>
          <w:szCs w:val="24"/>
        </w:rPr>
      </w:pPr>
    </w:p>
    <w:p w:rsidR="007D5096" w:rsidRPr="007D5096" w:rsidRDefault="007D5096" w:rsidP="006A1A30">
      <w:pPr>
        <w:pStyle w:val="CVNormal"/>
        <w:rPr>
          <w:rFonts w:ascii="Times New Roman" w:hAnsi="Times New Roman"/>
          <w:sz w:val="24"/>
          <w:szCs w:val="24"/>
        </w:rPr>
      </w:pPr>
    </w:p>
    <w:p w:rsidR="006A1A30" w:rsidRPr="007D5096" w:rsidRDefault="006A1A30" w:rsidP="007D5096">
      <w:pPr>
        <w:spacing w:line="360" w:lineRule="auto"/>
        <w:jc w:val="both"/>
        <w:rPr>
          <w:rFonts w:eastAsia="MyriadPro-It"/>
          <w:iCs/>
          <w:szCs w:val="24"/>
          <w:lang w:val="it-IT"/>
        </w:rPr>
      </w:pPr>
      <w:proofErr w:type="spellStart"/>
      <w:r w:rsidRPr="007D5096">
        <w:rPr>
          <w:rFonts w:eastAsia="MyriadPro-It"/>
          <w:iCs/>
          <w:szCs w:val="24"/>
          <w:lang w:val="it-IT"/>
        </w:rPr>
        <w:t>Lucrări</w:t>
      </w:r>
      <w:proofErr w:type="spellEnd"/>
      <w:r w:rsidRPr="007D5096">
        <w:rPr>
          <w:rFonts w:eastAsia="MyriadPro-It"/>
          <w:iCs/>
          <w:szCs w:val="24"/>
          <w:lang w:val="it-IT"/>
        </w:rPr>
        <w:t xml:space="preserve"> </w:t>
      </w:r>
      <w:proofErr w:type="spellStart"/>
      <w:r w:rsidRPr="007D5096">
        <w:rPr>
          <w:rFonts w:eastAsia="MyriadPro-It"/>
          <w:iCs/>
          <w:szCs w:val="24"/>
          <w:lang w:val="it-IT"/>
        </w:rPr>
        <w:t>publicate</w:t>
      </w:r>
      <w:proofErr w:type="spellEnd"/>
    </w:p>
    <w:p w:rsidR="006A1A30" w:rsidRPr="007D5096" w:rsidRDefault="006A1A30" w:rsidP="007D5096">
      <w:pPr>
        <w:spacing w:line="360" w:lineRule="auto"/>
        <w:jc w:val="both"/>
        <w:rPr>
          <w:rFonts w:eastAsia="MyriadPro-It"/>
          <w:iCs/>
          <w:szCs w:val="24"/>
          <w:lang w:val="it-IT"/>
        </w:rPr>
      </w:pPr>
      <w:r w:rsidRPr="007D5096">
        <w:rPr>
          <w:rFonts w:eastAsia="MyriadPro-It"/>
          <w:iCs/>
          <w:szCs w:val="24"/>
          <w:lang w:val="it-IT"/>
        </w:rPr>
        <w:t>1.1. Carte de autor</w:t>
      </w:r>
    </w:p>
    <w:p w:rsidR="006A1A30" w:rsidRPr="007D5096" w:rsidRDefault="006A1A30" w:rsidP="006A1A30">
      <w:pPr>
        <w:spacing w:line="360" w:lineRule="auto"/>
        <w:ind w:left="720"/>
        <w:jc w:val="both"/>
        <w:rPr>
          <w:szCs w:val="24"/>
          <w:lang w:val="ro-RO"/>
        </w:rPr>
      </w:pPr>
      <w:r w:rsidRPr="007D5096">
        <w:rPr>
          <w:i/>
          <w:szCs w:val="24"/>
          <w:lang w:val="ro-RO"/>
        </w:rPr>
        <w:t>Arta modernă ca artă a memoriei: Eliade și Borges</w:t>
      </w:r>
      <w:r w:rsidRPr="007D5096">
        <w:rPr>
          <w:szCs w:val="24"/>
          <w:lang w:val="ro-RO"/>
        </w:rPr>
        <w:t>, Ed. Universității din București, 2015 (editură acreditată CNCS)</w:t>
      </w:r>
    </w:p>
    <w:p w:rsidR="006A1A30" w:rsidRPr="007D5096" w:rsidRDefault="006A1A30" w:rsidP="006A1A30">
      <w:pPr>
        <w:spacing w:line="360" w:lineRule="auto"/>
        <w:ind w:left="720"/>
        <w:jc w:val="both"/>
        <w:rPr>
          <w:szCs w:val="24"/>
          <w:lang w:val="ro-RO"/>
        </w:rPr>
      </w:pPr>
    </w:p>
    <w:p w:rsidR="006A1A30" w:rsidRPr="007D5096" w:rsidRDefault="006A1A30" w:rsidP="007D5096">
      <w:pPr>
        <w:spacing w:line="360" w:lineRule="auto"/>
        <w:jc w:val="both"/>
        <w:rPr>
          <w:b/>
          <w:szCs w:val="24"/>
          <w:lang w:val="it-IT"/>
        </w:rPr>
      </w:pPr>
      <w:proofErr w:type="gramStart"/>
      <w:r w:rsidRPr="007D5096">
        <w:rPr>
          <w:rFonts w:eastAsia="MyriadPro-It"/>
          <w:iCs/>
          <w:szCs w:val="24"/>
          <w:lang w:val="it-IT"/>
        </w:rPr>
        <w:t xml:space="preserve">1.2  </w:t>
      </w:r>
      <w:proofErr w:type="spellStart"/>
      <w:r w:rsidRPr="007D5096">
        <w:rPr>
          <w:rFonts w:eastAsia="MyriadPro-It"/>
          <w:iCs/>
          <w:szCs w:val="24"/>
          <w:lang w:val="it-IT"/>
        </w:rPr>
        <w:t>Articole</w:t>
      </w:r>
      <w:proofErr w:type="spellEnd"/>
      <w:proofErr w:type="gramEnd"/>
      <w:r w:rsidRPr="007D5096">
        <w:rPr>
          <w:rFonts w:eastAsia="MyriadPro-It"/>
          <w:iCs/>
          <w:szCs w:val="24"/>
          <w:lang w:val="it-IT"/>
        </w:rPr>
        <w:t xml:space="preserve">, capitole </w:t>
      </w:r>
      <w:proofErr w:type="spellStart"/>
      <w:r w:rsidRPr="007D5096">
        <w:rPr>
          <w:rFonts w:eastAsia="MyriadPro-It"/>
          <w:iCs/>
          <w:szCs w:val="24"/>
          <w:lang w:val="it-IT"/>
        </w:rPr>
        <w:t>în</w:t>
      </w:r>
      <w:proofErr w:type="spellEnd"/>
      <w:r w:rsidRPr="007D5096">
        <w:rPr>
          <w:rFonts w:eastAsia="MyriadPro-It"/>
          <w:iCs/>
          <w:szCs w:val="24"/>
          <w:lang w:val="it-IT"/>
        </w:rPr>
        <w:t xml:space="preserve"> volume </w:t>
      </w:r>
      <w:proofErr w:type="spellStart"/>
      <w:r w:rsidRPr="007D5096">
        <w:rPr>
          <w:rFonts w:eastAsia="MyriadPro-It"/>
          <w:iCs/>
          <w:szCs w:val="24"/>
          <w:lang w:val="it-IT"/>
        </w:rPr>
        <w:t>colective</w:t>
      </w:r>
      <w:proofErr w:type="spellEnd"/>
    </w:p>
    <w:p w:rsidR="006A1A30" w:rsidRPr="007D5096" w:rsidRDefault="006A1A30" w:rsidP="006A1A30">
      <w:pPr>
        <w:numPr>
          <w:ilvl w:val="0"/>
          <w:numId w:val="1"/>
        </w:numPr>
        <w:overflowPunct/>
        <w:autoSpaceDE/>
        <w:autoSpaceDN/>
        <w:adjustRightInd/>
        <w:spacing w:line="360" w:lineRule="auto"/>
        <w:textAlignment w:val="auto"/>
        <w:rPr>
          <w:szCs w:val="24"/>
          <w:lang w:val="en-GB" w:eastAsia="en-GB"/>
        </w:rPr>
      </w:pPr>
      <w:r w:rsidRPr="007D5096">
        <w:rPr>
          <w:szCs w:val="24"/>
        </w:rPr>
        <w:t>„</w:t>
      </w:r>
      <w:r w:rsidRPr="007D5096">
        <w:rPr>
          <w:szCs w:val="24"/>
          <w:lang w:val="fr-FR" w:eastAsia="en-GB"/>
        </w:rPr>
        <w:t xml:space="preserve">Memory and </w:t>
      </w:r>
      <w:proofErr w:type="spellStart"/>
      <w:r w:rsidRPr="007D5096">
        <w:rPr>
          <w:szCs w:val="24"/>
          <w:lang w:val="fr-FR" w:eastAsia="en-GB"/>
        </w:rPr>
        <w:t>Literary</w:t>
      </w:r>
      <w:proofErr w:type="spellEnd"/>
      <w:r w:rsidRPr="007D5096">
        <w:rPr>
          <w:szCs w:val="24"/>
          <w:lang w:val="fr-FR" w:eastAsia="en-GB"/>
        </w:rPr>
        <w:t xml:space="preserve"> Imagination in Mircea </w:t>
      </w:r>
      <w:proofErr w:type="spellStart"/>
      <w:r w:rsidRPr="007D5096">
        <w:rPr>
          <w:szCs w:val="24"/>
          <w:lang w:val="fr-FR" w:eastAsia="en-GB"/>
        </w:rPr>
        <w:t>Eliade’s</w:t>
      </w:r>
      <w:proofErr w:type="spellEnd"/>
      <w:r w:rsidRPr="007D5096">
        <w:rPr>
          <w:szCs w:val="24"/>
          <w:lang w:val="fr-FR" w:eastAsia="en-GB"/>
        </w:rPr>
        <w:t xml:space="preserve"> Short Stories</w:t>
      </w:r>
      <w:proofErr w:type="gramStart"/>
      <w:r w:rsidRPr="007D5096">
        <w:rPr>
          <w:rFonts w:eastAsia="MyriadPro-It"/>
          <w:iCs/>
          <w:szCs w:val="24"/>
        </w:rPr>
        <w:t xml:space="preserve">” </w:t>
      </w:r>
      <w:r w:rsidRPr="007D5096">
        <w:rPr>
          <w:szCs w:val="24"/>
          <w:lang w:val="fr-FR" w:eastAsia="en-GB"/>
        </w:rPr>
        <w:t>,</w:t>
      </w:r>
      <w:proofErr w:type="gramEnd"/>
      <w:r w:rsidRPr="007D5096">
        <w:rPr>
          <w:szCs w:val="24"/>
          <w:lang w:val="fr-FR" w:eastAsia="en-GB"/>
        </w:rPr>
        <w:t xml:space="preserve"> </w:t>
      </w:r>
      <w:proofErr w:type="spellStart"/>
      <w:r w:rsidRPr="007D5096">
        <w:rPr>
          <w:szCs w:val="24"/>
          <w:lang w:val="fr-FR" w:eastAsia="en-GB"/>
        </w:rPr>
        <w:t>în</w:t>
      </w:r>
      <w:proofErr w:type="spellEnd"/>
      <w:r w:rsidRPr="007D5096">
        <w:rPr>
          <w:szCs w:val="24"/>
          <w:lang w:val="fr-FR" w:eastAsia="en-GB"/>
        </w:rPr>
        <w:t xml:space="preserve"> </w:t>
      </w:r>
      <w:r w:rsidRPr="007D5096">
        <w:rPr>
          <w:i/>
          <w:szCs w:val="24"/>
          <w:lang w:val="en-GB" w:eastAsia="en-GB"/>
        </w:rPr>
        <w:t xml:space="preserve">Images, </w:t>
      </w:r>
      <w:proofErr w:type="spellStart"/>
      <w:r w:rsidRPr="007D5096">
        <w:rPr>
          <w:i/>
          <w:szCs w:val="24"/>
          <w:lang w:val="en-GB" w:eastAsia="en-GB"/>
        </w:rPr>
        <w:t>Imagini</w:t>
      </w:r>
      <w:proofErr w:type="spellEnd"/>
      <w:r w:rsidRPr="007D5096">
        <w:rPr>
          <w:i/>
          <w:szCs w:val="24"/>
          <w:lang w:val="en-GB" w:eastAsia="en-GB"/>
        </w:rPr>
        <w:t xml:space="preserve">, Images. Journal of Visual and Cultural Studies </w:t>
      </w:r>
      <w:r w:rsidRPr="007D5096">
        <w:rPr>
          <w:szCs w:val="24"/>
          <w:lang w:val="en-GB" w:eastAsia="en-GB"/>
        </w:rPr>
        <w:t>(</w:t>
      </w:r>
      <w:proofErr w:type="spellStart"/>
      <w:r w:rsidRPr="007D5096">
        <w:rPr>
          <w:szCs w:val="24"/>
          <w:lang w:val="en-GB" w:eastAsia="en-GB"/>
        </w:rPr>
        <w:t>coord</w:t>
      </w:r>
      <w:proofErr w:type="spellEnd"/>
      <w:r w:rsidRPr="007D5096">
        <w:rPr>
          <w:szCs w:val="24"/>
          <w:lang w:val="en-GB" w:eastAsia="en-GB"/>
        </w:rPr>
        <w:t xml:space="preserve">. Laura </w:t>
      </w:r>
      <w:proofErr w:type="spellStart"/>
      <w:r w:rsidRPr="007D5096">
        <w:rPr>
          <w:szCs w:val="24"/>
          <w:lang w:val="en-GB" w:eastAsia="en-GB"/>
        </w:rPr>
        <w:t>Mesina</w:t>
      </w:r>
      <w:proofErr w:type="spellEnd"/>
      <w:r w:rsidRPr="007D5096">
        <w:rPr>
          <w:szCs w:val="24"/>
          <w:lang w:val="en-GB" w:eastAsia="en-GB"/>
        </w:rPr>
        <w:t xml:space="preserve">), </w:t>
      </w:r>
      <w:proofErr w:type="spellStart"/>
      <w:r w:rsidRPr="007D5096">
        <w:rPr>
          <w:szCs w:val="24"/>
          <w:lang w:val="en-GB" w:eastAsia="en-GB"/>
        </w:rPr>
        <w:t>nr</w:t>
      </w:r>
      <w:proofErr w:type="spellEnd"/>
      <w:r w:rsidRPr="007D5096">
        <w:rPr>
          <w:szCs w:val="24"/>
          <w:lang w:val="en-GB" w:eastAsia="en-GB"/>
        </w:rPr>
        <w:t xml:space="preserve">. 2/2012, Ed. </w:t>
      </w:r>
      <w:proofErr w:type="spellStart"/>
      <w:r w:rsidRPr="007D5096">
        <w:rPr>
          <w:szCs w:val="24"/>
          <w:lang w:val="en-GB" w:eastAsia="en-GB"/>
        </w:rPr>
        <w:t>Institutul</w:t>
      </w:r>
      <w:proofErr w:type="spellEnd"/>
      <w:r w:rsidRPr="007D5096">
        <w:rPr>
          <w:szCs w:val="24"/>
          <w:lang w:val="en-GB" w:eastAsia="en-GB"/>
        </w:rPr>
        <w:t xml:space="preserve"> European, </w:t>
      </w:r>
      <w:proofErr w:type="spellStart"/>
      <w:r w:rsidRPr="007D5096">
        <w:rPr>
          <w:szCs w:val="24"/>
          <w:lang w:val="en-GB" w:eastAsia="en-GB"/>
        </w:rPr>
        <w:t>Iaşi</w:t>
      </w:r>
      <w:proofErr w:type="spellEnd"/>
      <w:r w:rsidRPr="007D5096">
        <w:rPr>
          <w:szCs w:val="24"/>
          <w:lang w:val="en-GB" w:eastAsia="en-GB"/>
        </w:rPr>
        <w:t>, pp. 73-88; [</w:t>
      </w:r>
      <w:proofErr w:type="spellStart"/>
      <w:r w:rsidRPr="007D5096">
        <w:rPr>
          <w:szCs w:val="24"/>
          <w:lang w:val="en-GB" w:eastAsia="en-GB"/>
        </w:rPr>
        <w:t>indexat</w:t>
      </w:r>
      <w:proofErr w:type="spellEnd"/>
      <w:r w:rsidRPr="007D5096">
        <w:rPr>
          <w:szCs w:val="24"/>
          <w:lang w:eastAsia="en-US"/>
        </w:rPr>
        <w:t>ă Ulrich]</w:t>
      </w:r>
    </w:p>
    <w:p w:rsidR="006A1A30" w:rsidRPr="007D5096" w:rsidRDefault="006A1A30" w:rsidP="006A1A30">
      <w:pPr>
        <w:numPr>
          <w:ilvl w:val="0"/>
          <w:numId w:val="1"/>
        </w:numPr>
        <w:overflowPunct/>
        <w:autoSpaceDE/>
        <w:autoSpaceDN/>
        <w:adjustRightInd/>
        <w:spacing w:line="360" w:lineRule="auto"/>
        <w:textAlignment w:val="auto"/>
        <w:rPr>
          <w:szCs w:val="24"/>
          <w:lang w:val="fr-FR" w:eastAsia="en-GB"/>
        </w:rPr>
      </w:pPr>
      <w:r w:rsidRPr="007D5096">
        <w:rPr>
          <w:szCs w:val="24"/>
          <w:lang w:val="it-IT"/>
        </w:rPr>
        <w:t>„</w:t>
      </w:r>
      <w:r w:rsidRPr="007D5096">
        <w:rPr>
          <w:szCs w:val="24"/>
          <w:lang w:val="it-IT" w:eastAsia="en-US"/>
        </w:rPr>
        <w:t>Dada Berlin 1920: între estetic şi antiestetic</w:t>
      </w:r>
      <w:r w:rsidRPr="007D5096">
        <w:rPr>
          <w:rFonts w:eastAsia="MyriadPro-It"/>
          <w:iCs/>
          <w:szCs w:val="24"/>
          <w:lang w:val="it-IT"/>
        </w:rPr>
        <w:t xml:space="preserve">”, în vol. </w:t>
      </w:r>
      <w:proofErr w:type="spellStart"/>
      <w:r w:rsidRPr="007D5096">
        <w:rPr>
          <w:i/>
          <w:szCs w:val="24"/>
          <w:lang w:val="it-IT" w:eastAsia="en-US"/>
        </w:rPr>
        <w:t>Descifrând</w:t>
      </w:r>
      <w:proofErr w:type="spellEnd"/>
      <w:r w:rsidRPr="007D5096">
        <w:rPr>
          <w:i/>
          <w:szCs w:val="24"/>
          <w:lang w:val="it-IT" w:eastAsia="en-US"/>
        </w:rPr>
        <w:t xml:space="preserve"> </w:t>
      </w:r>
      <w:proofErr w:type="spellStart"/>
      <w:r w:rsidRPr="007D5096">
        <w:rPr>
          <w:i/>
          <w:szCs w:val="24"/>
          <w:lang w:val="it-IT" w:eastAsia="en-US"/>
        </w:rPr>
        <w:t>Modernitatea</w:t>
      </w:r>
      <w:proofErr w:type="spellEnd"/>
      <w:r w:rsidRPr="007D5096">
        <w:rPr>
          <w:szCs w:val="24"/>
          <w:lang w:val="it-IT" w:eastAsia="en-US"/>
        </w:rPr>
        <w:t xml:space="preserve"> (</w:t>
      </w:r>
      <w:proofErr w:type="spellStart"/>
      <w:r w:rsidRPr="007D5096">
        <w:rPr>
          <w:szCs w:val="24"/>
          <w:lang w:val="it-IT" w:eastAsia="en-US"/>
        </w:rPr>
        <w:t>coord</w:t>
      </w:r>
      <w:proofErr w:type="spellEnd"/>
      <w:r w:rsidRPr="007D5096">
        <w:rPr>
          <w:szCs w:val="24"/>
          <w:lang w:val="it-IT" w:eastAsia="en-US"/>
        </w:rPr>
        <w:t xml:space="preserve">. </w:t>
      </w:r>
      <w:proofErr w:type="spellStart"/>
      <w:r w:rsidRPr="007D5096">
        <w:rPr>
          <w:szCs w:val="24"/>
          <w:lang w:val="it-IT" w:eastAsia="en-US"/>
        </w:rPr>
        <w:t>Letiţia</w:t>
      </w:r>
      <w:proofErr w:type="spellEnd"/>
      <w:r w:rsidRPr="007D5096">
        <w:rPr>
          <w:szCs w:val="24"/>
          <w:lang w:val="it-IT" w:eastAsia="en-US"/>
        </w:rPr>
        <w:t xml:space="preserve"> </w:t>
      </w:r>
      <w:proofErr w:type="spellStart"/>
      <w:r w:rsidRPr="007D5096">
        <w:rPr>
          <w:szCs w:val="24"/>
          <w:lang w:val="it-IT" w:eastAsia="en-US"/>
        </w:rPr>
        <w:t>Bărbuică</w:t>
      </w:r>
      <w:proofErr w:type="spellEnd"/>
      <w:r w:rsidRPr="007D5096">
        <w:rPr>
          <w:szCs w:val="24"/>
          <w:lang w:val="it-IT" w:eastAsia="en-US"/>
        </w:rPr>
        <w:t xml:space="preserve">), Ed. </w:t>
      </w:r>
      <w:proofErr w:type="spellStart"/>
      <w:r w:rsidRPr="007D5096">
        <w:rPr>
          <w:szCs w:val="24"/>
          <w:lang w:eastAsia="en-US"/>
        </w:rPr>
        <w:t>Universitară</w:t>
      </w:r>
      <w:proofErr w:type="spellEnd"/>
      <w:r w:rsidRPr="007D5096">
        <w:rPr>
          <w:szCs w:val="24"/>
          <w:lang w:eastAsia="en-US"/>
        </w:rPr>
        <w:t xml:space="preserve"> </w:t>
      </w:r>
      <w:r w:rsidRPr="007D5096">
        <w:rPr>
          <w:szCs w:val="24"/>
        </w:rPr>
        <w:t>„</w:t>
      </w:r>
      <w:r w:rsidRPr="007D5096">
        <w:rPr>
          <w:szCs w:val="24"/>
          <w:lang w:eastAsia="en-US"/>
        </w:rPr>
        <w:t xml:space="preserve">Ion </w:t>
      </w:r>
      <w:proofErr w:type="spellStart"/>
      <w:r w:rsidRPr="007D5096">
        <w:rPr>
          <w:szCs w:val="24"/>
          <w:lang w:eastAsia="en-US"/>
        </w:rPr>
        <w:t>Mincu</w:t>
      </w:r>
      <w:proofErr w:type="spellEnd"/>
      <w:r w:rsidRPr="007D5096">
        <w:rPr>
          <w:szCs w:val="24"/>
          <w:lang w:eastAsia="en-US"/>
        </w:rPr>
        <w:t xml:space="preserve">”, </w:t>
      </w:r>
      <w:proofErr w:type="spellStart"/>
      <w:r w:rsidRPr="007D5096">
        <w:rPr>
          <w:szCs w:val="24"/>
          <w:lang w:eastAsia="en-US"/>
        </w:rPr>
        <w:t>Bucureşti</w:t>
      </w:r>
      <w:proofErr w:type="spellEnd"/>
      <w:r w:rsidRPr="007D5096">
        <w:rPr>
          <w:szCs w:val="24"/>
          <w:lang w:eastAsia="en-US"/>
        </w:rPr>
        <w:t xml:space="preserve">, 2012; [CNCS </w:t>
      </w:r>
      <w:proofErr w:type="spellStart"/>
      <w:r w:rsidRPr="007D5096">
        <w:rPr>
          <w:szCs w:val="24"/>
          <w:lang w:eastAsia="en-US"/>
        </w:rPr>
        <w:t>categ</w:t>
      </w:r>
      <w:proofErr w:type="spellEnd"/>
      <w:r w:rsidRPr="007D5096">
        <w:rPr>
          <w:szCs w:val="24"/>
          <w:lang w:eastAsia="en-US"/>
        </w:rPr>
        <w:t xml:space="preserve">. B, </w:t>
      </w:r>
      <w:r w:rsidRPr="007D5096">
        <w:rPr>
          <w:b/>
          <w:szCs w:val="24"/>
          <w:lang w:val="fr-FR" w:eastAsia="en-GB"/>
        </w:rPr>
        <w:t>ISBN 978-606-638-016-4</w:t>
      </w:r>
      <w:r w:rsidRPr="007D5096">
        <w:rPr>
          <w:szCs w:val="24"/>
          <w:lang w:eastAsia="en-US"/>
        </w:rPr>
        <w:t>]</w:t>
      </w:r>
    </w:p>
    <w:p w:rsidR="006A1A30" w:rsidRPr="007D5096" w:rsidRDefault="006A1A30" w:rsidP="006A1A30">
      <w:pPr>
        <w:spacing w:line="360" w:lineRule="auto"/>
        <w:ind w:left="450" w:hanging="390"/>
        <w:rPr>
          <w:b/>
          <w:szCs w:val="24"/>
          <w:lang w:val="fr-FR" w:eastAsia="en-GB"/>
        </w:rPr>
      </w:pPr>
      <w:r w:rsidRPr="007D5096">
        <w:rPr>
          <w:szCs w:val="24"/>
          <w:lang w:val="it-IT"/>
        </w:rPr>
        <w:t>-     „</w:t>
      </w:r>
      <w:r w:rsidRPr="007D5096">
        <w:rPr>
          <w:szCs w:val="24"/>
          <w:lang w:val="it-IT" w:eastAsia="en-US"/>
        </w:rPr>
        <w:t xml:space="preserve">Fotografia subiectivă şi îndepărtarea de realism în arta fotografică”, </w:t>
      </w:r>
      <w:r w:rsidRPr="007D5096">
        <w:rPr>
          <w:rFonts w:eastAsia="MyriadPro-It"/>
          <w:iCs/>
          <w:szCs w:val="24"/>
          <w:lang w:val="it-IT"/>
        </w:rPr>
        <w:t xml:space="preserve">în vol.             </w:t>
      </w:r>
      <w:proofErr w:type="spellStart"/>
      <w:r w:rsidRPr="007D5096">
        <w:rPr>
          <w:i/>
          <w:szCs w:val="24"/>
          <w:lang w:val="it-IT" w:eastAsia="en-US"/>
        </w:rPr>
        <w:t>Descifrând</w:t>
      </w:r>
      <w:proofErr w:type="spellEnd"/>
      <w:r w:rsidRPr="007D5096">
        <w:rPr>
          <w:i/>
          <w:szCs w:val="24"/>
          <w:lang w:val="it-IT" w:eastAsia="en-US"/>
        </w:rPr>
        <w:t xml:space="preserve">    Fotografia</w:t>
      </w:r>
      <w:r w:rsidRPr="007D5096">
        <w:rPr>
          <w:szCs w:val="24"/>
          <w:lang w:val="it-IT" w:eastAsia="en-US"/>
        </w:rPr>
        <w:t xml:space="preserve"> (</w:t>
      </w:r>
      <w:proofErr w:type="spellStart"/>
      <w:r w:rsidRPr="007D5096">
        <w:rPr>
          <w:szCs w:val="24"/>
          <w:lang w:val="it-IT" w:eastAsia="en-US"/>
        </w:rPr>
        <w:t>coord</w:t>
      </w:r>
      <w:proofErr w:type="spellEnd"/>
      <w:r w:rsidRPr="007D5096">
        <w:rPr>
          <w:szCs w:val="24"/>
          <w:lang w:val="it-IT" w:eastAsia="en-US"/>
        </w:rPr>
        <w:t xml:space="preserve">. </w:t>
      </w:r>
      <w:proofErr w:type="spellStart"/>
      <w:r w:rsidRPr="007D5096">
        <w:rPr>
          <w:szCs w:val="24"/>
          <w:lang w:val="it-IT" w:eastAsia="en-US"/>
        </w:rPr>
        <w:t>Letiţia</w:t>
      </w:r>
      <w:proofErr w:type="spellEnd"/>
      <w:r w:rsidRPr="007D5096">
        <w:rPr>
          <w:szCs w:val="24"/>
          <w:lang w:val="it-IT" w:eastAsia="en-US"/>
        </w:rPr>
        <w:t xml:space="preserve"> </w:t>
      </w:r>
      <w:proofErr w:type="spellStart"/>
      <w:r w:rsidRPr="007D5096">
        <w:rPr>
          <w:szCs w:val="24"/>
          <w:lang w:val="it-IT" w:eastAsia="en-US"/>
        </w:rPr>
        <w:t>Bărbuică</w:t>
      </w:r>
      <w:proofErr w:type="spellEnd"/>
      <w:r w:rsidRPr="007D5096">
        <w:rPr>
          <w:szCs w:val="24"/>
          <w:lang w:val="it-IT" w:eastAsia="en-US"/>
        </w:rPr>
        <w:t xml:space="preserve">), Ed. </w:t>
      </w:r>
      <w:proofErr w:type="spellStart"/>
      <w:r w:rsidRPr="007D5096">
        <w:rPr>
          <w:szCs w:val="24"/>
          <w:lang w:val="it-IT" w:eastAsia="en-US"/>
        </w:rPr>
        <w:t>Universitară</w:t>
      </w:r>
      <w:proofErr w:type="spellEnd"/>
      <w:r w:rsidRPr="007D5096">
        <w:rPr>
          <w:szCs w:val="24"/>
          <w:lang w:val="it-IT" w:eastAsia="en-US"/>
        </w:rPr>
        <w:t xml:space="preserve"> </w:t>
      </w:r>
      <w:r w:rsidRPr="007D5096">
        <w:rPr>
          <w:szCs w:val="24"/>
          <w:lang w:val="it-IT"/>
        </w:rPr>
        <w:t>„</w:t>
      </w:r>
      <w:proofErr w:type="spellStart"/>
      <w:r w:rsidRPr="007D5096">
        <w:rPr>
          <w:szCs w:val="24"/>
          <w:lang w:val="it-IT" w:eastAsia="en-US"/>
        </w:rPr>
        <w:t>Ion</w:t>
      </w:r>
      <w:proofErr w:type="spellEnd"/>
      <w:r w:rsidRPr="007D5096">
        <w:rPr>
          <w:szCs w:val="24"/>
          <w:lang w:val="it-IT" w:eastAsia="en-US"/>
        </w:rPr>
        <w:t xml:space="preserve"> </w:t>
      </w:r>
      <w:proofErr w:type="spellStart"/>
      <w:r w:rsidRPr="007D5096">
        <w:rPr>
          <w:szCs w:val="24"/>
          <w:lang w:val="it-IT" w:eastAsia="en-US"/>
        </w:rPr>
        <w:t>Mincu</w:t>
      </w:r>
      <w:proofErr w:type="spellEnd"/>
      <w:r w:rsidRPr="007D5096">
        <w:rPr>
          <w:szCs w:val="24"/>
          <w:lang w:val="it-IT" w:eastAsia="en-US"/>
        </w:rPr>
        <w:t xml:space="preserve">”, </w:t>
      </w:r>
      <w:proofErr w:type="spellStart"/>
      <w:r w:rsidRPr="007D5096">
        <w:rPr>
          <w:szCs w:val="24"/>
          <w:lang w:val="it-IT" w:eastAsia="en-US"/>
        </w:rPr>
        <w:t>Bucureşti</w:t>
      </w:r>
      <w:proofErr w:type="spellEnd"/>
      <w:r w:rsidRPr="007D5096">
        <w:rPr>
          <w:szCs w:val="24"/>
          <w:lang w:val="it-IT" w:eastAsia="en-US"/>
        </w:rPr>
        <w:t xml:space="preserve">, 2012, pp. 30-37; [CNCS </w:t>
      </w:r>
      <w:proofErr w:type="spellStart"/>
      <w:r w:rsidRPr="007D5096">
        <w:rPr>
          <w:szCs w:val="24"/>
          <w:lang w:val="it-IT" w:eastAsia="en-US"/>
        </w:rPr>
        <w:t>categ</w:t>
      </w:r>
      <w:proofErr w:type="spellEnd"/>
      <w:r w:rsidRPr="007D5096">
        <w:rPr>
          <w:szCs w:val="24"/>
          <w:lang w:val="it-IT" w:eastAsia="en-US"/>
        </w:rPr>
        <w:t xml:space="preserve">. B, </w:t>
      </w:r>
      <w:r w:rsidRPr="007D5096">
        <w:rPr>
          <w:b/>
          <w:szCs w:val="24"/>
          <w:lang w:val="fr-FR" w:eastAsia="en-GB"/>
        </w:rPr>
        <w:t>ISBN 978-606-638-015-7</w:t>
      </w:r>
      <w:r w:rsidRPr="007D5096">
        <w:rPr>
          <w:szCs w:val="24"/>
          <w:lang w:val="it-IT" w:eastAsia="en-US"/>
        </w:rPr>
        <w:t>]</w:t>
      </w:r>
    </w:p>
    <w:p w:rsidR="006A1A30" w:rsidRPr="007D5096" w:rsidRDefault="006A1A30" w:rsidP="006A1A30">
      <w:pPr>
        <w:tabs>
          <w:tab w:val="left" w:pos="450"/>
        </w:tabs>
        <w:spacing w:line="360" w:lineRule="auto"/>
        <w:ind w:left="450" w:hanging="450"/>
        <w:rPr>
          <w:b/>
          <w:szCs w:val="24"/>
          <w:lang w:val="fr-FR" w:eastAsia="en-GB"/>
        </w:rPr>
      </w:pPr>
      <w:r w:rsidRPr="007D5096">
        <w:rPr>
          <w:szCs w:val="24"/>
          <w:lang w:val="it-IT"/>
        </w:rPr>
        <w:t xml:space="preserve">-      </w:t>
      </w:r>
      <w:proofErr w:type="gramStart"/>
      <w:r w:rsidRPr="007D5096">
        <w:rPr>
          <w:szCs w:val="24"/>
          <w:lang w:val="it-IT"/>
        </w:rPr>
        <w:t>„«</w:t>
      </w:r>
      <w:proofErr w:type="gramEnd"/>
      <w:r w:rsidRPr="007D5096">
        <w:rPr>
          <w:szCs w:val="24"/>
          <w:lang w:val="it-IT" w:eastAsia="en-US"/>
        </w:rPr>
        <w:t xml:space="preserve">Braconarea cotidianului» şi cultură pop în România anilor ‘70”, în vol. </w:t>
      </w:r>
      <w:r w:rsidRPr="007D5096">
        <w:rPr>
          <w:i/>
          <w:szCs w:val="24"/>
          <w:lang w:val="it-IT" w:eastAsia="en-US"/>
        </w:rPr>
        <w:t xml:space="preserve">Istoria </w:t>
      </w:r>
      <w:proofErr w:type="spellStart"/>
      <w:r w:rsidRPr="007D5096">
        <w:rPr>
          <w:i/>
          <w:szCs w:val="24"/>
          <w:lang w:val="it-IT" w:eastAsia="en-US"/>
        </w:rPr>
        <w:t>recentă</w:t>
      </w:r>
      <w:proofErr w:type="spellEnd"/>
      <w:r w:rsidRPr="007D5096">
        <w:rPr>
          <w:i/>
          <w:szCs w:val="24"/>
          <w:lang w:val="it-IT" w:eastAsia="en-US"/>
        </w:rPr>
        <w:t xml:space="preserve"> </w:t>
      </w:r>
      <w:proofErr w:type="spellStart"/>
      <w:r w:rsidRPr="007D5096">
        <w:rPr>
          <w:i/>
          <w:szCs w:val="24"/>
          <w:lang w:val="it-IT" w:eastAsia="en-US"/>
        </w:rPr>
        <w:t>altfel</w:t>
      </w:r>
      <w:proofErr w:type="spellEnd"/>
      <w:r w:rsidRPr="007D5096">
        <w:rPr>
          <w:i/>
          <w:szCs w:val="24"/>
          <w:lang w:val="it-IT" w:eastAsia="en-US"/>
        </w:rPr>
        <w:t xml:space="preserve">. </w:t>
      </w:r>
      <w:proofErr w:type="spellStart"/>
      <w:r w:rsidRPr="007D5096">
        <w:rPr>
          <w:i/>
          <w:szCs w:val="24"/>
          <w:lang w:val="it-IT" w:eastAsia="en-US"/>
        </w:rPr>
        <w:t>Perspective</w:t>
      </w:r>
      <w:proofErr w:type="spellEnd"/>
      <w:r w:rsidRPr="007D5096">
        <w:rPr>
          <w:i/>
          <w:szCs w:val="24"/>
          <w:lang w:val="it-IT" w:eastAsia="en-US"/>
        </w:rPr>
        <w:t xml:space="preserve"> culturale</w:t>
      </w:r>
      <w:r w:rsidRPr="007D5096">
        <w:rPr>
          <w:szCs w:val="24"/>
          <w:lang w:val="it-IT" w:eastAsia="en-US"/>
        </w:rPr>
        <w:t xml:space="preserve"> (</w:t>
      </w:r>
      <w:proofErr w:type="spellStart"/>
      <w:r w:rsidRPr="007D5096">
        <w:rPr>
          <w:szCs w:val="24"/>
          <w:lang w:val="it-IT" w:eastAsia="en-US"/>
        </w:rPr>
        <w:t>coord</w:t>
      </w:r>
      <w:proofErr w:type="spellEnd"/>
      <w:r w:rsidRPr="007D5096">
        <w:rPr>
          <w:szCs w:val="24"/>
          <w:lang w:val="it-IT" w:eastAsia="en-US"/>
        </w:rPr>
        <w:t xml:space="preserve">. </w:t>
      </w:r>
      <w:proofErr w:type="spellStart"/>
      <w:r w:rsidRPr="007D5096">
        <w:rPr>
          <w:szCs w:val="24"/>
          <w:lang w:val="it-IT" w:eastAsia="en-US"/>
        </w:rPr>
        <w:t>Andi</w:t>
      </w:r>
      <w:proofErr w:type="spellEnd"/>
      <w:r w:rsidRPr="007D5096">
        <w:rPr>
          <w:szCs w:val="24"/>
          <w:lang w:val="it-IT" w:eastAsia="en-US"/>
        </w:rPr>
        <w:t xml:space="preserve"> </w:t>
      </w:r>
      <w:proofErr w:type="spellStart"/>
      <w:r w:rsidRPr="007D5096">
        <w:rPr>
          <w:szCs w:val="24"/>
          <w:lang w:val="it-IT" w:eastAsia="en-US"/>
        </w:rPr>
        <w:t>Mihalache</w:t>
      </w:r>
      <w:proofErr w:type="spellEnd"/>
      <w:r w:rsidRPr="007D5096">
        <w:rPr>
          <w:szCs w:val="24"/>
          <w:lang w:val="it-IT" w:eastAsia="en-US"/>
        </w:rPr>
        <w:t xml:space="preserve"> </w:t>
      </w:r>
      <w:proofErr w:type="spellStart"/>
      <w:r w:rsidRPr="007D5096">
        <w:rPr>
          <w:szCs w:val="24"/>
          <w:lang w:val="it-IT" w:eastAsia="en-US"/>
        </w:rPr>
        <w:t>şi</w:t>
      </w:r>
      <w:proofErr w:type="spellEnd"/>
      <w:r w:rsidRPr="007D5096">
        <w:rPr>
          <w:szCs w:val="24"/>
          <w:lang w:val="it-IT" w:eastAsia="en-US"/>
        </w:rPr>
        <w:t xml:space="preserve"> Adrian </w:t>
      </w:r>
      <w:proofErr w:type="spellStart"/>
      <w:r w:rsidRPr="007D5096">
        <w:rPr>
          <w:szCs w:val="24"/>
          <w:lang w:val="it-IT" w:eastAsia="en-US"/>
        </w:rPr>
        <w:t>Cioflâncă</w:t>
      </w:r>
      <w:proofErr w:type="spellEnd"/>
      <w:r w:rsidRPr="007D5096">
        <w:rPr>
          <w:szCs w:val="24"/>
          <w:lang w:val="it-IT" w:eastAsia="en-US"/>
        </w:rPr>
        <w:t xml:space="preserve">), Ed. </w:t>
      </w:r>
      <w:proofErr w:type="spellStart"/>
      <w:r w:rsidRPr="007D5096">
        <w:rPr>
          <w:szCs w:val="24"/>
          <w:lang w:val="it-IT" w:eastAsia="en-US"/>
        </w:rPr>
        <w:t>Universităţii</w:t>
      </w:r>
      <w:proofErr w:type="spellEnd"/>
      <w:r w:rsidRPr="007D5096">
        <w:rPr>
          <w:szCs w:val="24"/>
          <w:lang w:val="it-IT" w:eastAsia="en-US"/>
        </w:rPr>
        <w:t xml:space="preserve"> </w:t>
      </w:r>
      <w:r w:rsidRPr="007D5096">
        <w:rPr>
          <w:szCs w:val="24"/>
          <w:lang w:val="it-IT"/>
        </w:rPr>
        <w:t>„</w:t>
      </w:r>
      <w:r w:rsidRPr="007D5096">
        <w:rPr>
          <w:szCs w:val="24"/>
          <w:lang w:val="it-IT" w:eastAsia="en-US"/>
        </w:rPr>
        <w:t xml:space="preserve">Alexandru </w:t>
      </w:r>
      <w:proofErr w:type="spellStart"/>
      <w:r w:rsidRPr="007D5096">
        <w:rPr>
          <w:szCs w:val="24"/>
          <w:lang w:val="it-IT" w:eastAsia="en-US"/>
        </w:rPr>
        <w:t>Ioan</w:t>
      </w:r>
      <w:proofErr w:type="spellEnd"/>
      <w:r w:rsidRPr="007D5096">
        <w:rPr>
          <w:szCs w:val="24"/>
          <w:lang w:val="it-IT" w:eastAsia="en-US"/>
        </w:rPr>
        <w:t xml:space="preserve"> </w:t>
      </w:r>
      <w:proofErr w:type="spellStart"/>
      <w:r w:rsidRPr="007D5096">
        <w:rPr>
          <w:szCs w:val="24"/>
          <w:lang w:val="it-IT" w:eastAsia="en-US"/>
        </w:rPr>
        <w:t>Cuza</w:t>
      </w:r>
      <w:proofErr w:type="spellEnd"/>
      <w:r w:rsidRPr="007D5096">
        <w:rPr>
          <w:szCs w:val="24"/>
          <w:lang w:val="it-IT" w:eastAsia="en-US"/>
        </w:rPr>
        <w:t xml:space="preserve">”, </w:t>
      </w:r>
      <w:proofErr w:type="spellStart"/>
      <w:r w:rsidRPr="007D5096">
        <w:rPr>
          <w:szCs w:val="24"/>
          <w:lang w:val="it-IT" w:eastAsia="en-US"/>
        </w:rPr>
        <w:t>Iaşi</w:t>
      </w:r>
      <w:proofErr w:type="spellEnd"/>
      <w:r w:rsidRPr="007D5096">
        <w:rPr>
          <w:szCs w:val="24"/>
          <w:lang w:val="it-IT" w:eastAsia="en-US"/>
        </w:rPr>
        <w:t xml:space="preserve">, 2013, pp. 667-674; [CNCS </w:t>
      </w:r>
      <w:proofErr w:type="spellStart"/>
      <w:r w:rsidRPr="007D5096">
        <w:rPr>
          <w:szCs w:val="24"/>
          <w:lang w:val="it-IT" w:eastAsia="en-US"/>
        </w:rPr>
        <w:t>categ</w:t>
      </w:r>
      <w:proofErr w:type="spellEnd"/>
      <w:r w:rsidRPr="007D5096">
        <w:rPr>
          <w:szCs w:val="24"/>
          <w:lang w:val="it-IT" w:eastAsia="en-US"/>
        </w:rPr>
        <w:t xml:space="preserve">. B, </w:t>
      </w:r>
      <w:r w:rsidRPr="007D5096">
        <w:rPr>
          <w:b/>
          <w:szCs w:val="24"/>
          <w:lang w:val="fr-FR" w:eastAsia="en-GB"/>
        </w:rPr>
        <w:t>ISBN 978-973-703-883-8</w:t>
      </w:r>
      <w:r w:rsidRPr="007D5096">
        <w:rPr>
          <w:szCs w:val="24"/>
          <w:lang w:val="it-IT" w:eastAsia="en-US"/>
        </w:rPr>
        <w:t>]</w:t>
      </w:r>
    </w:p>
    <w:p w:rsidR="006A1A30" w:rsidRPr="007D5096" w:rsidRDefault="006A1A30" w:rsidP="006A1A30">
      <w:pPr>
        <w:numPr>
          <w:ilvl w:val="0"/>
          <w:numId w:val="1"/>
        </w:numPr>
        <w:overflowPunct/>
        <w:autoSpaceDE/>
        <w:autoSpaceDN/>
        <w:adjustRightInd/>
        <w:spacing w:line="360" w:lineRule="auto"/>
        <w:textAlignment w:val="auto"/>
        <w:rPr>
          <w:szCs w:val="24"/>
        </w:rPr>
      </w:pPr>
      <w:r w:rsidRPr="007D5096">
        <w:rPr>
          <w:szCs w:val="24"/>
        </w:rPr>
        <w:t xml:space="preserve">„Mircea </w:t>
      </w:r>
      <w:proofErr w:type="spellStart"/>
      <w:r w:rsidRPr="007D5096">
        <w:rPr>
          <w:szCs w:val="24"/>
        </w:rPr>
        <w:t>Eliade</w:t>
      </w:r>
      <w:proofErr w:type="spellEnd"/>
      <w:r w:rsidRPr="007D5096">
        <w:rPr>
          <w:szCs w:val="24"/>
        </w:rPr>
        <w:t xml:space="preserve">, between traditionalism and </w:t>
      </w:r>
      <w:proofErr w:type="spellStart"/>
      <w:r w:rsidRPr="007D5096">
        <w:rPr>
          <w:szCs w:val="24"/>
        </w:rPr>
        <w:t>antimodernism</w:t>
      </w:r>
      <w:proofErr w:type="spellEnd"/>
      <w:r w:rsidRPr="007D5096">
        <w:rPr>
          <w:szCs w:val="24"/>
        </w:rPr>
        <w:t xml:space="preserve">”, </w:t>
      </w:r>
      <w:proofErr w:type="spellStart"/>
      <w:r w:rsidRPr="007D5096">
        <w:rPr>
          <w:szCs w:val="24"/>
        </w:rPr>
        <w:t>în</w:t>
      </w:r>
      <w:proofErr w:type="spellEnd"/>
      <w:r w:rsidRPr="007D5096">
        <w:rPr>
          <w:szCs w:val="24"/>
        </w:rPr>
        <w:t xml:space="preserve"> </w:t>
      </w:r>
      <w:r w:rsidRPr="007D5096">
        <w:rPr>
          <w:i/>
          <w:szCs w:val="24"/>
        </w:rPr>
        <w:t>Religion</w:t>
      </w:r>
      <w:r w:rsidRPr="007D5096">
        <w:rPr>
          <w:szCs w:val="24"/>
        </w:rPr>
        <w:t>, Routledge, UK, (</w:t>
      </w:r>
      <w:proofErr w:type="spellStart"/>
      <w:r w:rsidRPr="007D5096">
        <w:rPr>
          <w:szCs w:val="24"/>
        </w:rPr>
        <w:t>urmează</w:t>
      </w:r>
      <w:proofErr w:type="spellEnd"/>
      <w:r w:rsidRPr="007D5096">
        <w:rPr>
          <w:szCs w:val="24"/>
        </w:rPr>
        <w:t xml:space="preserve"> </w:t>
      </w:r>
      <w:proofErr w:type="spellStart"/>
      <w:r w:rsidRPr="007D5096">
        <w:rPr>
          <w:szCs w:val="24"/>
        </w:rPr>
        <w:t>să</w:t>
      </w:r>
      <w:proofErr w:type="spellEnd"/>
      <w:r w:rsidRPr="007D5096">
        <w:rPr>
          <w:szCs w:val="24"/>
        </w:rPr>
        <w:t xml:space="preserve"> </w:t>
      </w:r>
      <w:proofErr w:type="spellStart"/>
      <w:r w:rsidRPr="007D5096">
        <w:rPr>
          <w:szCs w:val="24"/>
        </w:rPr>
        <w:t>apară</w:t>
      </w:r>
      <w:proofErr w:type="spellEnd"/>
      <w:r w:rsidRPr="007D5096">
        <w:rPr>
          <w:szCs w:val="24"/>
        </w:rPr>
        <w:t xml:space="preserve">) </w:t>
      </w:r>
      <w:r w:rsidRPr="007D5096">
        <w:rPr>
          <w:szCs w:val="24"/>
          <w:lang w:eastAsia="en-US"/>
        </w:rPr>
        <w:t>[ISI]</w:t>
      </w:r>
    </w:p>
    <w:p w:rsidR="006A1A30" w:rsidRPr="007D5096" w:rsidRDefault="006A1A30" w:rsidP="006A1A30">
      <w:pPr>
        <w:numPr>
          <w:ilvl w:val="0"/>
          <w:numId w:val="1"/>
        </w:numPr>
        <w:overflowPunct/>
        <w:autoSpaceDE/>
        <w:autoSpaceDN/>
        <w:adjustRightInd/>
        <w:spacing w:line="360" w:lineRule="auto"/>
        <w:textAlignment w:val="auto"/>
        <w:rPr>
          <w:szCs w:val="24"/>
        </w:rPr>
      </w:pPr>
      <w:r w:rsidRPr="007D5096">
        <w:rPr>
          <w:szCs w:val="24"/>
        </w:rPr>
        <w:t>„</w:t>
      </w:r>
      <w:proofErr w:type="spellStart"/>
      <w:r w:rsidRPr="007D5096">
        <w:rPr>
          <w:szCs w:val="24"/>
        </w:rPr>
        <w:t>Teatrul</w:t>
      </w:r>
      <w:proofErr w:type="spellEnd"/>
      <w:r w:rsidRPr="007D5096">
        <w:rPr>
          <w:szCs w:val="24"/>
        </w:rPr>
        <w:t xml:space="preserve"> ca </w:t>
      </w:r>
      <w:proofErr w:type="spellStart"/>
      <w:r w:rsidRPr="007D5096">
        <w:rPr>
          <w:szCs w:val="24"/>
        </w:rPr>
        <w:t>revelație</w:t>
      </w:r>
      <w:proofErr w:type="spellEnd"/>
      <w:r w:rsidRPr="007D5096">
        <w:rPr>
          <w:szCs w:val="24"/>
        </w:rPr>
        <w:t xml:space="preserve">: </w:t>
      </w:r>
      <w:proofErr w:type="spellStart"/>
      <w:r w:rsidRPr="007D5096">
        <w:rPr>
          <w:szCs w:val="24"/>
        </w:rPr>
        <w:t>Eliade</w:t>
      </w:r>
      <w:proofErr w:type="spellEnd"/>
      <w:r w:rsidRPr="007D5096">
        <w:rPr>
          <w:szCs w:val="24"/>
        </w:rPr>
        <w:t xml:space="preserve"> </w:t>
      </w:r>
      <w:proofErr w:type="spellStart"/>
      <w:r w:rsidRPr="007D5096">
        <w:rPr>
          <w:szCs w:val="24"/>
        </w:rPr>
        <w:t>și</w:t>
      </w:r>
      <w:proofErr w:type="spellEnd"/>
      <w:r w:rsidRPr="007D5096">
        <w:rPr>
          <w:szCs w:val="24"/>
        </w:rPr>
        <w:t xml:space="preserve"> Artaud”, </w:t>
      </w:r>
      <w:proofErr w:type="spellStart"/>
      <w:r w:rsidRPr="007D5096">
        <w:rPr>
          <w:szCs w:val="24"/>
        </w:rPr>
        <w:t>publicat</w:t>
      </w:r>
      <w:proofErr w:type="spellEnd"/>
      <w:r w:rsidRPr="007D5096">
        <w:rPr>
          <w:szCs w:val="24"/>
        </w:rPr>
        <w:t xml:space="preserve"> </w:t>
      </w:r>
      <w:proofErr w:type="spellStart"/>
      <w:r w:rsidRPr="007D5096">
        <w:rPr>
          <w:szCs w:val="24"/>
        </w:rPr>
        <w:t>în</w:t>
      </w:r>
      <w:proofErr w:type="spellEnd"/>
      <w:r w:rsidRPr="007D5096">
        <w:rPr>
          <w:szCs w:val="24"/>
        </w:rPr>
        <w:t xml:space="preserve"> </w:t>
      </w:r>
      <w:proofErr w:type="spellStart"/>
      <w:r w:rsidRPr="007D5096">
        <w:rPr>
          <w:szCs w:val="24"/>
        </w:rPr>
        <w:t>volumul</w:t>
      </w:r>
      <w:proofErr w:type="spellEnd"/>
      <w:r w:rsidRPr="007D5096">
        <w:rPr>
          <w:szCs w:val="24"/>
        </w:rPr>
        <w:t xml:space="preserve"> de Proceeding al </w:t>
      </w:r>
      <w:proofErr w:type="spellStart"/>
      <w:r w:rsidRPr="007D5096">
        <w:rPr>
          <w:szCs w:val="24"/>
        </w:rPr>
        <w:t>Conferinței</w:t>
      </w:r>
      <w:proofErr w:type="spellEnd"/>
      <w:r w:rsidRPr="007D5096">
        <w:rPr>
          <w:szCs w:val="24"/>
        </w:rPr>
        <w:t xml:space="preserve"> Communication, Context, </w:t>
      </w:r>
      <w:proofErr w:type="spellStart"/>
      <w:r w:rsidRPr="007D5096">
        <w:rPr>
          <w:szCs w:val="24"/>
        </w:rPr>
        <w:t>Interdisciplinarity</w:t>
      </w:r>
      <w:proofErr w:type="spellEnd"/>
      <w:r w:rsidRPr="007D5096">
        <w:rPr>
          <w:szCs w:val="24"/>
        </w:rPr>
        <w:t xml:space="preserve"> - 3rd Edition, </w:t>
      </w:r>
      <w:proofErr w:type="spellStart"/>
      <w:r w:rsidRPr="007D5096">
        <w:rPr>
          <w:szCs w:val="24"/>
        </w:rPr>
        <w:t>Universitatea</w:t>
      </w:r>
      <w:proofErr w:type="spellEnd"/>
      <w:r w:rsidRPr="007D5096">
        <w:rPr>
          <w:szCs w:val="24"/>
        </w:rPr>
        <w:t xml:space="preserve"> </w:t>
      </w:r>
      <w:proofErr w:type="spellStart"/>
      <w:r w:rsidRPr="007D5096">
        <w:rPr>
          <w:szCs w:val="24"/>
        </w:rPr>
        <w:t>Petru</w:t>
      </w:r>
      <w:proofErr w:type="spellEnd"/>
      <w:r w:rsidRPr="007D5096">
        <w:rPr>
          <w:szCs w:val="24"/>
        </w:rPr>
        <w:t xml:space="preserve"> </w:t>
      </w:r>
      <w:proofErr w:type="spellStart"/>
      <w:r w:rsidRPr="007D5096">
        <w:rPr>
          <w:szCs w:val="24"/>
        </w:rPr>
        <w:t>Maior</w:t>
      </w:r>
      <w:proofErr w:type="spellEnd"/>
      <w:r w:rsidRPr="007D5096">
        <w:rPr>
          <w:szCs w:val="24"/>
        </w:rPr>
        <w:t xml:space="preserve">, </w:t>
      </w:r>
      <w:proofErr w:type="spellStart"/>
      <w:r w:rsidRPr="007D5096">
        <w:rPr>
          <w:szCs w:val="24"/>
        </w:rPr>
        <w:t>Târgu</w:t>
      </w:r>
      <w:proofErr w:type="spellEnd"/>
      <w:r w:rsidRPr="007D5096">
        <w:rPr>
          <w:szCs w:val="24"/>
        </w:rPr>
        <w:t>-Mureș, 2014, pp. 855-865, ISSN: 2069 - 3389</w:t>
      </w:r>
    </w:p>
    <w:p w:rsidR="006A1A30" w:rsidRPr="007D5096" w:rsidRDefault="006A1A30" w:rsidP="006A1A30">
      <w:pPr>
        <w:numPr>
          <w:ilvl w:val="0"/>
          <w:numId w:val="1"/>
        </w:numPr>
        <w:overflowPunct/>
        <w:autoSpaceDE/>
        <w:autoSpaceDN/>
        <w:adjustRightInd/>
        <w:spacing w:line="360" w:lineRule="auto"/>
        <w:ind w:left="418"/>
        <w:textAlignment w:val="auto"/>
        <w:rPr>
          <w:szCs w:val="24"/>
        </w:rPr>
      </w:pPr>
      <w:r w:rsidRPr="007D5096">
        <w:rPr>
          <w:szCs w:val="24"/>
          <w:lang w:val="it-IT"/>
        </w:rPr>
        <w:t xml:space="preserve">„Metamorfozele memoriei în proza lui Borges şi Eliade”, în </w:t>
      </w:r>
      <w:r w:rsidRPr="007D5096">
        <w:rPr>
          <w:i/>
          <w:szCs w:val="24"/>
          <w:lang w:val="it-IT"/>
        </w:rPr>
        <w:t>Transilvania</w:t>
      </w:r>
      <w:r w:rsidRPr="007D5096">
        <w:rPr>
          <w:szCs w:val="24"/>
          <w:lang w:val="it-IT"/>
        </w:rPr>
        <w:t xml:space="preserve">, nr. 7/ 2014, Sibiu, 2014, pp. 75-82 </w:t>
      </w:r>
      <w:r w:rsidRPr="007D5096">
        <w:rPr>
          <w:szCs w:val="24"/>
          <w:lang w:val="it-IT" w:eastAsia="en-US"/>
        </w:rPr>
        <w:t xml:space="preserve">[CNCS categ. </w:t>
      </w:r>
      <w:r w:rsidRPr="007D5096">
        <w:rPr>
          <w:szCs w:val="24"/>
          <w:lang w:eastAsia="en-US"/>
        </w:rPr>
        <w:t>B+]</w:t>
      </w:r>
      <w:r w:rsidRPr="007D5096">
        <w:rPr>
          <w:szCs w:val="24"/>
          <w:lang w:val="en-GB" w:eastAsia="en-GB"/>
        </w:rPr>
        <w:t xml:space="preserve"> [</w:t>
      </w:r>
      <w:proofErr w:type="spellStart"/>
      <w:r w:rsidRPr="007D5096">
        <w:rPr>
          <w:szCs w:val="24"/>
          <w:lang w:val="en-GB" w:eastAsia="en-GB"/>
        </w:rPr>
        <w:t>indexat</w:t>
      </w:r>
      <w:proofErr w:type="spellEnd"/>
      <w:r w:rsidRPr="007D5096">
        <w:rPr>
          <w:szCs w:val="24"/>
          <w:lang w:eastAsia="en-US"/>
        </w:rPr>
        <w:t>ă Scopus]</w:t>
      </w:r>
    </w:p>
    <w:p w:rsidR="006A1A30" w:rsidRPr="007D5096" w:rsidRDefault="006A1A30" w:rsidP="006A1A30">
      <w:pPr>
        <w:numPr>
          <w:ilvl w:val="0"/>
          <w:numId w:val="1"/>
        </w:numPr>
        <w:overflowPunct/>
        <w:autoSpaceDE/>
        <w:autoSpaceDN/>
        <w:adjustRightInd/>
        <w:spacing w:line="360" w:lineRule="auto"/>
        <w:ind w:left="418"/>
        <w:textAlignment w:val="auto"/>
        <w:rPr>
          <w:szCs w:val="24"/>
        </w:rPr>
      </w:pPr>
      <w:r w:rsidRPr="007D5096">
        <w:rPr>
          <w:szCs w:val="24"/>
        </w:rPr>
        <w:t>„</w:t>
      </w:r>
      <w:proofErr w:type="spellStart"/>
      <w:r w:rsidRPr="007D5096">
        <w:rPr>
          <w:szCs w:val="24"/>
        </w:rPr>
        <w:t>Eliade</w:t>
      </w:r>
      <w:proofErr w:type="spellEnd"/>
      <w:r w:rsidRPr="007D5096">
        <w:rPr>
          <w:szCs w:val="24"/>
        </w:rPr>
        <w:t xml:space="preserve"> and Art as a Spiritual Experience”, </w:t>
      </w:r>
      <w:proofErr w:type="spellStart"/>
      <w:r w:rsidRPr="007D5096">
        <w:rPr>
          <w:szCs w:val="24"/>
        </w:rPr>
        <w:t>publicat</w:t>
      </w:r>
      <w:proofErr w:type="spellEnd"/>
      <w:r w:rsidRPr="007D5096">
        <w:rPr>
          <w:szCs w:val="24"/>
        </w:rPr>
        <w:t xml:space="preserve"> </w:t>
      </w:r>
      <w:proofErr w:type="spellStart"/>
      <w:r w:rsidRPr="007D5096">
        <w:rPr>
          <w:szCs w:val="24"/>
        </w:rPr>
        <w:t>în</w:t>
      </w:r>
      <w:proofErr w:type="spellEnd"/>
      <w:r w:rsidRPr="007D5096">
        <w:rPr>
          <w:szCs w:val="24"/>
        </w:rPr>
        <w:t xml:space="preserve"> </w:t>
      </w:r>
      <w:proofErr w:type="spellStart"/>
      <w:r w:rsidRPr="007D5096">
        <w:rPr>
          <w:i/>
          <w:szCs w:val="24"/>
        </w:rPr>
        <w:t>Brukenthalia</w:t>
      </w:r>
      <w:proofErr w:type="spellEnd"/>
      <w:r w:rsidRPr="007D5096">
        <w:rPr>
          <w:szCs w:val="24"/>
        </w:rPr>
        <w:t xml:space="preserve">, </w:t>
      </w:r>
      <w:proofErr w:type="spellStart"/>
      <w:r w:rsidRPr="007D5096">
        <w:rPr>
          <w:szCs w:val="24"/>
        </w:rPr>
        <w:t>nr</w:t>
      </w:r>
      <w:proofErr w:type="spellEnd"/>
      <w:r w:rsidRPr="007D5096">
        <w:rPr>
          <w:szCs w:val="24"/>
        </w:rPr>
        <w:t>. 5/ 2015, Sibiu, pp. 1006-1011, [</w:t>
      </w:r>
      <w:proofErr w:type="spellStart"/>
      <w:r w:rsidRPr="007D5096">
        <w:rPr>
          <w:szCs w:val="24"/>
        </w:rPr>
        <w:t>Indexată</w:t>
      </w:r>
      <w:proofErr w:type="spellEnd"/>
      <w:r w:rsidRPr="007D5096">
        <w:rPr>
          <w:szCs w:val="24"/>
        </w:rPr>
        <w:t xml:space="preserve"> </w:t>
      </w:r>
      <w:proofErr w:type="gramStart"/>
      <w:r w:rsidRPr="007D5096">
        <w:rPr>
          <w:szCs w:val="24"/>
        </w:rPr>
        <w:t>Copernicus ,</w:t>
      </w:r>
      <w:proofErr w:type="gramEnd"/>
      <w:r w:rsidRPr="007D5096">
        <w:rPr>
          <w:szCs w:val="24"/>
        </w:rPr>
        <w:t xml:space="preserve"> </w:t>
      </w:r>
      <w:proofErr w:type="spellStart"/>
      <w:r w:rsidRPr="007D5096">
        <w:rPr>
          <w:szCs w:val="24"/>
        </w:rPr>
        <w:t>Ebscohost</w:t>
      </w:r>
      <w:proofErr w:type="spellEnd"/>
      <w:r w:rsidRPr="007D5096">
        <w:rPr>
          <w:szCs w:val="24"/>
        </w:rPr>
        <w:t xml:space="preserve">, Scopus, </w:t>
      </w:r>
      <w:proofErr w:type="spellStart"/>
      <w:r w:rsidRPr="007D5096">
        <w:rPr>
          <w:szCs w:val="24"/>
        </w:rPr>
        <w:t>Erih</w:t>
      </w:r>
      <w:proofErr w:type="spellEnd"/>
      <w:r w:rsidRPr="007D5096">
        <w:rPr>
          <w:szCs w:val="24"/>
        </w:rPr>
        <w:t xml:space="preserve"> Plus] </w:t>
      </w:r>
    </w:p>
    <w:p w:rsidR="006A1A30" w:rsidRPr="007D5096" w:rsidRDefault="006A1A30" w:rsidP="006A1A30">
      <w:pPr>
        <w:numPr>
          <w:ilvl w:val="0"/>
          <w:numId w:val="1"/>
        </w:numPr>
        <w:overflowPunct/>
        <w:autoSpaceDE/>
        <w:autoSpaceDN/>
        <w:adjustRightInd/>
        <w:spacing w:line="360" w:lineRule="auto"/>
        <w:ind w:left="418"/>
        <w:textAlignment w:val="auto"/>
        <w:rPr>
          <w:szCs w:val="24"/>
        </w:rPr>
      </w:pPr>
      <w:r w:rsidRPr="007D5096">
        <w:rPr>
          <w:szCs w:val="24"/>
        </w:rPr>
        <w:lastRenderedPageBreak/>
        <w:t xml:space="preserve">"A Sense of Wonder in Mircea </w:t>
      </w:r>
      <w:proofErr w:type="spellStart"/>
      <w:r w:rsidRPr="007D5096">
        <w:rPr>
          <w:szCs w:val="24"/>
        </w:rPr>
        <w:t>Eliade’s</w:t>
      </w:r>
      <w:proofErr w:type="spellEnd"/>
      <w:r w:rsidRPr="007D5096">
        <w:rPr>
          <w:szCs w:val="24"/>
        </w:rPr>
        <w:t xml:space="preserve"> Scientific and Literary Work", </w:t>
      </w:r>
      <w:proofErr w:type="spellStart"/>
      <w:r w:rsidRPr="007D5096">
        <w:rPr>
          <w:szCs w:val="24"/>
        </w:rPr>
        <w:t>acceptat</w:t>
      </w:r>
      <w:proofErr w:type="spellEnd"/>
      <w:r w:rsidRPr="007D5096">
        <w:rPr>
          <w:szCs w:val="24"/>
        </w:rPr>
        <w:t xml:space="preserve"> </w:t>
      </w:r>
      <w:proofErr w:type="spellStart"/>
      <w:r w:rsidRPr="007D5096">
        <w:rPr>
          <w:szCs w:val="24"/>
        </w:rPr>
        <w:t>pentru</w:t>
      </w:r>
      <w:proofErr w:type="spellEnd"/>
      <w:r w:rsidRPr="007D5096">
        <w:rPr>
          <w:szCs w:val="24"/>
        </w:rPr>
        <w:t xml:space="preserve"> </w:t>
      </w:r>
      <w:proofErr w:type="spellStart"/>
      <w:r w:rsidRPr="007D5096">
        <w:rPr>
          <w:szCs w:val="24"/>
        </w:rPr>
        <w:t>publicare</w:t>
      </w:r>
      <w:proofErr w:type="spellEnd"/>
      <w:r w:rsidRPr="007D5096">
        <w:rPr>
          <w:szCs w:val="24"/>
        </w:rPr>
        <w:t xml:space="preserve"> </w:t>
      </w:r>
      <w:proofErr w:type="spellStart"/>
      <w:r w:rsidRPr="007D5096">
        <w:rPr>
          <w:szCs w:val="24"/>
        </w:rPr>
        <w:t>în</w:t>
      </w:r>
      <w:proofErr w:type="spellEnd"/>
      <w:r w:rsidRPr="007D5096">
        <w:rPr>
          <w:szCs w:val="24"/>
        </w:rPr>
        <w:t xml:space="preserve"> </w:t>
      </w:r>
      <w:proofErr w:type="spellStart"/>
      <w:r w:rsidRPr="007D5096">
        <w:rPr>
          <w:i/>
          <w:szCs w:val="24"/>
        </w:rPr>
        <w:t>Philologia</w:t>
      </w:r>
      <w:proofErr w:type="spellEnd"/>
      <w:r w:rsidRPr="007D5096">
        <w:rPr>
          <w:szCs w:val="24"/>
        </w:rPr>
        <w:t xml:space="preserve">, </w:t>
      </w:r>
      <w:proofErr w:type="spellStart"/>
      <w:r w:rsidRPr="007D5096">
        <w:rPr>
          <w:szCs w:val="24"/>
        </w:rPr>
        <w:t>Universitatea</w:t>
      </w:r>
      <w:proofErr w:type="spellEnd"/>
      <w:r w:rsidRPr="007D5096">
        <w:rPr>
          <w:szCs w:val="24"/>
        </w:rPr>
        <w:t xml:space="preserve"> </w:t>
      </w:r>
      <w:proofErr w:type="spellStart"/>
      <w:r w:rsidRPr="007D5096">
        <w:rPr>
          <w:szCs w:val="24"/>
        </w:rPr>
        <w:t>Babeș-Bolyai</w:t>
      </w:r>
      <w:proofErr w:type="spellEnd"/>
      <w:r w:rsidRPr="007D5096">
        <w:rPr>
          <w:szCs w:val="24"/>
        </w:rPr>
        <w:t xml:space="preserve">, Cluj-Napoca, </w:t>
      </w:r>
      <w:proofErr w:type="spellStart"/>
      <w:r w:rsidRPr="007D5096">
        <w:rPr>
          <w:szCs w:val="24"/>
        </w:rPr>
        <w:t>indexată</w:t>
      </w:r>
      <w:proofErr w:type="spellEnd"/>
      <w:r w:rsidRPr="007D5096">
        <w:rPr>
          <w:szCs w:val="24"/>
        </w:rPr>
        <w:t xml:space="preserve"> B+</w:t>
      </w:r>
    </w:p>
    <w:p w:rsidR="006A1A30" w:rsidRPr="007D5096" w:rsidRDefault="006A1A30" w:rsidP="006A1A30">
      <w:pPr>
        <w:numPr>
          <w:ilvl w:val="0"/>
          <w:numId w:val="1"/>
        </w:numPr>
        <w:overflowPunct/>
        <w:autoSpaceDE/>
        <w:autoSpaceDN/>
        <w:adjustRightInd/>
        <w:spacing w:line="360" w:lineRule="auto"/>
        <w:ind w:left="418"/>
        <w:textAlignment w:val="auto"/>
        <w:rPr>
          <w:szCs w:val="24"/>
          <w:lang w:val="it-IT"/>
        </w:rPr>
      </w:pPr>
      <w:r w:rsidRPr="007D5096">
        <w:rPr>
          <w:szCs w:val="24"/>
          <w:lang w:val="it-IT"/>
        </w:rPr>
        <w:t>"Mircea Eliade și arta ca tip al experienței religioase: opoziția dintre «materia» demonică și «forma» divină", acceptat pentru publicare în cadrul Volumului colectiv al Conferinței din cadrul proiectului CCPE-140863</w:t>
      </w:r>
    </w:p>
    <w:p w:rsidR="006A1A30" w:rsidRPr="007D5096" w:rsidRDefault="006A1A30" w:rsidP="006A1A30">
      <w:pPr>
        <w:numPr>
          <w:ilvl w:val="0"/>
          <w:numId w:val="1"/>
        </w:numPr>
        <w:overflowPunct/>
        <w:autoSpaceDE/>
        <w:autoSpaceDN/>
        <w:adjustRightInd/>
        <w:spacing w:line="360" w:lineRule="auto"/>
        <w:ind w:left="418"/>
        <w:textAlignment w:val="auto"/>
        <w:rPr>
          <w:szCs w:val="24"/>
        </w:rPr>
      </w:pPr>
      <w:r w:rsidRPr="007D5096">
        <w:rPr>
          <w:szCs w:val="24"/>
          <w:lang w:val="it-IT"/>
        </w:rPr>
        <w:t xml:space="preserve"> „Mircea Eliade și caracterul ambivalent al modernismului literar”, acceptat pentru publicare în </w:t>
      </w:r>
      <w:r w:rsidRPr="007D5096">
        <w:rPr>
          <w:i/>
          <w:szCs w:val="24"/>
          <w:lang w:val="it-IT"/>
        </w:rPr>
        <w:t>Transilvania</w:t>
      </w:r>
      <w:r w:rsidRPr="007D5096">
        <w:rPr>
          <w:szCs w:val="24"/>
          <w:lang w:val="it-IT"/>
        </w:rPr>
        <w:t xml:space="preserve">, Sibiu, </w:t>
      </w:r>
      <w:r w:rsidRPr="007D5096">
        <w:rPr>
          <w:szCs w:val="24"/>
          <w:lang w:val="it-IT" w:eastAsia="en-US"/>
        </w:rPr>
        <w:t xml:space="preserve">[CNCS categ. </w:t>
      </w:r>
      <w:r w:rsidRPr="007D5096">
        <w:rPr>
          <w:szCs w:val="24"/>
          <w:lang w:eastAsia="en-US"/>
        </w:rPr>
        <w:t>B+]</w:t>
      </w:r>
      <w:r w:rsidRPr="007D5096">
        <w:rPr>
          <w:szCs w:val="24"/>
          <w:lang w:val="en-GB" w:eastAsia="en-GB"/>
        </w:rPr>
        <w:t xml:space="preserve"> [</w:t>
      </w:r>
      <w:proofErr w:type="spellStart"/>
      <w:r w:rsidRPr="007D5096">
        <w:rPr>
          <w:szCs w:val="24"/>
          <w:lang w:val="en-GB" w:eastAsia="en-GB"/>
        </w:rPr>
        <w:t>indexat</w:t>
      </w:r>
      <w:proofErr w:type="spellEnd"/>
      <w:r w:rsidRPr="007D5096">
        <w:rPr>
          <w:szCs w:val="24"/>
          <w:lang w:eastAsia="en-US"/>
        </w:rPr>
        <w:t>ă Scopus]</w:t>
      </w:r>
    </w:p>
    <w:p w:rsidR="006A1A30" w:rsidRPr="007D5096" w:rsidRDefault="006A1A30" w:rsidP="006A1A30">
      <w:pPr>
        <w:numPr>
          <w:ilvl w:val="0"/>
          <w:numId w:val="1"/>
        </w:numPr>
        <w:overflowPunct/>
        <w:autoSpaceDE/>
        <w:autoSpaceDN/>
        <w:adjustRightInd/>
        <w:spacing w:line="360" w:lineRule="auto"/>
        <w:ind w:left="418"/>
        <w:textAlignment w:val="auto"/>
        <w:rPr>
          <w:szCs w:val="24"/>
          <w:lang w:val="it-IT"/>
        </w:rPr>
      </w:pPr>
      <w:r w:rsidRPr="007D5096">
        <w:rPr>
          <w:szCs w:val="24"/>
          <w:lang w:val="it-IT"/>
        </w:rPr>
        <w:t>„Semnificația spirituală a călătoriei la Mircea Eliade – Note despre epifanie și simbol”, acceptat pentru publicare în volumul de proceedings al Colocviului internațional "Călători și călătorii. A privi, a descoperi", Facultatea de Litere, Universitatea din București, 23-24 octombrie 2015</w:t>
      </w:r>
    </w:p>
    <w:p w:rsidR="006A1A30" w:rsidRPr="007D5096" w:rsidRDefault="006A1A30" w:rsidP="006A1A30">
      <w:pPr>
        <w:numPr>
          <w:ilvl w:val="0"/>
          <w:numId w:val="1"/>
        </w:numPr>
        <w:overflowPunct/>
        <w:autoSpaceDE/>
        <w:autoSpaceDN/>
        <w:adjustRightInd/>
        <w:spacing w:line="360" w:lineRule="auto"/>
        <w:ind w:left="418"/>
        <w:textAlignment w:val="auto"/>
        <w:rPr>
          <w:szCs w:val="24"/>
          <w:lang w:val="it-IT"/>
        </w:rPr>
      </w:pPr>
      <w:r w:rsidRPr="007D5096">
        <w:rPr>
          <w:szCs w:val="24"/>
          <w:lang w:val="it-IT"/>
        </w:rPr>
        <w:t xml:space="preserve">„Literatura ca tehnică soteriologică în viziunea lui Mircea Eliade”, </w:t>
      </w:r>
      <w:r w:rsidR="00FB5AC6" w:rsidRPr="007D5096">
        <w:rPr>
          <w:szCs w:val="24"/>
          <w:lang w:val="it-IT"/>
        </w:rPr>
        <w:t>publicat</w:t>
      </w:r>
      <w:r w:rsidRPr="007D5096">
        <w:rPr>
          <w:szCs w:val="24"/>
          <w:lang w:val="it-IT"/>
        </w:rPr>
        <w:t xml:space="preserve"> în revista </w:t>
      </w:r>
      <w:r w:rsidRPr="007D5096">
        <w:rPr>
          <w:i/>
          <w:szCs w:val="24"/>
          <w:lang w:val="it-IT"/>
        </w:rPr>
        <w:t>InterArtes</w:t>
      </w:r>
      <w:r w:rsidRPr="007D5096">
        <w:rPr>
          <w:szCs w:val="24"/>
          <w:lang w:val="it-IT"/>
        </w:rPr>
        <w:t xml:space="preserve">, </w:t>
      </w:r>
      <w:r w:rsidR="00FB5AC6" w:rsidRPr="007D5096">
        <w:rPr>
          <w:szCs w:val="24"/>
          <w:lang w:val="it-IT"/>
        </w:rPr>
        <w:t xml:space="preserve">nr.8/ 2015, </w:t>
      </w:r>
      <w:r w:rsidRPr="007D5096">
        <w:rPr>
          <w:szCs w:val="24"/>
          <w:lang w:val="it-IT"/>
        </w:rPr>
        <w:t>Constanța</w:t>
      </w:r>
    </w:p>
    <w:p w:rsidR="00FB5AC6" w:rsidRPr="007D5096" w:rsidRDefault="00FB5AC6" w:rsidP="006A1A30">
      <w:pPr>
        <w:numPr>
          <w:ilvl w:val="0"/>
          <w:numId w:val="1"/>
        </w:numPr>
        <w:overflowPunct/>
        <w:autoSpaceDE/>
        <w:autoSpaceDN/>
        <w:adjustRightInd/>
        <w:spacing w:line="360" w:lineRule="auto"/>
        <w:ind w:left="418"/>
        <w:textAlignment w:val="auto"/>
        <w:rPr>
          <w:szCs w:val="24"/>
          <w:lang w:val="it-IT"/>
        </w:rPr>
      </w:pPr>
      <w:r w:rsidRPr="007D5096">
        <w:rPr>
          <w:szCs w:val="24"/>
          <w:lang w:val="ro-RO"/>
        </w:rPr>
        <w:t>„</w:t>
      </w:r>
      <w:r w:rsidRPr="007D5096">
        <w:rPr>
          <w:szCs w:val="24"/>
          <w:lang w:val="it-IT"/>
        </w:rPr>
        <w:t xml:space="preserve">Contribuția lui Mircea Eliade la redescoperirea gândirii mitice”, publicat în revista </w:t>
      </w:r>
      <w:r w:rsidRPr="007D5096">
        <w:rPr>
          <w:i/>
          <w:szCs w:val="24"/>
          <w:lang w:val="it-IT"/>
        </w:rPr>
        <w:t>InterArtes</w:t>
      </w:r>
      <w:r w:rsidRPr="007D5096">
        <w:rPr>
          <w:szCs w:val="24"/>
          <w:lang w:val="it-IT"/>
        </w:rPr>
        <w:t>, nr.9/ 2016, Constanța</w:t>
      </w:r>
    </w:p>
    <w:p w:rsidR="00FB5AC6" w:rsidRPr="007D5096" w:rsidRDefault="00FB5AC6" w:rsidP="006A1A30">
      <w:pPr>
        <w:numPr>
          <w:ilvl w:val="0"/>
          <w:numId w:val="1"/>
        </w:numPr>
        <w:overflowPunct/>
        <w:autoSpaceDE/>
        <w:autoSpaceDN/>
        <w:adjustRightInd/>
        <w:spacing w:line="360" w:lineRule="auto"/>
        <w:ind w:left="418"/>
        <w:textAlignment w:val="auto"/>
        <w:rPr>
          <w:szCs w:val="24"/>
        </w:rPr>
      </w:pPr>
      <w:r w:rsidRPr="007D5096">
        <w:rPr>
          <w:szCs w:val="24"/>
        </w:rPr>
        <w:t xml:space="preserve">„Aby Warburg: The Collective Memory as a Medium for Art”, </w:t>
      </w:r>
      <w:proofErr w:type="spellStart"/>
      <w:r w:rsidR="0060011D" w:rsidRPr="007D5096">
        <w:rPr>
          <w:szCs w:val="24"/>
        </w:rPr>
        <w:t>acceptat</w:t>
      </w:r>
      <w:proofErr w:type="spellEnd"/>
      <w:r w:rsidR="0060011D" w:rsidRPr="007D5096">
        <w:rPr>
          <w:szCs w:val="24"/>
        </w:rPr>
        <w:t xml:space="preserve"> </w:t>
      </w:r>
      <w:proofErr w:type="spellStart"/>
      <w:r w:rsidR="0060011D" w:rsidRPr="007D5096">
        <w:rPr>
          <w:szCs w:val="24"/>
        </w:rPr>
        <w:t>pentru</w:t>
      </w:r>
      <w:proofErr w:type="spellEnd"/>
      <w:r w:rsidR="0060011D" w:rsidRPr="007D5096">
        <w:rPr>
          <w:szCs w:val="24"/>
        </w:rPr>
        <w:t xml:space="preserve"> </w:t>
      </w:r>
      <w:proofErr w:type="spellStart"/>
      <w:r w:rsidR="0060011D" w:rsidRPr="007D5096">
        <w:rPr>
          <w:szCs w:val="24"/>
        </w:rPr>
        <w:t>publicare</w:t>
      </w:r>
      <w:proofErr w:type="spellEnd"/>
      <w:r w:rsidR="0060011D" w:rsidRPr="007D5096">
        <w:rPr>
          <w:szCs w:val="24"/>
        </w:rPr>
        <w:t xml:space="preserve"> </w:t>
      </w:r>
      <w:proofErr w:type="spellStart"/>
      <w:r w:rsidR="0060011D" w:rsidRPr="007D5096">
        <w:rPr>
          <w:szCs w:val="24"/>
        </w:rPr>
        <w:t>în</w:t>
      </w:r>
      <w:proofErr w:type="spellEnd"/>
      <w:r w:rsidR="0060011D" w:rsidRPr="007D5096">
        <w:rPr>
          <w:szCs w:val="24"/>
        </w:rPr>
        <w:t xml:space="preserve"> </w:t>
      </w:r>
      <w:proofErr w:type="spellStart"/>
      <w:r w:rsidR="0060011D" w:rsidRPr="007D5096">
        <w:rPr>
          <w:i/>
          <w:szCs w:val="24"/>
        </w:rPr>
        <w:t>Brukenthalia</w:t>
      </w:r>
      <w:proofErr w:type="spellEnd"/>
      <w:r w:rsidR="0060011D" w:rsidRPr="007D5096">
        <w:rPr>
          <w:szCs w:val="24"/>
        </w:rPr>
        <w:t>, Sibiu, [</w:t>
      </w:r>
      <w:proofErr w:type="spellStart"/>
      <w:r w:rsidR="0060011D" w:rsidRPr="007D5096">
        <w:rPr>
          <w:szCs w:val="24"/>
        </w:rPr>
        <w:t>Indexată</w:t>
      </w:r>
      <w:proofErr w:type="spellEnd"/>
      <w:r w:rsidR="0060011D" w:rsidRPr="007D5096">
        <w:rPr>
          <w:szCs w:val="24"/>
        </w:rPr>
        <w:t xml:space="preserve"> </w:t>
      </w:r>
      <w:proofErr w:type="gramStart"/>
      <w:r w:rsidR="0060011D" w:rsidRPr="007D5096">
        <w:rPr>
          <w:szCs w:val="24"/>
        </w:rPr>
        <w:t>Copernicus ,</w:t>
      </w:r>
      <w:proofErr w:type="gramEnd"/>
      <w:r w:rsidR="0060011D" w:rsidRPr="007D5096">
        <w:rPr>
          <w:szCs w:val="24"/>
        </w:rPr>
        <w:t xml:space="preserve"> </w:t>
      </w:r>
      <w:proofErr w:type="spellStart"/>
      <w:r w:rsidR="0060011D" w:rsidRPr="007D5096">
        <w:rPr>
          <w:szCs w:val="24"/>
        </w:rPr>
        <w:t>Ebscohost</w:t>
      </w:r>
      <w:proofErr w:type="spellEnd"/>
      <w:r w:rsidR="0060011D" w:rsidRPr="007D5096">
        <w:rPr>
          <w:szCs w:val="24"/>
        </w:rPr>
        <w:t xml:space="preserve">, Scopus, </w:t>
      </w:r>
      <w:proofErr w:type="spellStart"/>
      <w:r w:rsidR="0060011D" w:rsidRPr="007D5096">
        <w:rPr>
          <w:szCs w:val="24"/>
        </w:rPr>
        <w:t>Erih</w:t>
      </w:r>
      <w:proofErr w:type="spellEnd"/>
      <w:r w:rsidR="0060011D" w:rsidRPr="007D5096">
        <w:rPr>
          <w:szCs w:val="24"/>
        </w:rPr>
        <w:t xml:space="preserve"> Plus]</w:t>
      </w:r>
    </w:p>
    <w:p w:rsidR="0060011D" w:rsidRPr="007D5096" w:rsidRDefault="0060011D" w:rsidP="006A1A30">
      <w:pPr>
        <w:numPr>
          <w:ilvl w:val="0"/>
          <w:numId w:val="1"/>
        </w:numPr>
        <w:overflowPunct/>
        <w:autoSpaceDE/>
        <w:autoSpaceDN/>
        <w:adjustRightInd/>
        <w:spacing w:line="360" w:lineRule="auto"/>
        <w:ind w:left="418"/>
        <w:textAlignment w:val="auto"/>
        <w:rPr>
          <w:szCs w:val="24"/>
          <w:lang w:val="it-IT"/>
        </w:rPr>
      </w:pPr>
      <w:r w:rsidRPr="007D5096">
        <w:rPr>
          <w:szCs w:val="24"/>
          <w:lang w:val="it-IT"/>
        </w:rPr>
        <w:t xml:space="preserve">„Povestirea ca formă de divinație: </w:t>
      </w:r>
      <w:r w:rsidRPr="007D5096">
        <w:rPr>
          <w:i/>
          <w:szCs w:val="24"/>
          <w:lang w:val="it-IT"/>
        </w:rPr>
        <w:t>Ghicitor în pietre</w:t>
      </w:r>
      <w:r w:rsidRPr="007D5096">
        <w:rPr>
          <w:szCs w:val="24"/>
          <w:lang w:val="it-IT"/>
        </w:rPr>
        <w:t xml:space="preserve">, de Mircea Eliade”, publicat în revista </w:t>
      </w:r>
      <w:r w:rsidRPr="007D5096">
        <w:rPr>
          <w:i/>
          <w:szCs w:val="24"/>
          <w:lang w:val="it-IT"/>
        </w:rPr>
        <w:t>Observator cultural</w:t>
      </w:r>
      <w:r w:rsidRPr="007D5096">
        <w:rPr>
          <w:szCs w:val="24"/>
          <w:lang w:val="it-IT"/>
        </w:rPr>
        <w:t>, nr. 828/ 2016, pp. 18-19</w:t>
      </w:r>
    </w:p>
    <w:p w:rsidR="006A1A30" w:rsidRPr="007D5096" w:rsidRDefault="006A1A30" w:rsidP="006A1A30">
      <w:pPr>
        <w:ind w:right="142"/>
        <w:jc w:val="center"/>
        <w:rPr>
          <w:b/>
          <w:szCs w:val="24"/>
          <w:lang w:val="it-IT"/>
        </w:rPr>
      </w:pPr>
    </w:p>
    <w:p w:rsidR="006A1A30" w:rsidRPr="007D5096" w:rsidRDefault="006A1A30" w:rsidP="006A1A30">
      <w:pPr>
        <w:ind w:right="142"/>
        <w:jc w:val="center"/>
        <w:rPr>
          <w:b/>
          <w:szCs w:val="24"/>
          <w:lang w:val="it-IT"/>
        </w:rPr>
      </w:pPr>
    </w:p>
    <w:p w:rsidR="006A1A30" w:rsidRPr="007D5096" w:rsidRDefault="007D5096" w:rsidP="007D5096">
      <w:pPr>
        <w:spacing w:line="360" w:lineRule="auto"/>
        <w:jc w:val="both"/>
        <w:rPr>
          <w:rFonts w:eastAsia="MyriadPro-It"/>
          <w:iCs/>
          <w:szCs w:val="24"/>
          <w:lang w:val="it-IT"/>
        </w:rPr>
      </w:pPr>
      <w:r>
        <w:rPr>
          <w:szCs w:val="24"/>
          <w:lang w:val="it-IT"/>
        </w:rPr>
        <w:t xml:space="preserve">2. </w:t>
      </w:r>
      <w:bookmarkStart w:id="0" w:name="_GoBack"/>
      <w:bookmarkEnd w:id="0"/>
      <w:r w:rsidR="006A1A30" w:rsidRPr="007D5096">
        <w:rPr>
          <w:szCs w:val="24"/>
          <w:lang w:val="it-IT"/>
        </w:rPr>
        <w:t xml:space="preserve">Lucrări comunicate </w:t>
      </w:r>
      <w:r w:rsidR="006A1A30" w:rsidRPr="007D5096">
        <w:rPr>
          <w:szCs w:val="24"/>
          <w:lang w:val="ro-RO"/>
        </w:rPr>
        <w:t xml:space="preserve">- </w:t>
      </w:r>
      <w:r w:rsidR="006A1A30" w:rsidRPr="007D5096">
        <w:rPr>
          <w:szCs w:val="24"/>
          <w:lang w:val="it-IT"/>
        </w:rPr>
        <w:t>Participări la Conferinţe, Colocvii, Şcoli de vară</w:t>
      </w:r>
    </w:p>
    <w:p w:rsidR="006A1A30" w:rsidRPr="007D5096" w:rsidRDefault="006A1A30" w:rsidP="006A1A30">
      <w:pPr>
        <w:numPr>
          <w:ilvl w:val="0"/>
          <w:numId w:val="1"/>
        </w:numPr>
        <w:overflowPunct/>
        <w:autoSpaceDE/>
        <w:autoSpaceDN/>
        <w:adjustRightInd/>
        <w:spacing w:line="360" w:lineRule="auto"/>
        <w:jc w:val="both"/>
        <w:textAlignment w:val="auto"/>
        <w:rPr>
          <w:rFonts w:eastAsia="MyriadPro-It"/>
          <w:iCs/>
          <w:szCs w:val="24"/>
          <w:lang w:val="it-IT"/>
        </w:rPr>
      </w:pPr>
      <w:proofErr w:type="spellStart"/>
      <w:r w:rsidRPr="007D5096">
        <w:rPr>
          <w:szCs w:val="24"/>
          <w:lang w:val="it-IT"/>
        </w:rPr>
        <w:t>Participare</w:t>
      </w:r>
      <w:proofErr w:type="spellEnd"/>
      <w:r w:rsidRPr="007D5096">
        <w:rPr>
          <w:szCs w:val="24"/>
          <w:lang w:val="it-IT"/>
        </w:rPr>
        <w:t xml:space="preserve"> la </w:t>
      </w:r>
      <w:proofErr w:type="spellStart"/>
      <w:r w:rsidRPr="007D5096">
        <w:rPr>
          <w:szCs w:val="24"/>
          <w:lang w:val="it-IT"/>
        </w:rPr>
        <w:t>Colocviul</w:t>
      </w:r>
      <w:proofErr w:type="spellEnd"/>
      <w:r w:rsidRPr="007D5096">
        <w:rPr>
          <w:szCs w:val="24"/>
          <w:lang w:val="it-IT"/>
        </w:rPr>
        <w:t xml:space="preserve"> „</w:t>
      </w:r>
      <w:proofErr w:type="spellStart"/>
      <w:r w:rsidRPr="007D5096">
        <w:rPr>
          <w:szCs w:val="24"/>
          <w:lang w:val="it-IT" w:eastAsia="en-US"/>
        </w:rPr>
        <w:t>Direcţii</w:t>
      </w:r>
      <w:proofErr w:type="spellEnd"/>
      <w:r w:rsidRPr="007D5096">
        <w:rPr>
          <w:szCs w:val="24"/>
          <w:lang w:val="it-IT" w:eastAsia="en-US"/>
        </w:rPr>
        <w:t xml:space="preserve"> recente în Teoria şi Istoria culturală”, organizat în cadrul CESI, </w:t>
      </w:r>
      <w:r w:rsidRPr="007D5096">
        <w:rPr>
          <w:szCs w:val="24"/>
          <w:lang w:val="it-IT"/>
        </w:rPr>
        <w:t>19-23 septembrie 2011, în cadrul căruia am susţinut prezentarea cu titlul „</w:t>
      </w:r>
      <w:r w:rsidRPr="007D5096">
        <w:rPr>
          <w:rFonts w:eastAsia="MyriadPro-It"/>
          <w:iCs/>
          <w:szCs w:val="24"/>
          <w:lang w:val="it-IT"/>
        </w:rPr>
        <w:t>Arta modernă ca artă a memoriei: Eliade şi Borges”;</w:t>
      </w:r>
    </w:p>
    <w:p w:rsidR="006A1A30" w:rsidRPr="007D5096" w:rsidRDefault="006A1A30" w:rsidP="006A1A30">
      <w:pPr>
        <w:numPr>
          <w:ilvl w:val="0"/>
          <w:numId w:val="1"/>
        </w:numPr>
        <w:overflowPunct/>
        <w:autoSpaceDE/>
        <w:autoSpaceDN/>
        <w:adjustRightInd/>
        <w:spacing w:line="360" w:lineRule="auto"/>
        <w:jc w:val="both"/>
        <w:textAlignment w:val="auto"/>
        <w:rPr>
          <w:szCs w:val="24"/>
          <w:lang w:val="it-IT"/>
        </w:rPr>
      </w:pPr>
      <w:proofErr w:type="spellStart"/>
      <w:r w:rsidRPr="007D5096">
        <w:rPr>
          <w:szCs w:val="24"/>
        </w:rPr>
        <w:t>Participare</w:t>
      </w:r>
      <w:proofErr w:type="spellEnd"/>
      <w:r w:rsidRPr="007D5096">
        <w:rPr>
          <w:szCs w:val="24"/>
        </w:rPr>
        <w:t xml:space="preserve"> la </w:t>
      </w:r>
      <w:proofErr w:type="spellStart"/>
      <w:r w:rsidRPr="007D5096">
        <w:rPr>
          <w:szCs w:val="24"/>
        </w:rPr>
        <w:t>Colocviul</w:t>
      </w:r>
      <w:proofErr w:type="spellEnd"/>
      <w:r w:rsidRPr="007D5096">
        <w:rPr>
          <w:szCs w:val="24"/>
        </w:rPr>
        <w:t xml:space="preserve"> „Les </w:t>
      </w:r>
      <w:proofErr w:type="spellStart"/>
      <w:r w:rsidRPr="007D5096">
        <w:rPr>
          <w:szCs w:val="24"/>
        </w:rPr>
        <w:t>paysages</w:t>
      </w:r>
      <w:proofErr w:type="spellEnd"/>
      <w:r w:rsidRPr="007D5096">
        <w:rPr>
          <w:szCs w:val="24"/>
        </w:rPr>
        <w:t xml:space="preserve"> et les arts. </w:t>
      </w:r>
      <w:r w:rsidRPr="007D5096">
        <w:rPr>
          <w:szCs w:val="24"/>
          <w:lang w:val="it-IT"/>
        </w:rPr>
        <w:t xml:space="preserve">Les entretiens CESI”, </w:t>
      </w:r>
      <w:r w:rsidRPr="007D5096">
        <w:rPr>
          <w:szCs w:val="24"/>
          <w:lang w:val="it-IT" w:eastAsia="en-US"/>
        </w:rPr>
        <w:t>organizat în cadrul CESI</w:t>
      </w:r>
      <w:r w:rsidRPr="007D5096">
        <w:rPr>
          <w:szCs w:val="24"/>
          <w:lang w:val="it-IT"/>
        </w:rPr>
        <w:t>, 20 - 21 iunie 2012, în cadrul căruia am susţinut prezentarea cu titlul „</w:t>
      </w:r>
      <w:r w:rsidRPr="007D5096">
        <w:rPr>
          <w:iCs/>
          <w:szCs w:val="24"/>
          <w:lang w:val="it-IT"/>
        </w:rPr>
        <w:t>Fantasticul eliadesc, între memorie şi istorie”;</w:t>
      </w:r>
    </w:p>
    <w:p w:rsidR="006A1A30" w:rsidRPr="007D5096" w:rsidRDefault="006A1A30" w:rsidP="006A1A30">
      <w:pPr>
        <w:numPr>
          <w:ilvl w:val="0"/>
          <w:numId w:val="1"/>
        </w:numPr>
        <w:overflowPunct/>
        <w:autoSpaceDE/>
        <w:autoSpaceDN/>
        <w:adjustRightInd/>
        <w:spacing w:line="360" w:lineRule="auto"/>
        <w:jc w:val="both"/>
        <w:textAlignment w:val="auto"/>
        <w:rPr>
          <w:szCs w:val="24"/>
          <w:lang w:val="it-IT"/>
        </w:rPr>
      </w:pPr>
      <w:r w:rsidRPr="007D5096">
        <w:rPr>
          <w:szCs w:val="24"/>
          <w:lang w:val="it-IT"/>
        </w:rPr>
        <w:t xml:space="preserve">Participare la Şcoala de vară </w:t>
      </w:r>
      <w:r w:rsidRPr="007D5096">
        <w:rPr>
          <w:i/>
          <w:iCs/>
          <w:szCs w:val="24"/>
          <w:lang w:val="it-IT"/>
        </w:rPr>
        <w:t>“</w:t>
      </w:r>
      <w:r w:rsidRPr="007D5096">
        <w:rPr>
          <w:szCs w:val="24"/>
          <w:lang w:val="it-IT"/>
        </w:rPr>
        <w:t xml:space="preserve">Rolul cercetării universitare pentru dezvoltarea socială. Universitatea în sprijinul diversităţii şi al dezvoltării durabile”, organizată în cadrul Proiectului POSDRU 107/1.5/S/80765, în perioada 12-13 iulie 2012, Universitatea Bucureşti, Facultatea </w:t>
      </w:r>
      <w:r w:rsidRPr="007D5096">
        <w:rPr>
          <w:szCs w:val="24"/>
          <w:lang w:val="it-IT"/>
        </w:rPr>
        <w:lastRenderedPageBreak/>
        <w:t>de Istorie, în cadrul căruia am susţinut prezentarea cu titlul „</w:t>
      </w:r>
      <w:r w:rsidRPr="007D5096">
        <w:rPr>
          <w:rFonts w:eastAsia="MyriadPro-It"/>
          <w:iCs/>
          <w:szCs w:val="24"/>
          <w:lang w:val="it-IT"/>
        </w:rPr>
        <w:t>Arta modernă ca artă a memoriei: Eliade şi Borges”.</w:t>
      </w:r>
    </w:p>
    <w:p w:rsidR="006A1A30" w:rsidRPr="007D5096" w:rsidRDefault="006A1A30" w:rsidP="006A1A30">
      <w:pPr>
        <w:numPr>
          <w:ilvl w:val="0"/>
          <w:numId w:val="1"/>
        </w:numPr>
        <w:overflowPunct/>
        <w:autoSpaceDE/>
        <w:autoSpaceDN/>
        <w:adjustRightInd/>
        <w:spacing w:line="360" w:lineRule="auto"/>
        <w:jc w:val="both"/>
        <w:textAlignment w:val="auto"/>
        <w:rPr>
          <w:szCs w:val="24"/>
          <w:lang w:val="it-IT"/>
        </w:rPr>
      </w:pPr>
      <w:r w:rsidRPr="007D5096">
        <w:rPr>
          <w:szCs w:val="24"/>
          <w:lang w:val="it-IT"/>
        </w:rPr>
        <w:t xml:space="preserve">Participare în cadrul Școlii de </w:t>
      </w:r>
      <w:proofErr w:type="gramStart"/>
      <w:r w:rsidRPr="007D5096">
        <w:rPr>
          <w:szCs w:val="24"/>
          <w:lang w:val="it-IT"/>
        </w:rPr>
        <w:t>Vară  "</w:t>
      </w:r>
      <w:proofErr w:type="gramEnd"/>
      <w:r w:rsidRPr="007D5096">
        <w:rPr>
          <w:szCs w:val="24"/>
          <w:lang w:val="it-IT"/>
        </w:rPr>
        <w:t>Filosofie, Știință, Teologie și Cultură populară", Universitatea din București, Facultatea de Filosofie, 3-7 septembrie 2014 Titlul comunicării:„«Braconarea cotidianului» şi cultură pop în România anilor '70”, în data de 5 sept.</w:t>
      </w:r>
    </w:p>
    <w:p w:rsidR="006A1A30" w:rsidRPr="007D5096" w:rsidRDefault="006A1A30" w:rsidP="006A1A30">
      <w:pPr>
        <w:numPr>
          <w:ilvl w:val="0"/>
          <w:numId w:val="1"/>
        </w:numPr>
        <w:overflowPunct/>
        <w:autoSpaceDE/>
        <w:autoSpaceDN/>
        <w:adjustRightInd/>
        <w:spacing w:line="360" w:lineRule="auto"/>
        <w:jc w:val="both"/>
        <w:textAlignment w:val="auto"/>
        <w:rPr>
          <w:szCs w:val="24"/>
          <w:lang w:val="it-IT"/>
        </w:rPr>
      </w:pPr>
      <w:r w:rsidRPr="007D5096">
        <w:rPr>
          <w:szCs w:val="24"/>
          <w:lang w:val="it-IT"/>
        </w:rPr>
        <w:t>„The Theatre as revelation: Eliade and Artaud/ Teatrul ca revelație: Eliade și Artaud” - Participare la Conferința "Communication, Context, Interdisciplinarity", Universitatea "Petru Maior", Târgu-Mureș, 23-24 octombrie 2014, în cadrul căreia am prezentat lucrarea cu titlul menționat, în data de 23 octombrie.</w:t>
      </w:r>
    </w:p>
    <w:p w:rsidR="006A1A30" w:rsidRPr="007D5096" w:rsidRDefault="006A1A30" w:rsidP="006A1A30">
      <w:pPr>
        <w:numPr>
          <w:ilvl w:val="0"/>
          <w:numId w:val="1"/>
        </w:numPr>
        <w:overflowPunct/>
        <w:autoSpaceDE/>
        <w:autoSpaceDN/>
        <w:adjustRightInd/>
        <w:spacing w:line="360" w:lineRule="auto"/>
        <w:jc w:val="both"/>
        <w:textAlignment w:val="auto"/>
        <w:rPr>
          <w:szCs w:val="24"/>
          <w:lang w:val="it-IT"/>
        </w:rPr>
      </w:pPr>
      <w:r w:rsidRPr="007D5096">
        <w:rPr>
          <w:szCs w:val="24"/>
          <w:lang w:val="it-IT"/>
        </w:rPr>
        <w:t xml:space="preserve"> "Mircea Eliade și arta ca tip al experienței religioase: opoziția dintre «materia» demonică și «forma» divină" - Participare la Conferința comună din cadrul proiectului CCPE-140863, Poiana Brașov, 19-22 nov., 2014, în cadrul căreia am prezentat lucrarea cu titlul menționat, în data de 21 noiembrie.</w:t>
      </w:r>
    </w:p>
    <w:p w:rsidR="006A1A30" w:rsidRPr="007D5096" w:rsidRDefault="006A1A30" w:rsidP="006A1A30">
      <w:pPr>
        <w:numPr>
          <w:ilvl w:val="0"/>
          <w:numId w:val="1"/>
        </w:numPr>
        <w:overflowPunct/>
        <w:autoSpaceDE/>
        <w:autoSpaceDN/>
        <w:adjustRightInd/>
        <w:spacing w:line="360" w:lineRule="auto"/>
        <w:jc w:val="both"/>
        <w:textAlignment w:val="auto"/>
        <w:rPr>
          <w:szCs w:val="24"/>
        </w:rPr>
      </w:pPr>
      <w:proofErr w:type="spellStart"/>
      <w:r w:rsidRPr="007D5096">
        <w:rPr>
          <w:szCs w:val="24"/>
        </w:rPr>
        <w:t>Participare</w:t>
      </w:r>
      <w:proofErr w:type="spellEnd"/>
      <w:r w:rsidRPr="007D5096">
        <w:rPr>
          <w:szCs w:val="24"/>
        </w:rPr>
        <w:t xml:space="preserve"> la </w:t>
      </w:r>
      <w:proofErr w:type="spellStart"/>
      <w:r w:rsidRPr="007D5096">
        <w:rPr>
          <w:szCs w:val="24"/>
        </w:rPr>
        <w:t>Conferința</w:t>
      </w:r>
      <w:proofErr w:type="spellEnd"/>
      <w:r w:rsidRPr="007D5096">
        <w:rPr>
          <w:szCs w:val="24"/>
        </w:rPr>
        <w:t xml:space="preserve"> "The Power of the Word International Conference IV - Thresholds of Wonder: Poetry, Philosophy and Theology in Conversation", Pontifical University of St Anselm, Roma, 17-20 </w:t>
      </w:r>
      <w:proofErr w:type="spellStart"/>
      <w:r w:rsidRPr="007D5096">
        <w:rPr>
          <w:szCs w:val="24"/>
        </w:rPr>
        <w:t>iunie</w:t>
      </w:r>
      <w:proofErr w:type="spellEnd"/>
      <w:r w:rsidRPr="007D5096">
        <w:rPr>
          <w:szCs w:val="24"/>
        </w:rPr>
        <w:t xml:space="preserve">, 2015, </w:t>
      </w:r>
      <w:proofErr w:type="spellStart"/>
      <w:r w:rsidRPr="007D5096">
        <w:rPr>
          <w:szCs w:val="24"/>
        </w:rPr>
        <w:t>în</w:t>
      </w:r>
      <w:proofErr w:type="spellEnd"/>
      <w:r w:rsidRPr="007D5096">
        <w:rPr>
          <w:szCs w:val="24"/>
        </w:rPr>
        <w:t xml:space="preserve"> </w:t>
      </w:r>
      <w:proofErr w:type="spellStart"/>
      <w:r w:rsidRPr="007D5096">
        <w:rPr>
          <w:szCs w:val="24"/>
        </w:rPr>
        <w:t>cadrul</w:t>
      </w:r>
      <w:proofErr w:type="spellEnd"/>
      <w:r w:rsidRPr="007D5096">
        <w:rPr>
          <w:szCs w:val="24"/>
        </w:rPr>
        <w:t xml:space="preserve"> </w:t>
      </w:r>
      <w:proofErr w:type="spellStart"/>
      <w:r w:rsidRPr="007D5096">
        <w:rPr>
          <w:szCs w:val="24"/>
        </w:rPr>
        <w:t>căreia</w:t>
      </w:r>
      <w:proofErr w:type="spellEnd"/>
      <w:r w:rsidRPr="007D5096">
        <w:rPr>
          <w:szCs w:val="24"/>
        </w:rPr>
        <w:t xml:space="preserve"> am </w:t>
      </w:r>
      <w:proofErr w:type="spellStart"/>
      <w:r w:rsidRPr="007D5096">
        <w:rPr>
          <w:szCs w:val="24"/>
        </w:rPr>
        <w:t>susținut</w:t>
      </w:r>
      <w:proofErr w:type="spellEnd"/>
      <w:r w:rsidRPr="007D5096">
        <w:rPr>
          <w:szCs w:val="24"/>
        </w:rPr>
        <w:t xml:space="preserve"> </w:t>
      </w:r>
      <w:proofErr w:type="spellStart"/>
      <w:r w:rsidRPr="007D5096">
        <w:rPr>
          <w:szCs w:val="24"/>
        </w:rPr>
        <w:t>comunicarea</w:t>
      </w:r>
      <w:proofErr w:type="spellEnd"/>
      <w:r w:rsidRPr="007D5096">
        <w:rPr>
          <w:szCs w:val="24"/>
        </w:rPr>
        <w:t xml:space="preserve"> cu </w:t>
      </w:r>
      <w:proofErr w:type="spellStart"/>
      <w:r w:rsidRPr="007D5096">
        <w:rPr>
          <w:szCs w:val="24"/>
        </w:rPr>
        <w:t>titlul</w:t>
      </w:r>
      <w:proofErr w:type="spellEnd"/>
      <w:r w:rsidRPr="007D5096">
        <w:rPr>
          <w:szCs w:val="24"/>
        </w:rPr>
        <w:t xml:space="preserve">: "A Sense of Wonder in Mircea </w:t>
      </w:r>
      <w:proofErr w:type="spellStart"/>
      <w:r w:rsidRPr="007D5096">
        <w:rPr>
          <w:szCs w:val="24"/>
        </w:rPr>
        <w:t>Eliade’s</w:t>
      </w:r>
      <w:proofErr w:type="spellEnd"/>
      <w:r w:rsidRPr="007D5096">
        <w:rPr>
          <w:szCs w:val="24"/>
        </w:rPr>
        <w:t xml:space="preserve"> Scientific and Literary Work", </w:t>
      </w:r>
      <w:proofErr w:type="spellStart"/>
      <w:r w:rsidRPr="007D5096">
        <w:rPr>
          <w:szCs w:val="24"/>
        </w:rPr>
        <w:t>în</w:t>
      </w:r>
      <w:proofErr w:type="spellEnd"/>
      <w:r w:rsidRPr="007D5096">
        <w:rPr>
          <w:szCs w:val="24"/>
        </w:rPr>
        <w:t xml:space="preserve"> data de 19 </w:t>
      </w:r>
      <w:proofErr w:type="spellStart"/>
      <w:r w:rsidRPr="007D5096">
        <w:rPr>
          <w:szCs w:val="24"/>
        </w:rPr>
        <w:t>iunie</w:t>
      </w:r>
      <w:proofErr w:type="spellEnd"/>
      <w:r w:rsidRPr="007D5096">
        <w:rPr>
          <w:szCs w:val="24"/>
        </w:rPr>
        <w:t>.</w:t>
      </w:r>
    </w:p>
    <w:p w:rsidR="006A1A30" w:rsidRPr="007D5096" w:rsidRDefault="006A1A30" w:rsidP="006A1A30">
      <w:pPr>
        <w:numPr>
          <w:ilvl w:val="0"/>
          <w:numId w:val="1"/>
        </w:numPr>
        <w:overflowPunct/>
        <w:autoSpaceDE/>
        <w:autoSpaceDN/>
        <w:adjustRightInd/>
        <w:spacing w:line="360" w:lineRule="auto"/>
        <w:jc w:val="both"/>
        <w:textAlignment w:val="auto"/>
        <w:rPr>
          <w:szCs w:val="24"/>
        </w:rPr>
      </w:pPr>
      <w:proofErr w:type="spellStart"/>
      <w:r w:rsidRPr="007D5096">
        <w:rPr>
          <w:szCs w:val="24"/>
        </w:rPr>
        <w:t>Participare</w:t>
      </w:r>
      <w:proofErr w:type="spellEnd"/>
      <w:r w:rsidRPr="007D5096">
        <w:rPr>
          <w:szCs w:val="24"/>
        </w:rPr>
        <w:t xml:space="preserve"> la XXI World Congress of the International Association for the History of Religions, Erfurt, Germania, </w:t>
      </w:r>
      <w:proofErr w:type="spellStart"/>
      <w:r w:rsidRPr="007D5096">
        <w:rPr>
          <w:szCs w:val="24"/>
        </w:rPr>
        <w:t>organizat</w:t>
      </w:r>
      <w:proofErr w:type="spellEnd"/>
      <w:r w:rsidRPr="007D5096">
        <w:rPr>
          <w:szCs w:val="24"/>
        </w:rPr>
        <w:t xml:space="preserve"> de </w:t>
      </w:r>
      <w:proofErr w:type="spellStart"/>
      <w:r w:rsidRPr="007D5096">
        <w:rPr>
          <w:szCs w:val="24"/>
        </w:rPr>
        <w:t>către</w:t>
      </w:r>
      <w:proofErr w:type="spellEnd"/>
      <w:r w:rsidRPr="007D5096">
        <w:rPr>
          <w:szCs w:val="24"/>
        </w:rPr>
        <w:t xml:space="preserve"> International Association for the History of Religions, </w:t>
      </w:r>
      <w:proofErr w:type="spellStart"/>
      <w:r w:rsidRPr="007D5096">
        <w:rPr>
          <w:szCs w:val="24"/>
        </w:rPr>
        <w:t>în</w:t>
      </w:r>
      <w:proofErr w:type="spellEnd"/>
      <w:r w:rsidRPr="007D5096">
        <w:rPr>
          <w:szCs w:val="24"/>
        </w:rPr>
        <w:t xml:space="preserve"> </w:t>
      </w:r>
      <w:proofErr w:type="spellStart"/>
      <w:r w:rsidRPr="007D5096">
        <w:rPr>
          <w:szCs w:val="24"/>
        </w:rPr>
        <w:t>perioada</w:t>
      </w:r>
      <w:proofErr w:type="spellEnd"/>
      <w:r w:rsidRPr="007D5096">
        <w:rPr>
          <w:szCs w:val="24"/>
        </w:rPr>
        <w:t xml:space="preserve"> 23-29 august 2015, </w:t>
      </w:r>
      <w:proofErr w:type="spellStart"/>
      <w:r w:rsidRPr="007D5096">
        <w:rPr>
          <w:szCs w:val="24"/>
        </w:rPr>
        <w:t>în</w:t>
      </w:r>
      <w:proofErr w:type="spellEnd"/>
      <w:r w:rsidRPr="007D5096">
        <w:rPr>
          <w:szCs w:val="24"/>
        </w:rPr>
        <w:t xml:space="preserve"> </w:t>
      </w:r>
      <w:proofErr w:type="spellStart"/>
      <w:r w:rsidRPr="007D5096">
        <w:rPr>
          <w:szCs w:val="24"/>
        </w:rPr>
        <w:t>cadrul</w:t>
      </w:r>
      <w:proofErr w:type="spellEnd"/>
      <w:r w:rsidRPr="007D5096">
        <w:rPr>
          <w:szCs w:val="24"/>
        </w:rPr>
        <w:t xml:space="preserve"> </w:t>
      </w:r>
      <w:proofErr w:type="spellStart"/>
      <w:r w:rsidRPr="007D5096">
        <w:rPr>
          <w:szCs w:val="24"/>
        </w:rPr>
        <w:t>căruia</w:t>
      </w:r>
      <w:proofErr w:type="spellEnd"/>
      <w:r w:rsidRPr="007D5096">
        <w:rPr>
          <w:szCs w:val="24"/>
        </w:rPr>
        <w:t xml:space="preserve"> am </w:t>
      </w:r>
      <w:proofErr w:type="spellStart"/>
      <w:r w:rsidRPr="007D5096">
        <w:rPr>
          <w:szCs w:val="24"/>
        </w:rPr>
        <w:t>prezentat</w:t>
      </w:r>
      <w:proofErr w:type="spellEnd"/>
      <w:r w:rsidRPr="007D5096">
        <w:rPr>
          <w:szCs w:val="24"/>
        </w:rPr>
        <w:t xml:space="preserve"> </w:t>
      </w:r>
      <w:proofErr w:type="spellStart"/>
      <w:r w:rsidRPr="007D5096">
        <w:rPr>
          <w:szCs w:val="24"/>
        </w:rPr>
        <w:t>lucrarea</w:t>
      </w:r>
      <w:proofErr w:type="spellEnd"/>
      <w:r w:rsidRPr="007D5096">
        <w:rPr>
          <w:szCs w:val="24"/>
        </w:rPr>
        <w:t xml:space="preserve"> </w:t>
      </w:r>
      <w:proofErr w:type="spellStart"/>
      <w:r w:rsidRPr="007D5096">
        <w:rPr>
          <w:szCs w:val="24"/>
        </w:rPr>
        <w:t>intitulată</w:t>
      </w:r>
      <w:proofErr w:type="spellEnd"/>
      <w:r w:rsidRPr="007D5096">
        <w:rPr>
          <w:szCs w:val="24"/>
        </w:rPr>
        <w:t xml:space="preserve"> "Mircea </w:t>
      </w:r>
      <w:proofErr w:type="spellStart"/>
      <w:r w:rsidRPr="007D5096">
        <w:rPr>
          <w:szCs w:val="24"/>
        </w:rPr>
        <w:t>Eliade</w:t>
      </w:r>
      <w:proofErr w:type="spellEnd"/>
      <w:r w:rsidRPr="007D5096">
        <w:rPr>
          <w:szCs w:val="24"/>
        </w:rPr>
        <w:t xml:space="preserve"> and Art as a Spiritual Experience: a Complementary View to the Aestheticized Hermeneutics and Interpretation of Art as a Historical Phenomenon", </w:t>
      </w:r>
      <w:proofErr w:type="spellStart"/>
      <w:r w:rsidRPr="007D5096">
        <w:rPr>
          <w:szCs w:val="24"/>
        </w:rPr>
        <w:t>în</w:t>
      </w:r>
      <w:proofErr w:type="spellEnd"/>
      <w:r w:rsidRPr="007D5096">
        <w:rPr>
          <w:szCs w:val="24"/>
        </w:rPr>
        <w:t xml:space="preserve"> data de 27 august, </w:t>
      </w:r>
      <w:proofErr w:type="spellStart"/>
      <w:r w:rsidRPr="007D5096">
        <w:rPr>
          <w:szCs w:val="24"/>
        </w:rPr>
        <w:t>în</w:t>
      </w:r>
      <w:proofErr w:type="spellEnd"/>
      <w:r w:rsidRPr="007D5096">
        <w:rPr>
          <w:szCs w:val="24"/>
        </w:rPr>
        <w:t xml:space="preserve"> </w:t>
      </w:r>
      <w:proofErr w:type="spellStart"/>
      <w:r w:rsidRPr="007D5096">
        <w:rPr>
          <w:szCs w:val="24"/>
        </w:rPr>
        <w:t>cadrul</w:t>
      </w:r>
      <w:proofErr w:type="spellEnd"/>
      <w:r w:rsidRPr="007D5096">
        <w:rPr>
          <w:szCs w:val="24"/>
        </w:rPr>
        <w:t xml:space="preserve"> </w:t>
      </w:r>
      <w:proofErr w:type="spellStart"/>
      <w:r w:rsidRPr="007D5096">
        <w:rPr>
          <w:szCs w:val="24"/>
        </w:rPr>
        <w:t>panelului</w:t>
      </w:r>
      <w:proofErr w:type="spellEnd"/>
      <w:r w:rsidRPr="007D5096">
        <w:rPr>
          <w:szCs w:val="24"/>
        </w:rPr>
        <w:t xml:space="preserve"> 27-219 "Representing Religion in Modern Media".</w:t>
      </w:r>
    </w:p>
    <w:p w:rsidR="006A1A30" w:rsidRPr="007D5096" w:rsidRDefault="006A1A30" w:rsidP="006A1A30">
      <w:pPr>
        <w:numPr>
          <w:ilvl w:val="0"/>
          <w:numId w:val="1"/>
        </w:numPr>
        <w:overflowPunct/>
        <w:autoSpaceDE/>
        <w:autoSpaceDN/>
        <w:adjustRightInd/>
        <w:spacing w:line="360" w:lineRule="auto"/>
        <w:jc w:val="both"/>
        <w:textAlignment w:val="auto"/>
        <w:rPr>
          <w:szCs w:val="24"/>
          <w:lang w:val="it-IT"/>
        </w:rPr>
      </w:pPr>
      <w:r w:rsidRPr="007D5096">
        <w:rPr>
          <w:szCs w:val="24"/>
          <w:lang w:val="it-IT"/>
        </w:rPr>
        <w:t>Participare la Colocviul internațional "Călători și călătorii. A privi, a descoperi", Facultatea de Litere, Universitatea din București, 23-24 octombrie 2015, în cadrul căruia am prezentat lucrarea intitulată "Semnificația spirituală a călătoriei la Mircea Eliade – Note despre epifanie și simbol", în data de 24 octombrie.</w:t>
      </w:r>
    </w:p>
    <w:p w:rsidR="006A1A30" w:rsidRPr="007D5096" w:rsidRDefault="006A1A30" w:rsidP="006A1A30">
      <w:pPr>
        <w:numPr>
          <w:ilvl w:val="0"/>
          <w:numId w:val="1"/>
        </w:numPr>
        <w:overflowPunct/>
        <w:autoSpaceDE/>
        <w:autoSpaceDN/>
        <w:adjustRightInd/>
        <w:spacing w:line="360" w:lineRule="auto"/>
        <w:jc w:val="both"/>
        <w:textAlignment w:val="auto"/>
        <w:rPr>
          <w:szCs w:val="24"/>
          <w:lang w:val="it-IT"/>
        </w:rPr>
      </w:pPr>
      <w:r w:rsidRPr="007D5096">
        <w:rPr>
          <w:szCs w:val="24"/>
          <w:lang w:val="it-IT"/>
        </w:rPr>
        <w:t>Participare la Conferința națională "Critică, marginalitate, cinism", Facultatea de Filosofie, Universitatea din București, 25-26 noiembrie 2015, în cadrul căruia am prezentat lucrarea intitulată "Dimensiunea in-autentică a cinismului contemporan", în data de 25 noiembrie.</w:t>
      </w:r>
    </w:p>
    <w:p w:rsidR="006A1A30" w:rsidRPr="007D5096" w:rsidRDefault="006A1A30" w:rsidP="006A1A30">
      <w:pPr>
        <w:numPr>
          <w:ilvl w:val="0"/>
          <w:numId w:val="1"/>
        </w:numPr>
        <w:overflowPunct/>
        <w:autoSpaceDE/>
        <w:autoSpaceDN/>
        <w:adjustRightInd/>
        <w:spacing w:line="360" w:lineRule="auto"/>
        <w:jc w:val="both"/>
        <w:textAlignment w:val="auto"/>
        <w:rPr>
          <w:szCs w:val="24"/>
          <w:lang w:val="it-IT"/>
        </w:rPr>
      </w:pPr>
      <w:r w:rsidRPr="007D5096">
        <w:rPr>
          <w:szCs w:val="24"/>
          <w:lang w:val="it-IT"/>
        </w:rPr>
        <w:lastRenderedPageBreak/>
        <w:t>Participare la Conferința internațională "Religie, sacru, ospitalitate", Facultatea de Teologie romano-catolică, Universitatea din București, 4-5 martie 2016, în cadrul căreia am prezentat lucrarea intitulată "Mircea Eliade și imaginarul religios al Frontierei", în data de 4 martie.</w:t>
      </w:r>
    </w:p>
    <w:p w:rsidR="0060011D" w:rsidRPr="007D5096" w:rsidRDefault="0060011D" w:rsidP="0060011D">
      <w:pPr>
        <w:numPr>
          <w:ilvl w:val="0"/>
          <w:numId w:val="1"/>
        </w:numPr>
        <w:overflowPunct/>
        <w:autoSpaceDE/>
        <w:autoSpaceDN/>
        <w:adjustRightInd/>
        <w:spacing w:line="360" w:lineRule="auto"/>
        <w:jc w:val="both"/>
        <w:textAlignment w:val="auto"/>
        <w:rPr>
          <w:szCs w:val="24"/>
          <w:lang w:val="it-IT"/>
        </w:rPr>
      </w:pPr>
      <w:r w:rsidRPr="007D5096">
        <w:rPr>
          <w:szCs w:val="24"/>
          <w:lang w:val="it-IT"/>
        </w:rPr>
        <w:t xml:space="preserve">Participare la Conferinţa Naţională de Estetică şi Filosofia Artei „Ion Ianoși”, ediţia a IV-a: „Categoria noului: impactul asupra artei și gândirii estetice în secolul XX”, Facultatea de Filosofie, Universitatea din </w:t>
      </w:r>
      <w:proofErr w:type="gramStart"/>
      <w:r w:rsidRPr="007D5096">
        <w:rPr>
          <w:szCs w:val="24"/>
          <w:lang w:val="it-IT"/>
        </w:rPr>
        <w:t>București ,</w:t>
      </w:r>
      <w:proofErr w:type="gramEnd"/>
      <w:r w:rsidRPr="007D5096">
        <w:rPr>
          <w:szCs w:val="24"/>
          <w:lang w:val="it-IT"/>
        </w:rPr>
        <w:t xml:space="preserve"> în cadrul căreia am prezentat lucrarea intitulată: „Lumile noi ale artei abstracte (Kandinsky, Klee, Mondrian)”, în data de 13 mai 2016.</w:t>
      </w:r>
    </w:p>
    <w:p w:rsidR="0060011D" w:rsidRPr="007D5096" w:rsidRDefault="0060011D" w:rsidP="0060011D">
      <w:pPr>
        <w:numPr>
          <w:ilvl w:val="0"/>
          <w:numId w:val="1"/>
        </w:numPr>
        <w:overflowPunct/>
        <w:autoSpaceDE/>
        <w:autoSpaceDN/>
        <w:adjustRightInd/>
        <w:spacing w:line="360" w:lineRule="auto"/>
        <w:jc w:val="both"/>
        <w:textAlignment w:val="auto"/>
        <w:rPr>
          <w:szCs w:val="24"/>
          <w:lang w:val="it-IT"/>
        </w:rPr>
      </w:pPr>
      <w:r w:rsidRPr="007D5096">
        <w:rPr>
          <w:szCs w:val="24"/>
          <w:lang w:val="it-IT"/>
        </w:rPr>
        <w:t>Participare la Colocviu internațional „Mircea Eliade et le sacré dans le monde contemporain”, Universitatea din Craiova, în cadrul căruia am prezentat lucrarea intitulată: „L'œuvre d'art comme symbole. Une interprétation du modernisme dans l’œuvre de Mircea Eliade”, în data de 30 mai.</w:t>
      </w:r>
    </w:p>
    <w:p w:rsidR="0060011D" w:rsidRPr="007D5096" w:rsidRDefault="0060011D" w:rsidP="0060011D">
      <w:pPr>
        <w:numPr>
          <w:ilvl w:val="0"/>
          <w:numId w:val="1"/>
        </w:numPr>
        <w:overflowPunct/>
        <w:autoSpaceDE/>
        <w:autoSpaceDN/>
        <w:adjustRightInd/>
        <w:spacing w:line="360" w:lineRule="auto"/>
        <w:jc w:val="both"/>
        <w:textAlignment w:val="auto"/>
        <w:rPr>
          <w:szCs w:val="24"/>
          <w:lang w:val="it-IT"/>
        </w:rPr>
      </w:pPr>
      <w:r w:rsidRPr="007D5096">
        <w:rPr>
          <w:szCs w:val="24"/>
          <w:lang w:val="it-IT"/>
        </w:rPr>
        <w:t>Participare la Colocviul internațional „Visual Dada”, Biblioteca Centrală Universitară, Universitatea din București, în data de 24-25 iunie 2016, în cadrul căruia am prezentat lucrarea intitulată: „Hugo Ball's Implication in Dadaism and the Critique of Modernity”, în data de 25 iunie.</w:t>
      </w:r>
    </w:p>
    <w:p w:rsidR="003D1D29" w:rsidRPr="007D5096" w:rsidRDefault="003D1D29">
      <w:pPr>
        <w:rPr>
          <w:szCs w:val="24"/>
          <w:lang w:val="it-IT"/>
        </w:rPr>
      </w:pPr>
    </w:p>
    <w:p w:rsidR="00940EBD" w:rsidRPr="007D5096" w:rsidRDefault="00940EBD" w:rsidP="00940EBD">
      <w:pPr>
        <w:spacing w:line="360" w:lineRule="auto"/>
        <w:rPr>
          <w:szCs w:val="24"/>
          <w:lang w:val="it-IT"/>
        </w:rPr>
      </w:pPr>
      <w:r w:rsidRPr="007D5096">
        <w:rPr>
          <w:szCs w:val="24"/>
          <w:lang w:val="it-IT"/>
        </w:rPr>
        <w:t>3. Activități extraprofesionale/ extracurriculare relevante pentru pregătirea, activitatea și performanțele obținute de candidat (activitate de voluntariat, participare la proiecte, cercuri, coordonare de echipe de cercetare, membru în echipe de cercetare etc.)</w:t>
      </w:r>
    </w:p>
    <w:p w:rsidR="00940EBD" w:rsidRPr="007D5096" w:rsidRDefault="00940EBD" w:rsidP="00940EBD">
      <w:pPr>
        <w:spacing w:line="360" w:lineRule="auto"/>
        <w:rPr>
          <w:szCs w:val="24"/>
          <w:lang w:val="it-IT"/>
        </w:rPr>
      </w:pPr>
    </w:p>
    <w:p w:rsidR="005B7930" w:rsidRPr="007D5096" w:rsidRDefault="005B7930" w:rsidP="005B7930">
      <w:pPr>
        <w:spacing w:line="360" w:lineRule="auto"/>
        <w:ind w:firstLine="720"/>
        <w:rPr>
          <w:szCs w:val="24"/>
          <w:lang w:val="it-IT"/>
        </w:rPr>
      </w:pPr>
      <w:r w:rsidRPr="007D5096">
        <w:rPr>
          <w:szCs w:val="24"/>
          <w:lang w:val="it-IT"/>
        </w:rPr>
        <w:t xml:space="preserve">În primăvara anului 2011, am participat la reuniunile săptămânale din cadrul </w:t>
      </w:r>
      <w:r w:rsidRPr="007D5096">
        <w:rPr>
          <w:i/>
          <w:szCs w:val="24"/>
          <w:lang w:val="it-IT"/>
        </w:rPr>
        <w:t>Laboratorului de studii vizuale</w:t>
      </w:r>
      <w:r w:rsidRPr="007D5096">
        <w:rPr>
          <w:szCs w:val="24"/>
          <w:lang w:val="it-IT"/>
        </w:rPr>
        <w:t>, ca parte a Centrului de Excelenţă în Studiul Imaginii, în cadrul căruia, alături de colegi masteranzi și doctoranzi am investigat transgresiunea vechilor dihotomii culturale, economie/imaginar, realitate/virtual, producţie/reprezentare, marcă/artă, cultura comercială/ cultura înaltă, ce reconfigurează gestul cultural actual. Laboratorul a avut un caracter extracurricular.</w:t>
      </w:r>
    </w:p>
    <w:p w:rsidR="005B7930" w:rsidRPr="007D5096" w:rsidRDefault="005B7930" w:rsidP="005B7930">
      <w:pPr>
        <w:spacing w:line="360" w:lineRule="auto"/>
        <w:ind w:firstLine="720"/>
        <w:rPr>
          <w:szCs w:val="24"/>
          <w:lang w:val="it-IT"/>
        </w:rPr>
      </w:pPr>
      <w:r w:rsidRPr="007D5096">
        <w:rPr>
          <w:szCs w:val="24"/>
          <w:lang w:val="it-IT"/>
        </w:rPr>
        <w:t xml:space="preserve">Tot în primăvara anului 2011, am participat la cursul cu profesori invitați, desfășurat în cadrul CESI și intitulat </w:t>
      </w:r>
      <w:r w:rsidRPr="007D5096">
        <w:rPr>
          <w:i/>
          <w:szCs w:val="24"/>
          <w:lang w:val="it-IT"/>
        </w:rPr>
        <w:t>Performance, Visuality and Intermediality</w:t>
      </w:r>
      <w:r w:rsidRPr="007D5096">
        <w:rPr>
          <w:szCs w:val="24"/>
          <w:lang w:val="it-IT"/>
        </w:rPr>
        <w:t xml:space="preserve">. </w:t>
      </w:r>
      <w:proofErr w:type="spellStart"/>
      <w:r w:rsidRPr="007D5096">
        <w:rPr>
          <w:szCs w:val="24"/>
          <w:lang w:val="it-IT"/>
        </w:rPr>
        <w:t>Cursurile</w:t>
      </w:r>
      <w:proofErr w:type="spellEnd"/>
      <w:r w:rsidRPr="007D5096">
        <w:rPr>
          <w:szCs w:val="24"/>
          <w:lang w:val="it-IT"/>
        </w:rPr>
        <w:t xml:space="preserve"> </w:t>
      </w:r>
      <w:proofErr w:type="spellStart"/>
      <w:r w:rsidRPr="007D5096">
        <w:rPr>
          <w:szCs w:val="24"/>
          <w:lang w:val="it-IT"/>
        </w:rPr>
        <w:t>au</w:t>
      </w:r>
      <w:proofErr w:type="spellEnd"/>
      <w:r w:rsidRPr="007D5096">
        <w:rPr>
          <w:szCs w:val="24"/>
          <w:lang w:val="it-IT"/>
        </w:rPr>
        <w:t xml:space="preserve"> </w:t>
      </w:r>
      <w:proofErr w:type="spellStart"/>
      <w:r w:rsidRPr="007D5096">
        <w:rPr>
          <w:szCs w:val="24"/>
          <w:lang w:val="it-IT"/>
        </w:rPr>
        <w:t>fost</w:t>
      </w:r>
      <w:proofErr w:type="spellEnd"/>
      <w:r w:rsidRPr="007D5096">
        <w:rPr>
          <w:szCs w:val="24"/>
          <w:lang w:val="it-IT"/>
        </w:rPr>
        <w:t xml:space="preserve"> </w:t>
      </w:r>
      <w:proofErr w:type="spellStart"/>
      <w:r w:rsidRPr="007D5096">
        <w:rPr>
          <w:szCs w:val="24"/>
          <w:lang w:val="it-IT"/>
        </w:rPr>
        <w:t>susținute</w:t>
      </w:r>
      <w:proofErr w:type="spellEnd"/>
      <w:r w:rsidRPr="007D5096">
        <w:rPr>
          <w:szCs w:val="24"/>
          <w:lang w:val="it-IT"/>
        </w:rPr>
        <w:t xml:space="preserve"> de </w:t>
      </w:r>
      <w:proofErr w:type="spellStart"/>
      <w:r w:rsidRPr="007D5096">
        <w:rPr>
          <w:szCs w:val="24"/>
          <w:lang w:val="it-IT"/>
        </w:rPr>
        <w:t>către</w:t>
      </w:r>
      <w:proofErr w:type="spellEnd"/>
      <w:r w:rsidRPr="007D5096">
        <w:rPr>
          <w:szCs w:val="24"/>
          <w:lang w:val="it-IT"/>
        </w:rPr>
        <w:t xml:space="preserve"> </w:t>
      </w:r>
      <w:proofErr w:type="spellStart"/>
      <w:r w:rsidRPr="007D5096">
        <w:rPr>
          <w:szCs w:val="24"/>
          <w:lang w:val="it-IT"/>
        </w:rPr>
        <w:t>dna</w:t>
      </w:r>
      <w:proofErr w:type="spellEnd"/>
      <w:r w:rsidRPr="007D5096">
        <w:rPr>
          <w:szCs w:val="24"/>
          <w:lang w:val="it-IT"/>
        </w:rPr>
        <w:t xml:space="preserve"> prof. dr. </w:t>
      </w:r>
      <w:proofErr w:type="spellStart"/>
      <w:r w:rsidRPr="007D5096">
        <w:rPr>
          <w:szCs w:val="24"/>
          <w:lang w:val="it-IT"/>
        </w:rPr>
        <w:t>Maaike</w:t>
      </w:r>
      <w:proofErr w:type="spellEnd"/>
      <w:r w:rsidRPr="007D5096">
        <w:rPr>
          <w:szCs w:val="24"/>
          <w:lang w:val="it-IT"/>
        </w:rPr>
        <w:t xml:space="preserve"> </w:t>
      </w:r>
      <w:proofErr w:type="spellStart"/>
      <w:r w:rsidRPr="007D5096">
        <w:rPr>
          <w:szCs w:val="24"/>
          <w:lang w:val="it-IT"/>
        </w:rPr>
        <w:t>Bleeker</w:t>
      </w:r>
      <w:proofErr w:type="spellEnd"/>
      <w:r w:rsidRPr="007D5096">
        <w:rPr>
          <w:szCs w:val="24"/>
          <w:lang w:val="it-IT"/>
        </w:rPr>
        <w:t xml:space="preserve">, de la </w:t>
      </w:r>
      <w:proofErr w:type="spellStart"/>
      <w:r w:rsidRPr="007D5096">
        <w:rPr>
          <w:szCs w:val="24"/>
          <w:lang w:val="it-IT"/>
        </w:rPr>
        <w:t>Univ</w:t>
      </w:r>
      <w:proofErr w:type="spellEnd"/>
      <w:r w:rsidRPr="007D5096">
        <w:rPr>
          <w:szCs w:val="24"/>
          <w:lang w:val="it-IT"/>
        </w:rPr>
        <w:t xml:space="preserve">. Utrecht, Olanda; dl. prof. dr. Michael </w:t>
      </w:r>
      <w:proofErr w:type="spellStart"/>
      <w:r w:rsidRPr="007D5096">
        <w:rPr>
          <w:szCs w:val="24"/>
          <w:lang w:val="it-IT"/>
        </w:rPr>
        <w:t>Kattenbelt</w:t>
      </w:r>
      <w:proofErr w:type="spellEnd"/>
      <w:r w:rsidRPr="007D5096">
        <w:rPr>
          <w:szCs w:val="24"/>
          <w:lang w:val="it-IT"/>
        </w:rPr>
        <w:t xml:space="preserve"> de la </w:t>
      </w:r>
      <w:proofErr w:type="spellStart"/>
      <w:r w:rsidRPr="007D5096">
        <w:rPr>
          <w:szCs w:val="24"/>
          <w:lang w:val="it-IT"/>
        </w:rPr>
        <w:t>Univ</w:t>
      </w:r>
      <w:proofErr w:type="spellEnd"/>
      <w:r w:rsidRPr="007D5096">
        <w:rPr>
          <w:szCs w:val="24"/>
          <w:lang w:val="it-IT"/>
        </w:rPr>
        <w:t xml:space="preserve">. Utrecht, Olanda; dl. prof. Robin Nelson de la Univ. din Londra, Marea Britanie. </w:t>
      </w:r>
    </w:p>
    <w:p w:rsidR="005B7930" w:rsidRPr="007D5096" w:rsidRDefault="005B7930" w:rsidP="005B7930">
      <w:pPr>
        <w:spacing w:line="360" w:lineRule="auto"/>
        <w:ind w:firstLine="720"/>
        <w:rPr>
          <w:szCs w:val="24"/>
          <w:lang w:val="ro-RO" w:eastAsia="en-US"/>
        </w:rPr>
      </w:pPr>
      <w:r w:rsidRPr="007D5096">
        <w:rPr>
          <w:szCs w:val="24"/>
          <w:lang w:val="it-IT"/>
        </w:rPr>
        <w:lastRenderedPageBreak/>
        <w:t>În anul 2011, am participat la Școala de vară ‟Tendințe actuale în cercetarea universitară. I</w:t>
      </w:r>
      <w:proofErr w:type="spellStart"/>
      <w:r w:rsidRPr="007D5096">
        <w:rPr>
          <w:szCs w:val="24"/>
          <w:lang w:val="fr-FR"/>
        </w:rPr>
        <w:t>nterdisciplinaritatea</w:t>
      </w:r>
      <w:proofErr w:type="spellEnd"/>
      <w:r w:rsidRPr="007D5096">
        <w:rPr>
          <w:szCs w:val="24"/>
          <w:lang w:val="fr-FR"/>
        </w:rPr>
        <w:t xml:space="preserve"> </w:t>
      </w:r>
      <w:proofErr w:type="spellStart"/>
      <w:r w:rsidRPr="007D5096">
        <w:rPr>
          <w:szCs w:val="24"/>
          <w:lang w:val="fr-FR"/>
        </w:rPr>
        <w:t>în</w:t>
      </w:r>
      <w:proofErr w:type="spellEnd"/>
      <w:r w:rsidRPr="007D5096">
        <w:rPr>
          <w:szCs w:val="24"/>
          <w:lang w:val="fr-FR"/>
        </w:rPr>
        <w:t xml:space="preserve"> </w:t>
      </w:r>
      <w:proofErr w:type="spellStart"/>
      <w:r w:rsidRPr="007D5096">
        <w:rPr>
          <w:szCs w:val="24"/>
          <w:lang w:val="fr-FR"/>
        </w:rPr>
        <w:t>științe</w:t>
      </w:r>
      <w:proofErr w:type="spellEnd"/>
      <w:r w:rsidRPr="007D5096">
        <w:rPr>
          <w:szCs w:val="24"/>
          <w:lang w:val="fr-FR"/>
        </w:rPr>
        <w:t xml:space="preserve">‟, </w:t>
      </w:r>
      <w:proofErr w:type="spellStart"/>
      <w:r w:rsidRPr="007D5096">
        <w:rPr>
          <w:szCs w:val="24"/>
          <w:lang w:val="fr-FR"/>
        </w:rPr>
        <w:t>în</w:t>
      </w:r>
      <w:proofErr w:type="spellEnd"/>
      <w:r w:rsidRPr="007D5096">
        <w:rPr>
          <w:szCs w:val="24"/>
          <w:lang w:val="fr-FR"/>
        </w:rPr>
        <w:t xml:space="preserve"> </w:t>
      </w:r>
      <w:proofErr w:type="spellStart"/>
      <w:r w:rsidRPr="007D5096">
        <w:rPr>
          <w:szCs w:val="24"/>
          <w:lang w:val="fr-FR"/>
        </w:rPr>
        <w:t>perioada</w:t>
      </w:r>
      <w:proofErr w:type="spellEnd"/>
      <w:r w:rsidRPr="007D5096">
        <w:rPr>
          <w:szCs w:val="24"/>
          <w:lang w:val="it-IT"/>
        </w:rPr>
        <w:t xml:space="preserve"> </w:t>
      </w:r>
      <w:r w:rsidRPr="007D5096">
        <w:rPr>
          <w:szCs w:val="24"/>
          <w:lang w:val="fr-FR"/>
        </w:rPr>
        <w:t xml:space="preserve">25-26 </w:t>
      </w:r>
      <w:proofErr w:type="spellStart"/>
      <w:r w:rsidRPr="007D5096">
        <w:rPr>
          <w:szCs w:val="24"/>
          <w:lang w:val="fr-FR"/>
        </w:rPr>
        <w:t>iulie</w:t>
      </w:r>
      <w:proofErr w:type="spellEnd"/>
      <w:r w:rsidRPr="007D5096">
        <w:rPr>
          <w:szCs w:val="24"/>
          <w:lang w:val="fr-FR"/>
        </w:rPr>
        <w:t xml:space="preserve">, </w:t>
      </w:r>
      <w:proofErr w:type="spellStart"/>
      <w:r w:rsidRPr="007D5096">
        <w:rPr>
          <w:szCs w:val="24"/>
          <w:lang w:val="fr-FR"/>
        </w:rPr>
        <w:t>desfășurată</w:t>
      </w:r>
      <w:proofErr w:type="spellEnd"/>
      <w:r w:rsidRPr="007D5096">
        <w:rPr>
          <w:szCs w:val="24"/>
          <w:lang w:val="fr-FR"/>
        </w:rPr>
        <w:t xml:space="preserve"> </w:t>
      </w:r>
      <w:proofErr w:type="spellStart"/>
      <w:r w:rsidRPr="007D5096">
        <w:rPr>
          <w:szCs w:val="24"/>
          <w:lang w:val="fr-FR"/>
        </w:rPr>
        <w:t>în</w:t>
      </w:r>
      <w:proofErr w:type="spellEnd"/>
      <w:r w:rsidRPr="007D5096">
        <w:rPr>
          <w:szCs w:val="24"/>
          <w:lang w:val="fr-FR"/>
        </w:rPr>
        <w:t xml:space="preserve"> </w:t>
      </w:r>
      <w:proofErr w:type="spellStart"/>
      <w:r w:rsidRPr="007D5096">
        <w:rPr>
          <w:szCs w:val="24"/>
          <w:lang w:val="fr-FR"/>
        </w:rPr>
        <w:t>cadrul</w:t>
      </w:r>
      <w:proofErr w:type="spellEnd"/>
      <w:r w:rsidRPr="007D5096">
        <w:rPr>
          <w:szCs w:val="24"/>
          <w:lang w:val="fr-FR"/>
        </w:rPr>
        <w:t xml:space="preserve"> </w:t>
      </w:r>
      <w:proofErr w:type="spellStart"/>
      <w:r w:rsidRPr="007D5096">
        <w:rPr>
          <w:szCs w:val="24"/>
          <w:lang w:val="fr-FR"/>
        </w:rPr>
        <w:t>Universității</w:t>
      </w:r>
      <w:proofErr w:type="spellEnd"/>
      <w:r w:rsidRPr="007D5096">
        <w:rPr>
          <w:szCs w:val="24"/>
          <w:lang w:val="fr-FR"/>
        </w:rPr>
        <w:t xml:space="preserve"> </w:t>
      </w:r>
      <w:proofErr w:type="spellStart"/>
      <w:r w:rsidRPr="007D5096">
        <w:rPr>
          <w:szCs w:val="24"/>
          <w:lang w:val="fr-FR"/>
        </w:rPr>
        <w:t>din</w:t>
      </w:r>
      <w:proofErr w:type="spellEnd"/>
      <w:r w:rsidRPr="007D5096">
        <w:rPr>
          <w:szCs w:val="24"/>
          <w:lang w:val="fr-FR"/>
        </w:rPr>
        <w:t xml:space="preserve"> </w:t>
      </w:r>
      <w:proofErr w:type="spellStart"/>
      <w:r w:rsidRPr="007D5096">
        <w:rPr>
          <w:szCs w:val="24"/>
          <w:lang w:val="fr-FR"/>
        </w:rPr>
        <w:t>București</w:t>
      </w:r>
      <w:proofErr w:type="spellEnd"/>
      <w:r w:rsidRPr="007D5096">
        <w:rPr>
          <w:szCs w:val="24"/>
          <w:lang w:val="fr-FR"/>
        </w:rPr>
        <w:t xml:space="preserve">, </w:t>
      </w:r>
      <w:proofErr w:type="spellStart"/>
      <w:r w:rsidRPr="007D5096">
        <w:rPr>
          <w:szCs w:val="24"/>
          <w:lang w:val="fr-FR"/>
        </w:rPr>
        <w:t>Facultatea</w:t>
      </w:r>
      <w:proofErr w:type="spellEnd"/>
      <w:r w:rsidRPr="007D5096">
        <w:rPr>
          <w:szCs w:val="24"/>
          <w:lang w:val="fr-FR"/>
        </w:rPr>
        <w:t xml:space="preserve"> de </w:t>
      </w:r>
      <w:proofErr w:type="spellStart"/>
      <w:r w:rsidRPr="007D5096">
        <w:rPr>
          <w:szCs w:val="24"/>
          <w:lang w:val="fr-FR"/>
        </w:rPr>
        <w:t>Drept</w:t>
      </w:r>
      <w:proofErr w:type="spellEnd"/>
      <w:r w:rsidRPr="007D5096">
        <w:rPr>
          <w:szCs w:val="24"/>
          <w:lang w:val="fr-FR"/>
        </w:rPr>
        <w:t>.</w:t>
      </w:r>
    </w:p>
    <w:p w:rsidR="005B7930" w:rsidRPr="007D5096" w:rsidRDefault="005B7930" w:rsidP="005B7930">
      <w:pPr>
        <w:spacing w:line="360" w:lineRule="auto"/>
        <w:ind w:firstLine="720"/>
        <w:rPr>
          <w:szCs w:val="24"/>
          <w:lang w:val="ro-RO" w:eastAsia="en-US"/>
        </w:rPr>
      </w:pPr>
      <w:r w:rsidRPr="007D5096">
        <w:rPr>
          <w:szCs w:val="24"/>
          <w:lang w:val="it-IT"/>
        </w:rPr>
        <w:t xml:space="preserve">În anul 2012, am participat la Școala de vară ‟Rolul cercetării universitare pentru dezvoltarea socială. </w:t>
      </w:r>
      <w:proofErr w:type="spellStart"/>
      <w:r w:rsidRPr="007D5096">
        <w:rPr>
          <w:szCs w:val="24"/>
          <w:lang w:val="it-IT"/>
        </w:rPr>
        <w:t>Universitatea</w:t>
      </w:r>
      <w:proofErr w:type="spellEnd"/>
      <w:r w:rsidRPr="007D5096">
        <w:rPr>
          <w:szCs w:val="24"/>
          <w:lang w:val="it-IT"/>
        </w:rPr>
        <w:t xml:space="preserve"> </w:t>
      </w:r>
      <w:proofErr w:type="spellStart"/>
      <w:r w:rsidRPr="007D5096">
        <w:rPr>
          <w:szCs w:val="24"/>
          <w:lang w:val="it-IT"/>
        </w:rPr>
        <w:t>în</w:t>
      </w:r>
      <w:proofErr w:type="spellEnd"/>
      <w:r w:rsidRPr="007D5096">
        <w:rPr>
          <w:szCs w:val="24"/>
          <w:lang w:val="it-IT"/>
        </w:rPr>
        <w:t xml:space="preserve"> </w:t>
      </w:r>
      <w:proofErr w:type="spellStart"/>
      <w:r w:rsidRPr="007D5096">
        <w:rPr>
          <w:szCs w:val="24"/>
          <w:lang w:val="it-IT"/>
        </w:rPr>
        <w:t>sprijinul</w:t>
      </w:r>
      <w:proofErr w:type="spellEnd"/>
      <w:r w:rsidRPr="007D5096">
        <w:rPr>
          <w:szCs w:val="24"/>
          <w:lang w:val="it-IT"/>
        </w:rPr>
        <w:t xml:space="preserve"> </w:t>
      </w:r>
      <w:proofErr w:type="spellStart"/>
      <w:r w:rsidRPr="007D5096">
        <w:rPr>
          <w:szCs w:val="24"/>
          <w:lang w:val="it-IT"/>
        </w:rPr>
        <w:t>diversității</w:t>
      </w:r>
      <w:proofErr w:type="spellEnd"/>
      <w:r w:rsidRPr="007D5096">
        <w:rPr>
          <w:szCs w:val="24"/>
          <w:lang w:val="it-IT"/>
        </w:rPr>
        <w:t xml:space="preserve"> </w:t>
      </w:r>
      <w:proofErr w:type="spellStart"/>
      <w:r w:rsidRPr="007D5096">
        <w:rPr>
          <w:szCs w:val="24"/>
          <w:lang w:val="it-IT"/>
        </w:rPr>
        <w:t>și</w:t>
      </w:r>
      <w:proofErr w:type="spellEnd"/>
      <w:r w:rsidRPr="007D5096">
        <w:rPr>
          <w:szCs w:val="24"/>
          <w:lang w:val="it-IT"/>
        </w:rPr>
        <w:t xml:space="preserve"> al </w:t>
      </w:r>
      <w:proofErr w:type="spellStart"/>
      <w:r w:rsidRPr="007D5096">
        <w:rPr>
          <w:szCs w:val="24"/>
          <w:lang w:val="it-IT"/>
        </w:rPr>
        <w:t>dezvoltării</w:t>
      </w:r>
      <w:proofErr w:type="spellEnd"/>
      <w:r w:rsidRPr="007D5096">
        <w:rPr>
          <w:szCs w:val="24"/>
          <w:lang w:val="it-IT"/>
        </w:rPr>
        <w:t xml:space="preserve"> durabile‟, </w:t>
      </w:r>
      <w:proofErr w:type="spellStart"/>
      <w:r w:rsidRPr="007D5096">
        <w:rPr>
          <w:szCs w:val="24"/>
          <w:lang w:val="fr-FR"/>
        </w:rPr>
        <w:t>în</w:t>
      </w:r>
      <w:proofErr w:type="spellEnd"/>
      <w:r w:rsidRPr="007D5096">
        <w:rPr>
          <w:szCs w:val="24"/>
          <w:lang w:val="fr-FR"/>
        </w:rPr>
        <w:t xml:space="preserve"> </w:t>
      </w:r>
      <w:proofErr w:type="spellStart"/>
      <w:r w:rsidRPr="007D5096">
        <w:rPr>
          <w:szCs w:val="24"/>
          <w:lang w:val="fr-FR"/>
        </w:rPr>
        <w:t>perioada</w:t>
      </w:r>
      <w:proofErr w:type="spellEnd"/>
      <w:r w:rsidRPr="007D5096">
        <w:rPr>
          <w:szCs w:val="24"/>
          <w:lang w:val="it-IT"/>
        </w:rPr>
        <w:t xml:space="preserve"> </w:t>
      </w:r>
      <w:r w:rsidRPr="007D5096">
        <w:rPr>
          <w:szCs w:val="24"/>
          <w:lang w:val="fr-FR"/>
        </w:rPr>
        <w:t xml:space="preserve">12-13 </w:t>
      </w:r>
      <w:proofErr w:type="spellStart"/>
      <w:r w:rsidRPr="007D5096">
        <w:rPr>
          <w:szCs w:val="24"/>
          <w:lang w:val="fr-FR"/>
        </w:rPr>
        <w:t>iulie</w:t>
      </w:r>
      <w:proofErr w:type="spellEnd"/>
      <w:r w:rsidRPr="007D5096">
        <w:rPr>
          <w:szCs w:val="24"/>
          <w:lang w:val="fr-FR"/>
        </w:rPr>
        <w:t xml:space="preserve"> 2012, </w:t>
      </w:r>
      <w:proofErr w:type="spellStart"/>
      <w:r w:rsidRPr="007D5096">
        <w:rPr>
          <w:szCs w:val="24"/>
          <w:lang w:val="fr-FR"/>
        </w:rPr>
        <w:t>desfășurată</w:t>
      </w:r>
      <w:proofErr w:type="spellEnd"/>
      <w:r w:rsidRPr="007D5096">
        <w:rPr>
          <w:szCs w:val="24"/>
          <w:lang w:val="fr-FR"/>
        </w:rPr>
        <w:t xml:space="preserve"> </w:t>
      </w:r>
      <w:proofErr w:type="spellStart"/>
      <w:r w:rsidRPr="007D5096">
        <w:rPr>
          <w:szCs w:val="24"/>
          <w:lang w:val="fr-FR"/>
        </w:rPr>
        <w:t>în</w:t>
      </w:r>
      <w:proofErr w:type="spellEnd"/>
      <w:r w:rsidRPr="007D5096">
        <w:rPr>
          <w:szCs w:val="24"/>
          <w:lang w:val="fr-FR"/>
        </w:rPr>
        <w:t xml:space="preserve"> </w:t>
      </w:r>
      <w:proofErr w:type="spellStart"/>
      <w:r w:rsidRPr="007D5096">
        <w:rPr>
          <w:szCs w:val="24"/>
          <w:lang w:val="fr-FR"/>
        </w:rPr>
        <w:t>cadrul</w:t>
      </w:r>
      <w:proofErr w:type="spellEnd"/>
      <w:r w:rsidRPr="007D5096">
        <w:rPr>
          <w:szCs w:val="24"/>
          <w:lang w:val="fr-FR"/>
        </w:rPr>
        <w:t xml:space="preserve"> </w:t>
      </w:r>
      <w:proofErr w:type="spellStart"/>
      <w:r w:rsidRPr="007D5096">
        <w:rPr>
          <w:szCs w:val="24"/>
          <w:lang w:val="fr-FR"/>
        </w:rPr>
        <w:t>Universității</w:t>
      </w:r>
      <w:proofErr w:type="spellEnd"/>
      <w:r w:rsidRPr="007D5096">
        <w:rPr>
          <w:szCs w:val="24"/>
          <w:lang w:val="fr-FR"/>
        </w:rPr>
        <w:t xml:space="preserve"> </w:t>
      </w:r>
      <w:proofErr w:type="spellStart"/>
      <w:r w:rsidRPr="007D5096">
        <w:rPr>
          <w:szCs w:val="24"/>
          <w:lang w:val="fr-FR"/>
        </w:rPr>
        <w:t>din</w:t>
      </w:r>
      <w:proofErr w:type="spellEnd"/>
      <w:r w:rsidRPr="007D5096">
        <w:rPr>
          <w:szCs w:val="24"/>
          <w:lang w:val="fr-FR"/>
        </w:rPr>
        <w:t xml:space="preserve"> </w:t>
      </w:r>
      <w:proofErr w:type="spellStart"/>
      <w:r w:rsidRPr="007D5096">
        <w:rPr>
          <w:szCs w:val="24"/>
          <w:lang w:val="fr-FR"/>
        </w:rPr>
        <w:t>București</w:t>
      </w:r>
      <w:proofErr w:type="spellEnd"/>
      <w:r w:rsidRPr="007D5096">
        <w:rPr>
          <w:szCs w:val="24"/>
          <w:lang w:val="fr-FR"/>
        </w:rPr>
        <w:t xml:space="preserve">, </w:t>
      </w:r>
      <w:proofErr w:type="spellStart"/>
      <w:r w:rsidRPr="007D5096">
        <w:rPr>
          <w:szCs w:val="24"/>
          <w:lang w:val="fr-FR"/>
        </w:rPr>
        <w:t>Facultatea</w:t>
      </w:r>
      <w:proofErr w:type="spellEnd"/>
      <w:r w:rsidRPr="007D5096">
        <w:rPr>
          <w:szCs w:val="24"/>
          <w:lang w:val="fr-FR"/>
        </w:rPr>
        <w:t xml:space="preserve"> de </w:t>
      </w:r>
      <w:proofErr w:type="spellStart"/>
      <w:r w:rsidRPr="007D5096">
        <w:rPr>
          <w:szCs w:val="24"/>
          <w:lang w:val="fr-FR"/>
        </w:rPr>
        <w:t>Drept</w:t>
      </w:r>
      <w:proofErr w:type="spellEnd"/>
      <w:r w:rsidRPr="007D5096">
        <w:rPr>
          <w:szCs w:val="24"/>
          <w:lang w:val="fr-FR"/>
        </w:rPr>
        <w:t>.</w:t>
      </w:r>
    </w:p>
    <w:p w:rsidR="005B7930" w:rsidRPr="007D5096" w:rsidRDefault="005B7930" w:rsidP="005B7930">
      <w:pPr>
        <w:spacing w:line="360" w:lineRule="auto"/>
        <w:ind w:firstLine="720"/>
        <w:jc w:val="both"/>
        <w:rPr>
          <w:szCs w:val="24"/>
          <w:lang w:val="it-IT"/>
        </w:rPr>
      </w:pPr>
      <w:r w:rsidRPr="007D5096">
        <w:rPr>
          <w:szCs w:val="24"/>
          <w:lang w:val="it-IT"/>
        </w:rPr>
        <w:t xml:space="preserve">Pe parcursul stagiului desfășurat la </w:t>
      </w:r>
      <w:r w:rsidRPr="007D5096">
        <w:rPr>
          <w:szCs w:val="24"/>
          <w:lang w:val="it-IT" w:eastAsia="en-GB"/>
        </w:rPr>
        <w:t>Universitatea Sorbonne Nouvelle 3,</w:t>
      </w:r>
      <w:r w:rsidRPr="007D5096">
        <w:rPr>
          <w:szCs w:val="24"/>
          <w:lang w:val="it-IT"/>
        </w:rPr>
        <w:t xml:space="preserve"> </w:t>
      </w:r>
      <w:r w:rsidRPr="007D5096">
        <w:rPr>
          <w:szCs w:val="24"/>
          <w:lang w:val="it-IT" w:eastAsia="en-GB"/>
        </w:rPr>
        <w:t>Paris</w:t>
      </w:r>
      <w:r w:rsidRPr="007D5096">
        <w:rPr>
          <w:szCs w:val="24"/>
          <w:lang w:val="it-IT"/>
        </w:rPr>
        <w:t xml:space="preserve">, în perioada oct. 2012 – apr. 2013, am participat la seminarul de Geografie literara, organizat de dl prof. Michel Collot, unde am avut ocazia să observ noile directii de studiu si metodele de lucru care se folosesc in prezent in cadrul </w:t>
      </w:r>
      <w:r w:rsidRPr="007D5096">
        <w:rPr>
          <w:szCs w:val="24"/>
          <w:lang w:val="it-IT" w:eastAsia="en-GB"/>
        </w:rPr>
        <w:t>Universitatii Sorbonne Nouvelle 3</w:t>
      </w:r>
      <w:r w:rsidRPr="007D5096">
        <w:rPr>
          <w:szCs w:val="24"/>
          <w:lang w:val="it-IT"/>
        </w:rPr>
        <w:t>.</w:t>
      </w:r>
    </w:p>
    <w:p w:rsidR="005B7930" w:rsidRPr="007D5096" w:rsidRDefault="005B7930" w:rsidP="005B7930">
      <w:pPr>
        <w:spacing w:line="360" w:lineRule="auto"/>
        <w:jc w:val="both"/>
        <w:rPr>
          <w:szCs w:val="24"/>
          <w:lang w:val="it-IT"/>
        </w:rPr>
      </w:pPr>
      <w:r w:rsidRPr="007D5096">
        <w:rPr>
          <w:szCs w:val="24"/>
          <w:lang w:val="it-IT"/>
        </w:rPr>
        <w:t>Am efectuat vizite de documentare la Centrul național de artă și cultură “Georges Pompidou”, la Muzeul artelor și civilizațiilor din Africa, Asia, Oceania și cele două Americi, la Muzeul național al Evului Mediu – Cluny. Colecțiile și materialele documentare din cadrul acestor muzee m-au ajutat să clarific unele aspecte referitoare la legăturile dintre artele “primitive” și arta modernă.</w:t>
      </w:r>
    </w:p>
    <w:p w:rsidR="005B7930" w:rsidRPr="007D5096" w:rsidRDefault="005B7930" w:rsidP="005B7930">
      <w:pPr>
        <w:spacing w:line="360" w:lineRule="auto"/>
        <w:jc w:val="both"/>
        <w:rPr>
          <w:szCs w:val="24"/>
          <w:lang w:val="it-IT"/>
        </w:rPr>
      </w:pPr>
      <w:r w:rsidRPr="007D5096">
        <w:rPr>
          <w:szCs w:val="24"/>
          <w:lang w:val="it-IT"/>
        </w:rPr>
        <w:t>Am participat la cursuri și seminarii organizate în cadrul Universității Sorbonne Nouvelle 3, College de France, Muzeul Orsay. În cadrul acestora am cunoscut doctoranzi din cadrul mediului universitar francez, care mi-au oferit sfaturi și sugestii în privința tratării subiectului și redactării tezei.</w:t>
      </w:r>
    </w:p>
    <w:p w:rsidR="005B7930" w:rsidRPr="007D5096" w:rsidRDefault="005B7930" w:rsidP="005B7930">
      <w:pPr>
        <w:spacing w:line="360" w:lineRule="auto"/>
        <w:jc w:val="both"/>
        <w:rPr>
          <w:szCs w:val="24"/>
          <w:lang w:val="it-IT"/>
        </w:rPr>
      </w:pPr>
      <w:r w:rsidRPr="007D5096">
        <w:rPr>
          <w:szCs w:val="24"/>
          <w:lang w:val="it-IT"/>
        </w:rPr>
        <w:tab/>
        <w:t xml:space="preserve">Pe parcursul stagiului desfășurat la </w:t>
      </w:r>
      <w:r w:rsidRPr="007D5096">
        <w:rPr>
          <w:szCs w:val="24"/>
          <w:lang w:val="it-IT" w:eastAsia="en-GB"/>
        </w:rPr>
        <w:t>Università degli studi di Torino,</w:t>
      </w:r>
      <w:r w:rsidRPr="007D5096">
        <w:rPr>
          <w:szCs w:val="24"/>
          <w:lang w:val="it-IT"/>
        </w:rPr>
        <w:t xml:space="preserve"> în perioada febr. 2015 – mai 2015, am participat la conferința susținută de către Prof. Alberto Pelissero (Università degli studi di Torino) – </w:t>
      </w:r>
      <w:r w:rsidRPr="007D5096">
        <w:rPr>
          <w:i/>
          <w:szCs w:val="24"/>
          <w:lang w:val="it-IT"/>
        </w:rPr>
        <w:t>Filosofie classiche dell'India</w:t>
      </w:r>
      <w:r w:rsidRPr="007D5096">
        <w:rPr>
          <w:szCs w:val="24"/>
          <w:lang w:val="it-IT"/>
        </w:rPr>
        <w:t xml:space="preserve"> (30.03.2015), precum și la</w:t>
      </w:r>
    </w:p>
    <w:p w:rsidR="005B7930" w:rsidRPr="007D5096" w:rsidRDefault="005B7930" w:rsidP="005B7930">
      <w:pPr>
        <w:spacing w:line="360" w:lineRule="auto"/>
        <w:jc w:val="both"/>
        <w:rPr>
          <w:szCs w:val="24"/>
          <w:lang w:val="it-IT"/>
        </w:rPr>
      </w:pPr>
      <w:r w:rsidRPr="007D5096">
        <w:rPr>
          <w:szCs w:val="24"/>
          <w:lang w:val="it-IT"/>
        </w:rPr>
        <w:t xml:space="preserve">conferința susținută de către Prof. Horst Bredekamp (Universitatea Humboldt din Berlin) – </w:t>
      </w:r>
      <w:r w:rsidRPr="007D5096">
        <w:rPr>
          <w:i/>
          <w:szCs w:val="24"/>
          <w:lang w:val="it-IT"/>
        </w:rPr>
        <w:t>Immagine come ambiente culturale</w:t>
      </w:r>
      <w:r w:rsidRPr="007D5096">
        <w:rPr>
          <w:szCs w:val="24"/>
          <w:lang w:val="it-IT"/>
        </w:rPr>
        <w:t>, în cadrul Goethe Institut, Torino (21.04.2015).</w:t>
      </w:r>
    </w:p>
    <w:p w:rsidR="00940EBD" w:rsidRPr="007D5096" w:rsidRDefault="00940EBD" w:rsidP="00940EBD">
      <w:pPr>
        <w:spacing w:line="360" w:lineRule="auto"/>
        <w:rPr>
          <w:szCs w:val="24"/>
          <w:lang w:val="it-IT"/>
        </w:rPr>
      </w:pPr>
    </w:p>
    <w:sectPr w:rsidR="00940EBD" w:rsidRPr="007D5096" w:rsidSect="003D1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It">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5979"/>
    <w:multiLevelType w:val="multilevel"/>
    <w:tmpl w:val="74182E9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ascii="Times New Roman" w:eastAsia="Times New Roman" w:hAnsi="Times New Roman" w:cs="Times New Roman" w:hint="default"/>
        <w:sz w:val="24"/>
      </w:rPr>
    </w:lvl>
    <w:lvl w:ilvl="2">
      <w:start w:val="1"/>
      <w:numFmt w:val="decimal"/>
      <w:isLgl/>
      <w:lvlText w:val="%1.%2.%3."/>
      <w:lvlJc w:val="left"/>
      <w:pPr>
        <w:ind w:left="1800" w:hanging="720"/>
      </w:pPr>
      <w:rPr>
        <w:rFonts w:ascii="Times New Roman" w:eastAsia="Times New Roman" w:hAnsi="Times New Roman" w:cs="Times New Roman" w:hint="default"/>
        <w:sz w:val="24"/>
      </w:rPr>
    </w:lvl>
    <w:lvl w:ilvl="3">
      <w:start w:val="1"/>
      <w:numFmt w:val="decimal"/>
      <w:isLgl/>
      <w:lvlText w:val="%1.%2.%3.%4."/>
      <w:lvlJc w:val="left"/>
      <w:pPr>
        <w:ind w:left="2520" w:hanging="1080"/>
      </w:pPr>
      <w:rPr>
        <w:rFonts w:ascii="Times New Roman" w:eastAsia="Times New Roman" w:hAnsi="Times New Roman" w:cs="Times New Roman" w:hint="default"/>
        <w:sz w:val="24"/>
      </w:rPr>
    </w:lvl>
    <w:lvl w:ilvl="4">
      <w:start w:val="1"/>
      <w:numFmt w:val="decimal"/>
      <w:isLgl/>
      <w:lvlText w:val="%1.%2.%3.%4.%5."/>
      <w:lvlJc w:val="left"/>
      <w:pPr>
        <w:ind w:left="2880" w:hanging="1080"/>
      </w:pPr>
      <w:rPr>
        <w:rFonts w:ascii="Times New Roman" w:eastAsia="Times New Roman" w:hAnsi="Times New Roman" w:cs="Times New Roman" w:hint="default"/>
        <w:sz w:val="24"/>
      </w:rPr>
    </w:lvl>
    <w:lvl w:ilvl="5">
      <w:start w:val="1"/>
      <w:numFmt w:val="decimal"/>
      <w:isLgl/>
      <w:lvlText w:val="%1.%2.%3.%4.%5.%6."/>
      <w:lvlJc w:val="left"/>
      <w:pPr>
        <w:ind w:left="3600" w:hanging="1440"/>
      </w:pPr>
      <w:rPr>
        <w:rFonts w:ascii="Times New Roman" w:eastAsia="Times New Roman" w:hAnsi="Times New Roman" w:cs="Times New Roman" w:hint="default"/>
        <w:sz w:val="24"/>
      </w:rPr>
    </w:lvl>
    <w:lvl w:ilvl="6">
      <w:start w:val="1"/>
      <w:numFmt w:val="decimal"/>
      <w:isLgl/>
      <w:lvlText w:val="%1.%2.%3.%4.%5.%6.%7."/>
      <w:lvlJc w:val="left"/>
      <w:pPr>
        <w:ind w:left="3960" w:hanging="1440"/>
      </w:pPr>
      <w:rPr>
        <w:rFonts w:ascii="Times New Roman" w:eastAsia="Times New Roman" w:hAnsi="Times New Roman" w:cs="Times New Roman" w:hint="default"/>
        <w:sz w:val="24"/>
      </w:rPr>
    </w:lvl>
    <w:lvl w:ilvl="7">
      <w:start w:val="1"/>
      <w:numFmt w:val="decimal"/>
      <w:isLgl/>
      <w:lvlText w:val="%1.%2.%3.%4.%5.%6.%7.%8."/>
      <w:lvlJc w:val="left"/>
      <w:pPr>
        <w:ind w:left="4680" w:hanging="1800"/>
      </w:pPr>
      <w:rPr>
        <w:rFonts w:ascii="Times New Roman" w:eastAsia="Times New Roman" w:hAnsi="Times New Roman" w:cs="Times New Roman" w:hint="default"/>
        <w:sz w:val="24"/>
      </w:rPr>
    </w:lvl>
    <w:lvl w:ilvl="8">
      <w:start w:val="1"/>
      <w:numFmt w:val="decimal"/>
      <w:isLgl/>
      <w:lvlText w:val="%1.%2.%3.%4.%5.%6.%7.%8.%9."/>
      <w:lvlJc w:val="left"/>
      <w:pPr>
        <w:ind w:left="5040" w:hanging="1800"/>
      </w:pPr>
      <w:rPr>
        <w:rFonts w:ascii="Times New Roman" w:eastAsia="Times New Roman" w:hAnsi="Times New Roman" w:cs="Times New Roman" w:hint="default"/>
        <w:sz w:val="24"/>
      </w:rPr>
    </w:lvl>
  </w:abstractNum>
  <w:abstractNum w:abstractNumId="1" w15:restartNumberingAfterBreak="0">
    <w:nsid w:val="626C1C04"/>
    <w:multiLevelType w:val="hybridMultilevel"/>
    <w:tmpl w:val="A21C7F3A"/>
    <w:lvl w:ilvl="0" w:tplc="07E41596">
      <w:start w:val="2"/>
      <w:numFmt w:val="decimal"/>
      <w:lvlText w:val="%1."/>
      <w:lvlJc w:val="left"/>
      <w:pPr>
        <w:ind w:left="833" w:hanging="360"/>
      </w:pPr>
      <w:rPr>
        <w:rFonts w:eastAsia="Times New Roman"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15:restartNumberingAfterBreak="0">
    <w:nsid w:val="6B562171"/>
    <w:multiLevelType w:val="hybridMultilevel"/>
    <w:tmpl w:val="1EDEB490"/>
    <w:lvl w:ilvl="0" w:tplc="1F7677F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30"/>
    <w:rsid w:val="00226641"/>
    <w:rsid w:val="003D1D29"/>
    <w:rsid w:val="005B7930"/>
    <w:rsid w:val="005D0172"/>
    <w:rsid w:val="0060011D"/>
    <w:rsid w:val="006A1A30"/>
    <w:rsid w:val="007D5096"/>
    <w:rsid w:val="00940EBD"/>
    <w:rsid w:val="00EC2A2E"/>
    <w:rsid w:val="00FB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98EB"/>
  <w15:docId w15:val="{F3099485-4C52-4711-8814-854253E1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6A1A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o-R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VNormal">
    <w:name w:val="CV Normal"/>
    <w:basedOn w:val="Normale"/>
    <w:rsid w:val="006A1A30"/>
    <w:pPr>
      <w:suppressAutoHyphens/>
      <w:overflowPunct/>
      <w:autoSpaceDE/>
      <w:autoSpaceDN/>
      <w:adjustRightInd/>
      <w:ind w:left="113" w:right="113"/>
      <w:textAlignment w:val="auto"/>
    </w:pPr>
    <w:rPr>
      <w:rFonts w:ascii="Arial Narrow" w:hAnsi="Arial Narrow"/>
      <w:sz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9247</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Aurora</cp:lastModifiedBy>
  <cp:revision>3</cp:revision>
  <dcterms:created xsi:type="dcterms:W3CDTF">2016-10-31T13:58:00Z</dcterms:created>
  <dcterms:modified xsi:type="dcterms:W3CDTF">2016-11-07T08:08:00Z</dcterms:modified>
</cp:coreProperties>
</file>