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C4E31" w14:textId="1438A85D" w:rsidR="00DB788E" w:rsidRPr="00FF52D2" w:rsidRDefault="00DB788E" w:rsidP="00B33934">
      <w:pPr>
        <w:contextualSpacing/>
        <w:jc w:val="center"/>
        <w:rPr>
          <w:rFonts w:ascii="Times New Roman" w:hAnsi="Times New Roman" w:cs="Times New Roman"/>
          <w:b/>
          <w:spacing w:val="-4"/>
          <w:lang w:val="it-IT"/>
        </w:rPr>
      </w:pPr>
      <w:r w:rsidRPr="00FF52D2">
        <w:rPr>
          <w:rFonts w:ascii="Times New Roman" w:eastAsia="Times New Roman" w:hAnsi="Times New Roman" w:cs="Times New Roman"/>
          <w:b/>
          <w:lang w:val="it-IT"/>
        </w:rPr>
        <w:t xml:space="preserve">Una nuova edizione degli incontri letterari </w:t>
      </w:r>
      <w:r w:rsidR="00B33934" w:rsidRPr="00FF52D2">
        <w:rPr>
          <w:rFonts w:ascii="Times New Roman" w:hAnsi="Times New Roman" w:cs="Times New Roman"/>
          <w:b/>
          <w:spacing w:val="-4"/>
          <w:lang w:val="it-IT"/>
        </w:rPr>
        <w:t>„</w:t>
      </w:r>
      <w:r w:rsidRPr="00FF52D2">
        <w:rPr>
          <w:rFonts w:ascii="Times New Roman" w:hAnsi="Times New Roman" w:cs="Times New Roman"/>
          <w:b/>
          <w:bCs/>
          <w:spacing w:val="-4"/>
          <w:lang w:val="it-IT"/>
        </w:rPr>
        <w:t>I MERCOLEDÌ LETTERARI</w:t>
      </w:r>
      <w:r w:rsidR="00B33934" w:rsidRPr="00FF52D2">
        <w:rPr>
          <w:rFonts w:ascii="Times New Roman" w:hAnsi="Times New Roman" w:cs="Times New Roman"/>
          <w:b/>
          <w:spacing w:val="-4"/>
          <w:lang w:val="it-IT"/>
        </w:rPr>
        <w:t xml:space="preserve">” </w:t>
      </w:r>
    </w:p>
    <w:p w14:paraId="63F3BED4" w14:textId="743ECEB2" w:rsidR="00B33934" w:rsidRPr="00FF52D2" w:rsidRDefault="00DB788E" w:rsidP="00B33934">
      <w:pPr>
        <w:contextualSpacing/>
        <w:jc w:val="center"/>
        <w:rPr>
          <w:rFonts w:ascii="Times New Roman" w:eastAsia="Times New Roman" w:hAnsi="Times New Roman" w:cs="Times New Roman"/>
          <w:b/>
          <w:lang w:val="it-IT"/>
        </w:rPr>
      </w:pPr>
      <w:r w:rsidRPr="00FF52D2">
        <w:rPr>
          <w:rFonts w:ascii="Times New Roman" w:hAnsi="Times New Roman" w:cs="Times New Roman"/>
          <w:b/>
          <w:spacing w:val="-4"/>
          <w:lang w:val="it-IT"/>
        </w:rPr>
        <w:t>dedicata al</w:t>
      </w:r>
      <w:r w:rsidR="00395DD2" w:rsidRPr="00FF52D2">
        <w:rPr>
          <w:rFonts w:ascii="Times New Roman" w:hAnsi="Times New Roman" w:cs="Times New Roman"/>
          <w:b/>
          <w:spacing w:val="-4"/>
          <w:lang w:val="it-IT"/>
        </w:rPr>
        <w:t xml:space="preserve"> filosofo e scrittore romeno Emil Cioran</w:t>
      </w:r>
      <w:r w:rsidR="00B33934" w:rsidRPr="00FF52D2">
        <w:rPr>
          <w:rFonts w:ascii="Times New Roman" w:eastAsia="Times New Roman" w:hAnsi="Times New Roman" w:cs="Times New Roman"/>
          <w:b/>
          <w:lang w:val="it-IT"/>
        </w:rPr>
        <w:t xml:space="preserve"> </w:t>
      </w:r>
    </w:p>
    <w:p w14:paraId="4D90A357" w14:textId="09CAC642" w:rsidR="00A211FB" w:rsidRDefault="00A211FB" w:rsidP="00B33934">
      <w:pPr>
        <w:contextualSpacing/>
        <w:jc w:val="center"/>
        <w:rPr>
          <w:rFonts w:ascii="Times New Roman" w:eastAsia="Times New Roman" w:hAnsi="Times New Roman" w:cs="Times New Roman"/>
          <w:b/>
          <w:lang w:val="it-IT"/>
        </w:rPr>
      </w:pPr>
    </w:p>
    <w:p w14:paraId="432475B8" w14:textId="1B7044CE" w:rsidR="00D04F00" w:rsidRPr="00BC2184" w:rsidRDefault="00BC2184" w:rsidP="00B33934">
      <w:pPr>
        <w:contextualSpacing/>
        <w:jc w:val="center"/>
        <w:rPr>
          <w:rFonts w:ascii="Times New Roman" w:eastAsia="Times New Roman" w:hAnsi="Times New Roman" w:cs="Times New Roman"/>
          <w:b/>
          <w:lang w:val="it-IT"/>
        </w:rPr>
      </w:pPr>
      <w:r>
        <w:rPr>
          <w:noProof/>
        </w:rPr>
        <w:drawing>
          <wp:inline distT="0" distB="0" distL="0" distR="0" wp14:anchorId="6F0CF751" wp14:editId="05574B73">
            <wp:extent cx="3248204" cy="2343150"/>
            <wp:effectExtent l="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743" cy="2346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C12907" w14:textId="77777777" w:rsidR="00D87EC9" w:rsidRPr="00FF52D2" w:rsidRDefault="00D87EC9" w:rsidP="00D87EC9">
      <w:pPr>
        <w:jc w:val="center"/>
        <w:rPr>
          <w:rFonts w:ascii="Times New Roman" w:eastAsia="Times New Roman" w:hAnsi="Times New Roman" w:cs="Times New Roman"/>
          <w:lang w:val="it-IT"/>
        </w:rPr>
      </w:pPr>
    </w:p>
    <w:p w14:paraId="3589E5B2" w14:textId="1844EC4D" w:rsidR="00395DD2" w:rsidRPr="00FF52D2" w:rsidRDefault="008D3386" w:rsidP="00395DD2">
      <w:pPr>
        <w:spacing w:line="360" w:lineRule="auto"/>
        <w:ind w:firstLine="720"/>
        <w:jc w:val="both"/>
        <w:rPr>
          <w:rFonts w:ascii="Times New Roman" w:hAnsi="Times New Roman" w:cs="Times New Roman"/>
          <w:color w:val="0F1111"/>
          <w:shd w:val="clear" w:color="auto" w:fill="FFFFFF"/>
          <w:lang w:val="it-IT"/>
        </w:rPr>
      </w:pPr>
      <w:r w:rsidRPr="00FF52D2">
        <w:rPr>
          <w:rFonts w:ascii="Times New Roman" w:hAnsi="Times New Roman" w:cs="Times New Roman"/>
          <w:b/>
          <w:bCs/>
          <w:lang w:val="it-IT"/>
        </w:rPr>
        <w:t>Mercoledì</w:t>
      </w:r>
      <w:r w:rsidRPr="00FF52D2">
        <w:rPr>
          <w:rFonts w:ascii="Times New Roman" w:hAnsi="Times New Roman" w:cs="Times New Roman"/>
          <w:b/>
          <w:bCs/>
          <w:spacing w:val="-4"/>
          <w:lang w:val="it-IT"/>
        </w:rPr>
        <w:t xml:space="preserve">, </w:t>
      </w:r>
      <w:r w:rsidR="00395DD2" w:rsidRPr="00FF52D2">
        <w:rPr>
          <w:rFonts w:ascii="Times New Roman" w:hAnsi="Times New Roman" w:cs="Times New Roman"/>
          <w:b/>
          <w:bCs/>
          <w:spacing w:val="-4"/>
          <w:lang w:val="it-IT"/>
        </w:rPr>
        <w:t>19 maggio</w:t>
      </w:r>
      <w:r w:rsidRPr="00FF52D2">
        <w:rPr>
          <w:rFonts w:ascii="Times New Roman" w:hAnsi="Times New Roman" w:cs="Times New Roman"/>
          <w:b/>
          <w:bCs/>
          <w:spacing w:val="-4"/>
          <w:lang w:val="it-IT"/>
        </w:rPr>
        <w:t xml:space="preserve"> 2021, ore 18:</w:t>
      </w:r>
      <w:r w:rsidR="00324179">
        <w:rPr>
          <w:rFonts w:ascii="Times New Roman" w:hAnsi="Times New Roman" w:cs="Times New Roman"/>
          <w:b/>
          <w:bCs/>
          <w:spacing w:val="-4"/>
          <w:lang w:val="it-IT"/>
        </w:rPr>
        <w:t>0</w:t>
      </w:r>
      <w:r w:rsidRPr="00FF52D2">
        <w:rPr>
          <w:rFonts w:ascii="Times New Roman" w:hAnsi="Times New Roman" w:cs="Times New Roman"/>
          <w:b/>
          <w:bCs/>
          <w:spacing w:val="-4"/>
          <w:lang w:val="it-IT"/>
        </w:rPr>
        <w:t>0</w:t>
      </w:r>
      <w:r w:rsidRPr="00FF52D2">
        <w:rPr>
          <w:rFonts w:ascii="Times New Roman" w:hAnsi="Times New Roman" w:cs="Times New Roman"/>
          <w:bCs/>
          <w:spacing w:val="-4"/>
          <w:lang w:val="it-IT"/>
        </w:rPr>
        <w:t>, l’</w:t>
      </w:r>
      <w:r w:rsidRPr="00FF52D2">
        <w:rPr>
          <w:rFonts w:ascii="Times New Roman" w:hAnsi="Times New Roman" w:cs="Times New Roman"/>
          <w:bCs/>
          <w:lang w:val="it-IT"/>
        </w:rPr>
        <w:t xml:space="preserve">Accademia di Romania in Roma, in partenariato con </w:t>
      </w:r>
      <w:proofErr w:type="spellStart"/>
      <w:r w:rsidR="00395DD2" w:rsidRPr="00FF52D2">
        <w:rPr>
          <w:rFonts w:ascii="Times New Roman" w:hAnsi="Times New Roman" w:cs="Times New Roman"/>
          <w:bCs/>
          <w:lang w:val="it-IT"/>
        </w:rPr>
        <w:t>Mimesis</w:t>
      </w:r>
      <w:proofErr w:type="spellEnd"/>
      <w:r w:rsidR="00395DD2" w:rsidRPr="00FF52D2">
        <w:rPr>
          <w:rFonts w:ascii="Times New Roman" w:hAnsi="Times New Roman" w:cs="Times New Roman"/>
          <w:bCs/>
          <w:lang w:val="it-IT"/>
        </w:rPr>
        <w:t xml:space="preserve"> Edizioni</w:t>
      </w:r>
      <w:r w:rsidRPr="00FF52D2">
        <w:rPr>
          <w:rFonts w:ascii="Times New Roman" w:hAnsi="Times New Roman" w:cs="Times New Roman"/>
          <w:bCs/>
          <w:lang w:val="it-IT"/>
        </w:rPr>
        <w:t xml:space="preserve"> di </w:t>
      </w:r>
      <w:r w:rsidR="00395DD2" w:rsidRPr="00FF52D2">
        <w:rPr>
          <w:rFonts w:ascii="Times New Roman" w:hAnsi="Times New Roman" w:cs="Times New Roman"/>
          <w:bCs/>
          <w:lang w:val="it-IT"/>
        </w:rPr>
        <w:t>Milano e La Scuola di Pitagora di Napoli</w:t>
      </w:r>
      <w:r w:rsidRPr="00FF52D2">
        <w:rPr>
          <w:rFonts w:ascii="Times New Roman" w:hAnsi="Times New Roman" w:cs="Times New Roman"/>
          <w:bCs/>
          <w:lang w:val="it-IT"/>
        </w:rPr>
        <w:t xml:space="preserve">, con il patrocinio dell’Ambasciata di Romania in Italia, presenterà online </w:t>
      </w:r>
      <w:r w:rsidRPr="00FF52D2">
        <w:rPr>
          <w:rFonts w:ascii="Times New Roman" w:eastAsia="Times New Roman" w:hAnsi="Times New Roman" w:cs="Times New Roman"/>
          <w:lang w:val="it-IT" w:eastAsia="it-IT"/>
        </w:rPr>
        <w:t xml:space="preserve">sulla pagina Facebook dell'istituzione: </w:t>
      </w:r>
      <w:hyperlink r:id="rId9" w:history="1">
        <w:r w:rsidRPr="00FF52D2">
          <w:rPr>
            <w:rStyle w:val="Collegamentoipertestuale"/>
            <w:rFonts w:ascii="Times New Roman" w:hAnsi="Times New Roman" w:cs="Times New Roman"/>
            <w:lang w:val="it-IT"/>
          </w:rPr>
          <w:t>https://www.facebook.com/AccademiaDiRomania/</w:t>
        </w:r>
      </w:hyperlink>
      <w:r w:rsidRPr="00FF52D2">
        <w:rPr>
          <w:rFonts w:ascii="Times New Roman" w:hAnsi="Times New Roman" w:cs="Times New Roman"/>
          <w:bCs/>
          <w:lang w:val="it-IT"/>
        </w:rPr>
        <w:t xml:space="preserve">, </w:t>
      </w:r>
      <w:r w:rsidR="00395DD2" w:rsidRPr="00FF52D2">
        <w:rPr>
          <w:rFonts w:ascii="Times New Roman" w:hAnsi="Times New Roman" w:cs="Times New Roman"/>
          <w:bCs/>
          <w:lang w:val="it-IT"/>
        </w:rPr>
        <w:t>una nuova</w:t>
      </w:r>
      <w:r w:rsidRPr="00FF52D2">
        <w:rPr>
          <w:rFonts w:ascii="Times New Roman" w:hAnsi="Times New Roman" w:cs="Times New Roman"/>
          <w:bCs/>
          <w:lang w:val="it-IT"/>
        </w:rPr>
        <w:t xml:space="preserve"> edizione degli incontri </w:t>
      </w:r>
      <w:r w:rsidRPr="00FF52D2">
        <w:rPr>
          <w:rFonts w:ascii="Times New Roman" w:hAnsi="Times New Roman" w:cs="Times New Roman"/>
          <w:bCs/>
          <w:spacing w:val="-4"/>
          <w:lang w:val="it-IT"/>
        </w:rPr>
        <w:t>„</w:t>
      </w:r>
      <w:r w:rsidRPr="00FF52D2">
        <w:rPr>
          <w:rFonts w:ascii="Times New Roman" w:hAnsi="Times New Roman" w:cs="Times New Roman"/>
          <w:b/>
          <w:bCs/>
          <w:spacing w:val="-4"/>
          <w:lang w:val="it-IT"/>
        </w:rPr>
        <w:t>I Mercoledì Letterari</w:t>
      </w:r>
      <w:r w:rsidRPr="00FF52D2">
        <w:rPr>
          <w:rFonts w:ascii="Times New Roman" w:hAnsi="Times New Roman" w:cs="Times New Roman"/>
          <w:bCs/>
          <w:spacing w:val="-4"/>
          <w:lang w:val="it-IT"/>
        </w:rPr>
        <w:t xml:space="preserve">”.  </w:t>
      </w:r>
      <w:r w:rsidRPr="00FF52D2">
        <w:rPr>
          <w:rFonts w:ascii="Times New Roman" w:eastAsia="Times New Roman" w:hAnsi="Times New Roman" w:cs="Times New Roman"/>
          <w:lang w:val="it-IT" w:eastAsia="it-IT"/>
        </w:rPr>
        <w:t>L’</w:t>
      </w:r>
      <w:r w:rsidRPr="00FF52D2">
        <w:rPr>
          <w:rFonts w:ascii="Times New Roman" w:hAnsi="Times New Roman" w:cs="Times New Roman"/>
          <w:bCs/>
          <w:spacing w:val="-4"/>
          <w:lang w:val="it-IT"/>
        </w:rPr>
        <w:t xml:space="preserve">incontro </w:t>
      </w:r>
      <w:r w:rsidR="00FF69D5">
        <w:rPr>
          <w:rFonts w:ascii="Times New Roman" w:hAnsi="Times New Roman" w:cs="Times New Roman"/>
          <w:bCs/>
          <w:spacing w:val="-4"/>
          <w:lang w:val="it-IT"/>
        </w:rPr>
        <w:t xml:space="preserve">che si svolgerà in diretta </w:t>
      </w:r>
      <w:r w:rsidRPr="00FF52D2">
        <w:rPr>
          <w:rFonts w:ascii="Times New Roman" w:hAnsi="Times New Roman" w:cs="Times New Roman"/>
          <w:bCs/>
          <w:spacing w:val="-4"/>
          <w:lang w:val="it-IT"/>
        </w:rPr>
        <w:t>sarà dedicato al</w:t>
      </w:r>
      <w:r w:rsidR="00395DD2" w:rsidRPr="00FF52D2">
        <w:rPr>
          <w:rFonts w:ascii="Times New Roman" w:hAnsi="Times New Roman" w:cs="Times New Roman"/>
          <w:bCs/>
          <w:spacing w:val="-4"/>
          <w:lang w:val="it-IT"/>
        </w:rPr>
        <w:t xml:space="preserve"> filosofo e scrittore romeno </w:t>
      </w:r>
      <w:r w:rsidR="00395DD2" w:rsidRPr="00FF52D2">
        <w:rPr>
          <w:rFonts w:ascii="Times New Roman" w:hAnsi="Times New Roman" w:cs="Times New Roman"/>
          <w:b/>
          <w:spacing w:val="-4"/>
          <w:lang w:val="it-IT"/>
        </w:rPr>
        <w:t xml:space="preserve">Emil Cioran </w:t>
      </w:r>
      <w:r w:rsidRPr="00FF52D2">
        <w:rPr>
          <w:rFonts w:ascii="Times New Roman" w:hAnsi="Times New Roman" w:cs="Times New Roman"/>
          <w:bCs/>
          <w:spacing w:val="-4"/>
          <w:lang w:val="it-IT"/>
        </w:rPr>
        <w:t>e a</w:t>
      </w:r>
      <w:r w:rsidR="00395DD2" w:rsidRPr="00FF52D2">
        <w:rPr>
          <w:rFonts w:ascii="Times New Roman" w:hAnsi="Times New Roman" w:cs="Times New Roman"/>
          <w:bCs/>
          <w:spacing w:val="-4"/>
          <w:lang w:val="it-IT"/>
        </w:rPr>
        <w:t xml:space="preserve">i due volumi recentemente pubblicati in Italia: </w:t>
      </w:r>
      <w:bookmarkStart w:id="0" w:name="_Hlk17206980"/>
      <w:r w:rsidR="00395DD2" w:rsidRPr="00FF52D2">
        <w:rPr>
          <w:rFonts w:ascii="Times New Roman" w:eastAsia="Times New Roman" w:hAnsi="Times New Roman" w:cs="Times New Roman"/>
          <w:i/>
          <w:iCs/>
          <w:color w:val="0F1111"/>
          <w:kern w:val="36"/>
          <w:lang w:val="it-IT"/>
        </w:rPr>
        <w:t xml:space="preserve">L'orgoglio del fallimento. Lettere ad </w:t>
      </w:r>
      <w:proofErr w:type="spellStart"/>
      <w:r w:rsidR="00395DD2" w:rsidRPr="00FF52D2">
        <w:rPr>
          <w:rFonts w:ascii="Times New Roman" w:eastAsia="Times New Roman" w:hAnsi="Times New Roman" w:cs="Times New Roman"/>
          <w:i/>
          <w:iCs/>
          <w:color w:val="0F1111"/>
          <w:kern w:val="36"/>
          <w:lang w:val="it-IT"/>
        </w:rPr>
        <w:t>Arsavir</w:t>
      </w:r>
      <w:proofErr w:type="spellEnd"/>
      <w:r w:rsidR="00395DD2" w:rsidRPr="00FF52D2">
        <w:rPr>
          <w:rFonts w:ascii="Times New Roman" w:eastAsia="Times New Roman" w:hAnsi="Times New Roman" w:cs="Times New Roman"/>
          <w:i/>
          <w:iCs/>
          <w:color w:val="0F1111"/>
          <w:kern w:val="36"/>
          <w:lang w:val="it-IT"/>
        </w:rPr>
        <w:t xml:space="preserve"> e </w:t>
      </w:r>
      <w:proofErr w:type="spellStart"/>
      <w:r w:rsidR="00395DD2" w:rsidRPr="00FF52D2">
        <w:rPr>
          <w:rFonts w:ascii="Times New Roman" w:eastAsia="Times New Roman" w:hAnsi="Times New Roman" w:cs="Times New Roman"/>
          <w:i/>
          <w:iCs/>
          <w:color w:val="0F1111"/>
          <w:kern w:val="36"/>
          <w:lang w:val="it-IT"/>
        </w:rPr>
        <w:t>Jeni</w:t>
      </w:r>
      <w:proofErr w:type="spellEnd"/>
      <w:r w:rsidR="00395DD2" w:rsidRPr="00FF52D2">
        <w:rPr>
          <w:rFonts w:ascii="Times New Roman" w:eastAsia="Times New Roman" w:hAnsi="Times New Roman" w:cs="Times New Roman"/>
          <w:i/>
          <w:iCs/>
          <w:color w:val="0F1111"/>
          <w:kern w:val="36"/>
          <w:lang w:val="it-IT"/>
        </w:rPr>
        <w:t xml:space="preserve"> </w:t>
      </w:r>
      <w:proofErr w:type="spellStart"/>
      <w:r w:rsidR="00395DD2" w:rsidRPr="00FF52D2">
        <w:rPr>
          <w:rFonts w:ascii="Times New Roman" w:eastAsia="Times New Roman" w:hAnsi="Times New Roman" w:cs="Times New Roman"/>
          <w:i/>
          <w:iCs/>
          <w:color w:val="0F1111"/>
          <w:kern w:val="36"/>
          <w:lang w:val="it-IT"/>
        </w:rPr>
        <w:t>Acterian</w:t>
      </w:r>
      <w:proofErr w:type="spellEnd"/>
      <w:r w:rsidR="00395DD2" w:rsidRPr="00FF52D2">
        <w:rPr>
          <w:rStyle w:val="a-color-secondary"/>
          <w:rFonts w:ascii="Times New Roman" w:hAnsi="Times New Roman" w:cs="Times New Roman"/>
          <w:color w:val="0F1111"/>
          <w:shd w:val="clear" w:color="auto" w:fill="FFFFFF"/>
          <w:lang w:val="it-IT"/>
        </w:rPr>
        <w:t> a cura di Antonio Di Gennaro, traduzione di</w:t>
      </w:r>
      <w:r w:rsidR="00395DD2" w:rsidRPr="00FF52D2">
        <w:rPr>
          <w:rStyle w:val="author"/>
          <w:rFonts w:ascii="Times New Roman" w:hAnsi="Times New Roman" w:cs="Times New Roman"/>
          <w:color w:val="0F1111"/>
          <w:shd w:val="clear" w:color="auto" w:fill="FFFFFF"/>
          <w:lang w:val="it-IT"/>
        </w:rPr>
        <w:t xml:space="preserve"> Magda </w:t>
      </w:r>
      <w:proofErr w:type="spellStart"/>
      <w:r w:rsidR="00395DD2" w:rsidRPr="00FF52D2">
        <w:rPr>
          <w:rStyle w:val="author"/>
          <w:rFonts w:ascii="Times New Roman" w:hAnsi="Times New Roman" w:cs="Times New Roman"/>
          <w:color w:val="0F1111"/>
          <w:shd w:val="clear" w:color="auto" w:fill="FFFFFF"/>
          <w:lang w:val="it-IT"/>
        </w:rPr>
        <w:t>Arhip</w:t>
      </w:r>
      <w:proofErr w:type="spellEnd"/>
      <w:r w:rsidR="00395DD2" w:rsidRPr="00FF52D2">
        <w:rPr>
          <w:rStyle w:val="author"/>
          <w:rFonts w:ascii="Times New Roman" w:hAnsi="Times New Roman" w:cs="Times New Roman"/>
          <w:color w:val="0F1111"/>
          <w:shd w:val="clear" w:color="auto" w:fill="FFFFFF"/>
          <w:lang w:val="it-IT"/>
        </w:rPr>
        <w:t xml:space="preserve"> e Laureto Rondoni (</w:t>
      </w:r>
      <w:proofErr w:type="spellStart"/>
      <w:r w:rsidR="00395DD2" w:rsidRPr="00FF52D2">
        <w:rPr>
          <w:rStyle w:val="author"/>
          <w:rFonts w:ascii="Times New Roman" w:hAnsi="Times New Roman" w:cs="Times New Roman"/>
          <w:shd w:val="clear" w:color="auto" w:fill="FFFFFF"/>
          <w:lang w:val="it-IT"/>
        </w:rPr>
        <w:t>Mimesis</w:t>
      </w:r>
      <w:proofErr w:type="spellEnd"/>
      <w:r w:rsidR="00395DD2" w:rsidRPr="00FF52D2">
        <w:rPr>
          <w:rStyle w:val="author"/>
          <w:rFonts w:ascii="Times New Roman" w:hAnsi="Times New Roman" w:cs="Times New Roman"/>
          <w:shd w:val="clear" w:color="auto" w:fill="FFFFFF"/>
          <w:lang w:val="it-IT"/>
        </w:rPr>
        <w:t xml:space="preserve"> Edizioni, 2021) e </w:t>
      </w:r>
      <w:r w:rsidR="00395DD2" w:rsidRPr="00FF52D2">
        <w:rPr>
          <w:rStyle w:val="a-size-extra-large"/>
          <w:rFonts w:ascii="Times New Roman" w:hAnsi="Times New Roman" w:cs="Times New Roman"/>
          <w:i/>
          <w:iCs/>
          <w:color w:val="0F1111"/>
          <w:lang w:val="it-IT"/>
        </w:rPr>
        <w:t>Ultimatum all'esistenza. Conversazioni e interviste (1949-1994)</w:t>
      </w:r>
      <w:r w:rsidR="00395DD2" w:rsidRPr="00FF52D2">
        <w:rPr>
          <w:rStyle w:val="a-size-extra-large"/>
          <w:rFonts w:ascii="Times New Roman" w:hAnsi="Times New Roman" w:cs="Times New Roman"/>
          <w:color w:val="0F1111"/>
          <w:lang w:val="it-IT"/>
        </w:rPr>
        <w:t>, a cura di Antonio Di Gennaro (La Scuola di Pitagora, 2020).</w:t>
      </w:r>
    </w:p>
    <w:p w14:paraId="4536C9D0" w14:textId="49253DB9" w:rsidR="008D3386" w:rsidRPr="00FF52D2" w:rsidRDefault="00030230" w:rsidP="008D33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bCs/>
          <w:lang w:val="it-IT"/>
        </w:rPr>
      </w:pPr>
      <w:r w:rsidRPr="00FF52D2">
        <w:rPr>
          <w:rFonts w:ascii="Times New Roman" w:hAnsi="Times New Roman" w:cs="Times New Roman"/>
          <w:bCs/>
          <w:spacing w:val="-4"/>
          <w:lang w:val="it-IT"/>
        </w:rPr>
        <w:tab/>
      </w:r>
      <w:r w:rsidR="00395DD2" w:rsidRPr="00FF52D2">
        <w:rPr>
          <w:rFonts w:ascii="Times New Roman" w:hAnsi="Times New Roman" w:cs="Times New Roman"/>
          <w:bCs/>
          <w:spacing w:val="-4"/>
          <w:lang w:val="it-IT"/>
        </w:rPr>
        <w:t>Alla presentazione dei due volumi</w:t>
      </w:r>
      <w:r w:rsidRPr="00FF52D2">
        <w:rPr>
          <w:rFonts w:ascii="Times New Roman" w:eastAsia="Times New Roman" w:hAnsi="Times New Roman" w:cs="Times New Roman"/>
          <w:lang w:val="it-IT"/>
        </w:rPr>
        <w:t xml:space="preserve"> interverranno</w:t>
      </w:r>
      <w:r w:rsidR="00395DD2" w:rsidRPr="00FF52D2">
        <w:rPr>
          <w:rFonts w:ascii="Times New Roman" w:eastAsia="Times New Roman" w:hAnsi="Times New Roman" w:cs="Times New Roman"/>
          <w:lang w:val="it-IT"/>
        </w:rPr>
        <w:t xml:space="preserve">: </w:t>
      </w:r>
      <w:r w:rsidR="00395DD2" w:rsidRPr="00FF52D2">
        <w:rPr>
          <w:rFonts w:ascii="Times New Roman" w:hAnsi="Times New Roman" w:cs="Times New Roman"/>
          <w:b/>
          <w:spacing w:val="-4"/>
          <w:lang w:val="it-IT"/>
        </w:rPr>
        <w:t>Antonio Di Gennaro</w:t>
      </w:r>
      <w:r w:rsidR="00395DD2" w:rsidRPr="00FF52D2">
        <w:rPr>
          <w:rFonts w:ascii="Times New Roman" w:hAnsi="Times New Roman" w:cs="Times New Roman"/>
          <w:spacing w:val="-4"/>
          <w:shd w:val="clear" w:color="auto" w:fill="FFFFFF"/>
          <w:lang w:val="it-IT"/>
        </w:rPr>
        <w:t xml:space="preserve">, saggista e coordinatore del “Progetto Cioran” (Università l’Orientale di Napoli e Università </w:t>
      </w:r>
      <w:proofErr w:type="spellStart"/>
      <w:r w:rsidR="00395DD2" w:rsidRPr="00FF52D2">
        <w:rPr>
          <w:rFonts w:ascii="Times New Roman" w:hAnsi="Times New Roman" w:cs="Times New Roman"/>
          <w:spacing w:val="-4"/>
          <w:shd w:val="clear" w:color="auto" w:fill="FFFFFF"/>
          <w:lang w:val="it-IT"/>
        </w:rPr>
        <w:t>Tibiscus</w:t>
      </w:r>
      <w:proofErr w:type="spellEnd"/>
      <w:r w:rsidR="00395DD2" w:rsidRPr="00FF52D2">
        <w:rPr>
          <w:rFonts w:ascii="Times New Roman" w:hAnsi="Times New Roman" w:cs="Times New Roman"/>
          <w:spacing w:val="-4"/>
          <w:shd w:val="clear" w:color="auto" w:fill="FFFFFF"/>
          <w:lang w:val="it-IT"/>
        </w:rPr>
        <w:t xml:space="preserve"> di </w:t>
      </w:r>
      <w:proofErr w:type="spellStart"/>
      <w:r w:rsidR="00395DD2" w:rsidRPr="00FF52D2">
        <w:rPr>
          <w:rFonts w:ascii="Times New Roman" w:hAnsi="Times New Roman" w:cs="Times New Roman"/>
          <w:spacing w:val="-4"/>
          <w:shd w:val="clear" w:color="auto" w:fill="FFFFFF"/>
          <w:lang w:val="it-IT"/>
        </w:rPr>
        <w:t>Timișoara</w:t>
      </w:r>
      <w:proofErr w:type="spellEnd"/>
      <w:r w:rsidR="00395DD2" w:rsidRPr="00FF52D2">
        <w:rPr>
          <w:rFonts w:ascii="Times New Roman" w:hAnsi="Times New Roman" w:cs="Times New Roman"/>
          <w:spacing w:val="-4"/>
          <w:shd w:val="clear" w:color="auto" w:fill="FFFFFF"/>
          <w:lang w:val="it-IT"/>
        </w:rPr>
        <w:t>),</w:t>
      </w:r>
      <w:r w:rsidR="00395DD2" w:rsidRPr="00FF52D2">
        <w:rPr>
          <w:rFonts w:ascii="Times New Roman" w:hAnsi="Times New Roman" w:cs="Times New Roman"/>
          <w:spacing w:val="-4"/>
          <w:lang w:val="it-IT"/>
        </w:rPr>
        <w:t xml:space="preserve"> </w:t>
      </w:r>
      <w:r w:rsidR="00395DD2" w:rsidRPr="00FF52D2">
        <w:rPr>
          <w:rFonts w:ascii="Times New Roman" w:hAnsi="Times New Roman" w:cs="Times New Roman"/>
          <w:b/>
          <w:bCs/>
          <w:spacing w:val="-4"/>
          <w:lang w:val="it-IT"/>
        </w:rPr>
        <w:t xml:space="preserve">Stefania </w:t>
      </w:r>
      <w:r w:rsidR="00395DD2" w:rsidRPr="00FF52D2">
        <w:rPr>
          <w:rFonts w:ascii="Times New Roman" w:hAnsi="Times New Roman" w:cs="Times New Roman"/>
          <w:b/>
          <w:bCs/>
          <w:spacing w:val="-6"/>
          <w:lang w:val="it-IT"/>
        </w:rPr>
        <w:t>Tarantino</w:t>
      </w:r>
      <w:r w:rsidR="00395DD2" w:rsidRPr="00FF52D2">
        <w:rPr>
          <w:rFonts w:ascii="Times New Roman" w:hAnsi="Times New Roman" w:cs="Times New Roman"/>
          <w:spacing w:val="-6"/>
          <w:lang w:val="it-IT"/>
        </w:rPr>
        <w:t xml:space="preserve">, </w:t>
      </w:r>
      <w:r w:rsidR="00395DD2" w:rsidRPr="00FF52D2">
        <w:rPr>
          <w:rFonts w:ascii="Times New Roman" w:hAnsi="Times New Roman" w:cs="Times New Roman"/>
          <w:lang w:val="it-IT"/>
        </w:rPr>
        <w:t>docente di Filosofia Contemporanea presso l’Università degli studi di Salerno e di Semiotica dell’arte presso l’Accademia di belle arti di Napoli</w:t>
      </w:r>
      <w:r w:rsidR="00395DD2" w:rsidRPr="00FF52D2">
        <w:rPr>
          <w:rFonts w:ascii="Times New Roman" w:hAnsi="Times New Roman" w:cs="Times New Roman"/>
          <w:spacing w:val="-6"/>
          <w:lang w:val="it-IT"/>
        </w:rPr>
        <w:t xml:space="preserve">, </w:t>
      </w:r>
      <w:r w:rsidR="00395DD2" w:rsidRPr="00FF52D2">
        <w:rPr>
          <w:rFonts w:ascii="Times New Roman" w:hAnsi="Times New Roman" w:cs="Times New Roman"/>
          <w:b/>
          <w:bCs/>
          <w:spacing w:val="-6"/>
          <w:lang w:val="it-IT"/>
        </w:rPr>
        <w:t>Fabio Ciraci</w:t>
      </w:r>
      <w:r w:rsidR="00395DD2" w:rsidRPr="00FF52D2">
        <w:rPr>
          <w:rFonts w:ascii="Times New Roman" w:hAnsi="Times New Roman" w:cs="Times New Roman"/>
          <w:spacing w:val="-6"/>
          <w:shd w:val="clear" w:color="auto" w:fill="FFFFFF"/>
          <w:lang w:val="it-IT"/>
        </w:rPr>
        <w:t xml:space="preserve">, professore aggregato di Storia della Filosofia Italiana dell’Università di Salento e il giornalista </w:t>
      </w:r>
      <w:r w:rsidR="00395DD2" w:rsidRPr="00FF52D2">
        <w:rPr>
          <w:rFonts w:ascii="Times New Roman" w:hAnsi="Times New Roman" w:cs="Times New Roman"/>
          <w:b/>
          <w:bCs/>
          <w:spacing w:val="-6"/>
          <w:shd w:val="clear" w:color="auto" w:fill="FFFFFF"/>
          <w:lang w:val="it-IT"/>
        </w:rPr>
        <w:t>Vincenzo Fiore</w:t>
      </w:r>
      <w:r w:rsidR="00395DD2" w:rsidRPr="00FF52D2">
        <w:rPr>
          <w:rFonts w:ascii="Times New Roman" w:hAnsi="Times New Roman" w:cs="Times New Roman"/>
          <w:spacing w:val="-6"/>
          <w:shd w:val="clear" w:color="auto" w:fill="FFFFFF"/>
          <w:lang w:val="it-IT"/>
        </w:rPr>
        <w:t>.</w:t>
      </w:r>
      <w:r w:rsidR="00395DD2" w:rsidRPr="00FF52D2">
        <w:rPr>
          <w:rFonts w:ascii="Times New Roman" w:hAnsi="Times New Roman" w:cs="Times New Roman"/>
          <w:spacing w:val="-4"/>
          <w:shd w:val="clear" w:color="auto" w:fill="FFFFFF"/>
          <w:lang w:val="it-IT"/>
        </w:rPr>
        <w:t xml:space="preserve"> </w:t>
      </w:r>
      <w:r w:rsidR="00DB788E" w:rsidRPr="00FF52D2">
        <w:rPr>
          <w:rFonts w:ascii="Times New Roman" w:hAnsi="Times New Roman" w:cs="Times New Roman"/>
          <w:bCs/>
          <w:lang w:val="it-IT"/>
        </w:rPr>
        <w:t>L’evento è organizzato dall’Accademia di Romania in Roma con il sostegno dell’Istituto Culturale Romeno di Bucarest</w:t>
      </w:r>
      <w:r w:rsidR="005445C3" w:rsidRPr="00FF52D2">
        <w:rPr>
          <w:rFonts w:ascii="Times New Roman" w:hAnsi="Times New Roman" w:cs="Times New Roman"/>
          <w:bCs/>
          <w:lang w:val="it-IT"/>
        </w:rPr>
        <w:t xml:space="preserve"> e promosso da Radio </w:t>
      </w:r>
      <w:proofErr w:type="spellStart"/>
      <w:r w:rsidR="005445C3" w:rsidRPr="00FF52D2">
        <w:rPr>
          <w:rFonts w:ascii="Times New Roman" w:hAnsi="Times New Roman" w:cs="Times New Roman"/>
          <w:bCs/>
          <w:lang w:val="it-IT"/>
        </w:rPr>
        <w:t>România</w:t>
      </w:r>
      <w:proofErr w:type="spellEnd"/>
      <w:r w:rsidR="005445C3" w:rsidRPr="00FF52D2">
        <w:rPr>
          <w:rFonts w:ascii="Times New Roman" w:hAnsi="Times New Roman" w:cs="Times New Roman"/>
          <w:bCs/>
          <w:lang w:val="it-IT"/>
        </w:rPr>
        <w:t xml:space="preserve"> </w:t>
      </w:r>
      <w:proofErr w:type="spellStart"/>
      <w:r w:rsidR="005445C3" w:rsidRPr="00FF52D2">
        <w:rPr>
          <w:rFonts w:ascii="Times New Roman" w:hAnsi="Times New Roman" w:cs="Times New Roman"/>
          <w:bCs/>
          <w:lang w:val="it-IT"/>
        </w:rPr>
        <w:t>Actualități</w:t>
      </w:r>
      <w:proofErr w:type="spellEnd"/>
      <w:r w:rsidR="005445C3" w:rsidRPr="00FF52D2">
        <w:rPr>
          <w:rFonts w:ascii="Times New Roman" w:hAnsi="Times New Roman" w:cs="Times New Roman"/>
          <w:bCs/>
          <w:lang w:val="it-IT"/>
        </w:rPr>
        <w:t xml:space="preserve">, Radio </w:t>
      </w:r>
      <w:proofErr w:type="spellStart"/>
      <w:r w:rsidR="005445C3" w:rsidRPr="00FF52D2">
        <w:rPr>
          <w:rFonts w:ascii="Times New Roman" w:hAnsi="Times New Roman" w:cs="Times New Roman"/>
          <w:bCs/>
          <w:lang w:val="it-IT"/>
        </w:rPr>
        <w:t>România</w:t>
      </w:r>
      <w:proofErr w:type="spellEnd"/>
      <w:r w:rsidR="005445C3" w:rsidRPr="00FF52D2">
        <w:rPr>
          <w:rFonts w:ascii="Times New Roman" w:hAnsi="Times New Roman" w:cs="Times New Roman"/>
          <w:bCs/>
          <w:lang w:val="it-IT"/>
        </w:rPr>
        <w:t xml:space="preserve"> Cultural e Radio </w:t>
      </w:r>
      <w:proofErr w:type="spellStart"/>
      <w:r w:rsidR="005445C3" w:rsidRPr="00FF52D2">
        <w:rPr>
          <w:rFonts w:ascii="Times New Roman" w:hAnsi="Times New Roman" w:cs="Times New Roman"/>
          <w:bCs/>
          <w:lang w:val="it-IT"/>
        </w:rPr>
        <w:t>România</w:t>
      </w:r>
      <w:proofErr w:type="spellEnd"/>
      <w:r w:rsidR="005445C3" w:rsidRPr="00FF52D2">
        <w:rPr>
          <w:rFonts w:ascii="Times New Roman" w:hAnsi="Times New Roman" w:cs="Times New Roman"/>
          <w:bCs/>
          <w:lang w:val="it-IT"/>
        </w:rPr>
        <w:t xml:space="preserve"> </w:t>
      </w:r>
      <w:proofErr w:type="spellStart"/>
      <w:r w:rsidR="005445C3" w:rsidRPr="00FF52D2">
        <w:rPr>
          <w:rFonts w:ascii="Times New Roman" w:hAnsi="Times New Roman" w:cs="Times New Roman"/>
          <w:bCs/>
          <w:lang w:val="it-IT"/>
        </w:rPr>
        <w:t>Internațional</w:t>
      </w:r>
      <w:proofErr w:type="spellEnd"/>
      <w:r w:rsidR="00DB788E" w:rsidRPr="00FF52D2">
        <w:rPr>
          <w:rFonts w:ascii="Times New Roman" w:hAnsi="Times New Roman" w:cs="Times New Roman"/>
          <w:bCs/>
          <w:lang w:val="it-IT"/>
        </w:rPr>
        <w:t xml:space="preserve">. </w:t>
      </w:r>
      <w:bookmarkEnd w:id="0"/>
    </w:p>
    <w:p w14:paraId="55EC83DC" w14:textId="1761377D" w:rsidR="008D3386" w:rsidRPr="00FF52D2" w:rsidRDefault="00030230" w:rsidP="008D33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bCs/>
          <w:lang w:val="it-IT"/>
        </w:rPr>
      </w:pPr>
      <w:r w:rsidRPr="00FF52D2">
        <w:rPr>
          <w:rFonts w:ascii="Times New Roman" w:eastAsia="Times New Roman" w:hAnsi="Times New Roman" w:cs="Times New Roman"/>
          <w:lang w:val="it-IT" w:eastAsia="it-IT"/>
        </w:rPr>
        <w:tab/>
      </w:r>
      <w:r w:rsidR="008D3386" w:rsidRPr="00FF52D2">
        <w:rPr>
          <w:rFonts w:ascii="Times New Roman" w:eastAsia="Times New Roman" w:hAnsi="Times New Roman" w:cs="Times New Roman"/>
          <w:lang w:val="it-IT" w:eastAsia="it-IT"/>
        </w:rPr>
        <w:t>I</w:t>
      </w:r>
      <w:r w:rsidRPr="00FF52D2">
        <w:rPr>
          <w:rFonts w:ascii="Times New Roman" w:eastAsia="Times New Roman" w:hAnsi="Times New Roman" w:cs="Times New Roman"/>
          <w:lang w:val="it-IT" w:eastAsia="it-IT"/>
        </w:rPr>
        <w:t>niziato nell’autunno del 2018, il</w:t>
      </w:r>
      <w:r w:rsidR="008D3386" w:rsidRPr="00FF52D2">
        <w:rPr>
          <w:rFonts w:ascii="Times New Roman" w:eastAsia="Times New Roman" w:hAnsi="Times New Roman" w:cs="Times New Roman"/>
          <w:lang w:val="it-IT" w:eastAsia="it-IT"/>
        </w:rPr>
        <w:t xml:space="preserve"> programma “</w:t>
      </w:r>
      <w:r w:rsidR="008D3386" w:rsidRPr="00FF52D2">
        <w:rPr>
          <w:rFonts w:ascii="Times New Roman" w:eastAsia="Times New Roman" w:hAnsi="Times New Roman" w:cs="Times New Roman"/>
          <w:b/>
          <w:bCs/>
          <w:lang w:val="it-IT" w:eastAsia="it-IT"/>
        </w:rPr>
        <w:t>I Mercoledì letterari</w:t>
      </w:r>
      <w:r w:rsidR="008D3386" w:rsidRPr="00FF52D2">
        <w:rPr>
          <w:rFonts w:ascii="Times New Roman" w:eastAsia="Times New Roman" w:hAnsi="Times New Roman" w:cs="Times New Roman"/>
          <w:lang w:val="it-IT" w:eastAsia="it-IT"/>
        </w:rPr>
        <w:t>”</w:t>
      </w:r>
      <w:r w:rsidRPr="00FF52D2">
        <w:rPr>
          <w:rFonts w:ascii="Times New Roman" w:eastAsia="Times New Roman" w:hAnsi="Times New Roman" w:cs="Times New Roman"/>
          <w:lang w:val="it-IT" w:eastAsia="it-IT"/>
        </w:rPr>
        <w:t xml:space="preserve"> intende</w:t>
      </w:r>
      <w:r w:rsidR="008D3386" w:rsidRPr="00FF52D2">
        <w:rPr>
          <w:rFonts w:ascii="Times New Roman" w:eastAsia="Times New Roman" w:hAnsi="Times New Roman" w:cs="Times New Roman"/>
          <w:lang w:val="it-IT" w:eastAsia="it-IT"/>
        </w:rPr>
        <w:t xml:space="preserve"> presentare e promuovere opere di scrittori romeni tradotte e pubblicate di recente presso case editrici italiane, accanto a libri di autori italiani che trattano </w:t>
      </w:r>
      <w:r w:rsidRPr="00FF52D2">
        <w:rPr>
          <w:rFonts w:ascii="Times New Roman" w:eastAsia="Times New Roman" w:hAnsi="Times New Roman" w:cs="Times New Roman"/>
          <w:lang w:val="it-IT" w:eastAsia="it-IT"/>
        </w:rPr>
        <w:t xml:space="preserve">dei </w:t>
      </w:r>
      <w:r w:rsidR="008D3386" w:rsidRPr="00FF52D2">
        <w:rPr>
          <w:rFonts w:ascii="Times New Roman" w:eastAsia="Times New Roman" w:hAnsi="Times New Roman" w:cs="Times New Roman"/>
          <w:lang w:val="it-IT" w:eastAsia="it-IT"/>
        </w:rPr>
        <w:t xml:space="preserve">temi </w:t>
      </w:r>
      <w:r w:rsidRPr="00FF52D2">
        <w:rPr>
          <w:rFonts w:ascii="Times New Roman" w:eastAsia="Times New Roman" w:hAnsi="Times New Roman" w:cs="Times New Roman"/>
          <w:lang w:val="it-IT" w:eastAsia="it-IT"/>
        </w:rPr>
        <w:t>col</w:t>
      </w:r>
      <w:r w:rsidR="008D3386" w:rsidRPr="00FF52D2">
        <w:rPr>
          <w:rFonts w:ascii="Times New Roman" w:eastAsia="Times New Roman" w:hAnsi="Times New Roman" w:cs="Times New Roman"/>
          <w:lang w:val="it-IT" w:eastAsia="it-IT"/>
        </w:rPr>
        <w:t xml:space="preserve">legati alla cultura romena. </w:t>
      </w:r>
    </w:p>
    <w:p w14:paraId="307D11F2" w14:textId="6D8B6011" w:rsidR="00DB788E" w:rsidRPr="00FF52D2" w:rsidRDefault="00DB788E" w:rsidP="00DB78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bCs/>
          <w:shd w:val="clear" w:color="auto" w:fill="FFFFFF"/>
          <w:lang w:val="it-IT"/>
        </w:rPr>
      </w:pPr>
    </w:p>
    <w:p w14:paraId="00C4F30A" w14:textId="77777777" w:rsidR="00056575" w:rsidRPr="00FF52D2" w:rsidRDefault="00D87EC9" w:rsidP="00600C85">
      <w:pPr>
        <w:spacing w:line="360" w:lineRule="auto"/>
        <w:ind w:left="-74" w:firstLine="794"/>
        <w:jc w:val="center"/>
        <w:rPr>
          <w:rFonts w:ascii="Times New Roman" w:hAnsi="Times New Roman" w:cs="Times New Roman"/>
          <w:bCs/>
          <w:lang w:val="it-IT"/>
        </w:rPr>
      </w:pPr>
      <w:r w:rsidRPr="00FF52D2">
        <w:rPr>
          <w:rFonts w:ascii="Times New Roman" w:hAnsi="Times New Roman" w:cs="Times New Roman"/>
          <w:bCs/>
          <w:lang w:val="it-IT"/>
        </w:rPr>
        <w:t>***</w:t>
      </w:r>
      <w:bookmarkStart w:id="1" w:name="_Hlk16516057"/>
    </w:p>
    <w:bookmarkEnd w:id="1"/>
    <w:p w14:paraId="73173D09" w14:textId="5FB3A66B" w:rsidR="00FF52D2" w:rsidRPr="00FF52D2" w:rsidRDefault="00FF52D2" w:rsidP="00FF52D2">
      <w:pPr>
        <w:jc w:val="both"/>
        <w:rPr>
          <w:rFonts w:ascii="Times New Roman" w:hAnsi="Times New Roman"/>
          <w:lang w:val="it-IT"/>
        </w:rPr>
      </w:pPr>
      <w:r w:rsidRPr="00FF52D2">
        <w:rPr>
          <w:rFonts w:ascii="Times New Roman" w:hAnsi="Times New Roman"/>
          <w:b/>
          <w:lang w:val="it-IT"/>
        </w:rPr>
        <w:lastRenderedPageBreak/>
        <w:t>ANTONIO DI GENNARO</w:t>
      </w:r>
      <w:r w:rsidRPr="00FF52D2">
        <w:rPr>
          <w:rFonts w:ascii="Times New Roman" w:hAnsi="Times New Roman"/>
          <w:lang w:val="it-IT"/>
        </w:rPr>
        <w:t>, saggista, coordinatore del “Progetto Cioran” (Università “L’Orientale” di Napoli – Università “</w:t>
      </w:r>
      <w:proofErr w:type="spellStart"/>
      <w:r w:rsidRPr="00FF52D2">
        <w:rPr>
          <w:rFonts w:ascii="Times New Roman" w:hAnsi="Times New Roman"/>
          <w:lang w:val="it-IT"/>
        </w:rPr>
        <w:t>Tibiscus</w:t>
      </w:r>
      <w:proofErr w:type="spellEnd"/>
      <w:r w:rsidRPr="00FF52D2">
        <w:rPr>
          <w:rFonts w:ascii="Times New Roman" w:hAnsi="Times New Roman"/>
          <w:lang w:val="it-IT"/>
        </w:rPr>
        <w:t xml:space="preserve">” di </w:t>
      </w:r>
      <w:proofErr w:type="spellStart"/>
      <w:r w:rsidRPr="00FF52D2">
        <w:rPr>
          <w:rFonts w:ascii="Times New Roman" w:hAnsi="Times New Roman"/>
          <w:lang w:val="it-IT"/>
        </w:rPr>
        <w:t>Timişoara</w:t>
      </w:r>
      <w:proofErr w:type="spellEnd"/>
      <w:r w:rsidRPr="00FF52D2">
        <w:rPr>
          <w:rFonts w:ascii="Times New Roman" w:hAnsi="Times New Roman"/>
          <w:lang w:val="it-IT"/>
        </w:rPr>
        <w:t xml:space="preserve">). Tra le sue pubblicazioni: Metafisica dell’addio. Studi su Emil Cioran (2011) e Cioran in Italia (a cura di, 2012, con Gabriela </w:t>
      </w:r>
      <w:proofErr w:type="spellStart"/>
      <w:r w:rsidRPr="00FF52D2">
        <w:rPr>
          <w:rFonts w:ascii="Times New Roman" w:hAnsi="Times New Roman"/>
          <w:lang w:val="it-IT"/>
        </w:rPr>
        <w:t>Molcsan</w:t>
      </w:r>
      <w:proofErr w:type="spellEnd"/>
      <w:r w:rsidRPr="00FF52D2">
        <w:rPr>
          <w:rFonts w:ascii="Times New Roman" w:hAnsi="Times New Roman"/>
          <w:lang w:val="it-IT"/>
        </w:rPr>
        <w:t xml:space="preserve">). Da anni svolge un’intensa attività di ricerca sui testi inediti del pensatore romeno, con particolare attenzione a interviste e carteggi. In tal senso ha curato i volumi: </w:t>
      </w:r>
      <w:r w:rsidRPr="000E7687">
        <w:rPr>
          <w:rFonts w:ascii="Times New Roman" w:hAnsi="Times New Roman"/>
          <w:i/>
          <w:iCs/>
          <w:lang w:val="it-IT"/>
        </w:rPr>
        <w:t>L’intellettuale senza patria</w:t>
      </w:r>
      <w:r w:rsidRPr="00FF52D2">
        <w:rPr>
          <w:rFonts w:ascii="Times New Roman" w:hAnsi="Times New Roman"/>
          <w:lang w:val="it-IT"/>
        </w:rPr>
        <w:t xml:space="preserve"> (2014), </w:t>
      </w:r>
      <w:r w:rsidRPr="000E7687">
        <w:rPr>
          <w:rFonts w:ascii="Times New Roman" w:hAnsi="Times New Roman"/>
          <w:i/>
          <w:iCs/>
          <w:lang w:val="it-IT"/>
        </w:rPr>
        <w:t>Vivere contro l’evidenza</w:t>
      </w:r>
      <w:r w:rsidRPr="00FF52D2">
        <w:rPr>
          <w:rFonts w:ascii="Times New Roman" w:hAnsi="Times New Roman"/>
          <w:lang w:val="it-IT"/>
        </w:rPr>
        <w:t xml:space="preserve"> (2014), </w:t>
      </w:r>
      <w:r w:rsidRPr="000E7687">
        <w:rPr>
          <w:rFonts w:ascii="Times New Roman" w:hAnsi="Times New Roman"/>
          <w:i/>
          <w:iCs/>
          <w:lang w:val="it-IT"/>
        </w:rPr>
        <w:t>Al di là della filosofia</w:t>
      </w:r>
      <w:r w:rsidRPr="00FF52D2">
        <w:rPr>
          <w:rFonts w:ascii="Times New Roman" w:hAnsi="Times New Roman"/>
          <w:lang w:val="it-IT"/>
        </w:rPr>
        <w:t xml:space="preserve"> (2014), </w:t>
      </w:r>
      <w:r w:rsidRPr="000E7687">
        <w:rPr>
          <w:rFonts w:ascii="Times New Roman" w:hAnsi="Times New Roman"/>
          <w:i/>
          <w:iCs/>
          <w:lang w:val="it-IT"/>
        </w:rPr>
        <w:t>Tradire la propria lingua</w:t>
      </w:r>
      <w:r w:rsidRPr="00FF52D2">
        <w:rPr>
          <w:rFonts w:ascii="Times New Roman" w:hAnsi="Times New Roman"/>
          <w:lang w:val="it-IT"/>
        </w:rPr>
        <w:t xml:space="preserve"> (2015), </w:t>
      </w:r>
      <w:r w:rsidRPr="000E7687">
        <w:rPr>
          <w:rFonts w:ascii="Times New Roman" w:hAnsi="Times New Roman"/>
          <w:i/>
          <w:iCs/>
          <w:lang w:val="it-IT"/>
        </w:rPr>
        <w:t>La speranza è più della vita</w:t>
      </w:r>
      <w:r w:rsidRPr="00FF52D2">
        <w:rPr>
          <w:rFonts w:ascii="Times New Roman" w:hAnsi="Times New Roman"/>
          <w:lang w:val="it-IT"/>
        </w:rPr>
        <w:t xml:space="preserve"> (2015), </w:t>
      </w:r>
      <w:r w:rsidRPr="000E7687">
        <w:rPr>
          <w:rFonts w:ascii="Times New Roman" w:hAnsi="Times New Roman"/>
          <w:i/>
          <w:iCs/>
          <w:lang w:val="it-IT"/>
        </w:rPr>
        <w:t>Un’altra verità</w:t>
      </w:r>
      <w:r w:rsidRPr="00FF52D2">
        <w:rPr>
          <w:rFonts w:ascii="Times New Roman" w:hAnsi="Times New Roman"/>
          <w:lang w:val="it-IT"/>
        </w:rPr>
        <w:t xml:space="preserve"> (2016), </w:t>
      </w:r>
      <w:r w:rsidRPr="000E7687">
        <w:rPr>
          <w:rFonts w:ascii="Times New Roman" w:hAnsi="Times New Roman"/>
          <w:i/>
          <w:iCs/>
          <w:lang w:val="it-IT"/>
        </w:rPr>
        <w:t>I miei paradossi</w:t>
      </w:r>
      <w:r w:rsidRPr="00FF52D2">
        <w:rPr>
          <w:rFonts w:ascii="Times New Roman" w:hAnsi="Times New Roman"/>
          <w:lang w:val="it-IT"/>
        </w:rPr>
        <w:t xml:space="preserve"> (2017), </w:t>
      </w:r>
      <w:r w:rsidRPr="000E7687">
        <w:rPr>
          <w:rFonts w:ascii="Times New Roman" w:hAnsi="Times New Roman"/>
          <w:i/>
          <w:iCs/>
          <w:lang w:val="it-IT"/>
        </w:rPr>
        <w:t>Tra inquietudine e fede</w:t>
      </w:r>
      <w:r w:rsidRPr="00FF52D2">
        <w:rPr>
          <w:rFonts w:ascii="Times New Roman" w:hAnsi="Times New Roman"/>
          <w:lang w:val="it-IT"/>
        </w:rPr>
        <w:t xml:space="preserve"> (2017), </w:t>
      </w:r>
      <w:r w:rsidRPr="000E7687">
        <w:rPr>
          <w:rFonts w:ascii="Times New Roman" w:hAnsi="Times New Roman"/>
          <w:i/>
          <w:iCs/>
          <w:lang w:val="it-IT"/>
        </w:rPr>
        <w:t>Itinerari di una vita. L’apocalisse secondo Cioran</w:t>
      </w:r>
      <w:r w:rsidRPr="00FF52D2">
        <w:rPr>
          <w:rFonts w:ascii="Times New Roman" w:hAnsi="Times New Roman"/>
          <w:lang w:val="it-IT"/>
        </w:rPr>
        <w:t xml:space="preserve"> (2018), </w:t>
      </w:r>
      <w:r w:rsidRPr="000E7687">
        <w:rPr>
          <w:rFonts w:ascii="Times New Roman" w:hAnsi="Times New Roman"/>
          <w:i/>
          <w:iCs/>
          <w:lang w:val="it-IT"/>
        </w:rPr>
        <w:t>Dio e il Nulla. La religiosità atea di Emil Cioran</w:t>
      </w:r>
      <w:r w:rsidRPr="00FF52D2">
        <w:rPr>
          <w:rFonts w:ascii="Times New Roman" w:hAnsi="Times New Roman"/>
          <w:lang w:val="it-IT"/>
        </w:rPr>
        <w:t xml:space="preserve"> (2019, con Pasquale Giustiniani), </w:t>
      </w:r>
      <w:r w:rsidRPr="000E7687">
        <w:rPr>
          <w:rFonts w:ascii="Times New Roman" w:hAnsi="Times New Roman"/>
          <w:i/>
          <w:iCs/>
          <w:lang w:val="it-IT"/>
        </w:rPr>
        <w:t>L’insonnia dello spirito</w:t>
      </w:r>
      <w:r w:rsidRPr="00FF52D2">
        <w:rPr>
          <w:rFonts w:ascii="Times New Roman" w:hAnsi="Times New Roman"/>
          <w:lang w:val="it-IT"/>
        </w:rPr>
        <w:t xml:space="preserve"> (2019), </w:t>
      </w:r>
      <w:r w:rsidRPr="000E7687">
        <w:rPr>
          <w:rFonts w:ascii="Times New Roman" w:hAnsi="Times New Roman"/>
          <w:i/>
          <w:iCs/>
          <w:lang w:val="it-IT"/>
        </w:rPr>
        <w:t xml:space="preserve">Ultimatum all'esistenza. Conversazioni e interviste [1949-1994] </w:t>
      </w:r>
      <w:r w:rsidRPr="00FF52D2">
        <w:rPr>
          <w:rFonts w:ascii="Times New Roman" w:hAnsi="Times New Roman"/>
          <w:lang w:val="it-IT"/>
        </w:rPr>
        <w:t xml:space="preserve">(2020), </w:t>
      </w:r>
      <w:r w:rsidRPr="000E7687">
        <w:rPr>
          <w:rFonts w:ascii="Times New Roman" w:hAnsi="Times New Roman"/>
          <w:i/>
          <w:iCs/>
          <w:lang w:val="it-IT"/>
        </w:rPr>
        <w:t xml:space="preserve">L’orgoglio del fallimento. Lettere ad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Arșavir</w:t>
      </w:r>
      <w:proofErr w:type="spellEnd"/>
      <w:r w:rsidRPr="000E7687">
        <w:rPr>
          <w:rFonts w:ascii="Times New Roman" w:hAnsi="Times New Roman"/>
          <w:i/>
          <w:iCs/>
          <w:lang w:val="it-IT"/>
        </w:rPr>
        <w:t xml:space="preserve"> e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Jeni</w:t>
      </w:r>
      <w:proofErr w:type="spellEnd"/>
      <w:r w:rsidRPr="000E7687">
        <w:rPr>
          <w:rFonts w:ascii="Times New Roman" w:hAnsi="Times New Roman"/>
          <w:i/>
          <w:iCs/>
          <w:lang w:val="it-IT"/>
        </w:rPr>
        <w:t xml:space="preserve">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Acterian</w:t>
      </w:r>
      <w:proofErr w:type="spellEnd"/>
      <w:r w:rsidRPr="00FF52D2">
        <w:rPr>
          <w:rFonts w:ascii="Times New Roman" w:hAnsi="Times New Roman"/>
          <w:lang w:val="it-IT"/>
        </w:rPr>
        <w:t xml:space="preserve"> (2021).</w:t>
      </w:r>
    </w:p>
    <w:p w14:paraId="5D8D7582" w14:textId="77777777" w:rsidR="00FF52D2" w:rsidRPr="00FF52D2" w:rsidRDefault="00FF52D2" w:rsidP="00FF52D2">
      <w:pPr>
        <w:jc w:val="both"/>
        <w:rPr>
          <w:rFonts w:ascii="Times New Roman" w:hAnsi="Times New Roman"/>
          <w:lang w:val="it-IT"/>
        </w:rPr>
      </w:pPr>
    </w:p>
    <w:p w14:paraId="16E1E428" w14:textId="77777777" w:rsidR="00FF52D2" w:rsidRPr="00FF52D2" w:rsidRDefault="00FF52D2" w:rsidP="00FF52D2">
      <w:pPr>
        <w:jc w:val="both"/>
        <w:rPr>
          <w:rFonts w:ascii="Times New Roman" w:hAnsi="Times New Roman"/>
          <w:lang w:val="it-IT"/>
        </w:rPr>
      </w:pPr>
      <w:r w:rsidRPr="00FF52D2">
        <w:rPr>
          <w:rFonts w:ascii="Times New Roman" w:hAnsi="Times New Roman"/>
          <w:b/>
          <w:lang w:val="it-IT"/>
        </w:rPr>
        <w:t>STEFANIA TARANTINO</w:t>
      </w:r>
      <w:r w:rsidRPr="00FF52D2">
        <w:rPr>
          <w:rFonts w:ascii="Times New Roman" w:hAnsi="Times New Roman"/>
          <w:lang w:val="it-IT"/>
        </w:rPr>
        <w:t xml:space="preserve">, è docente di Filosofia Contemporanea presso l’Università degli studi di Salerno e di Semiotica dell’arte presso l’Accademia di belle arti di Napoli. I suoi studi si concentrano e soprattutto sulle filosofe del XX secolo e sulla </w:t>
      </w:r>
      <w:proofErr w:type="spellStart"/>
      <w:r w:rsidRPr="00FF52D2">
        <w:rPr>
          <w:rFonts w:ascii="Times New Roman" w:hAnsi="Times New Roman"/>
          <w:lang w:val="it-IT"/>
        </w:rPr>
        <w:t>problematizzazione</w:t>
      </w:r>
      <w:proofErr w:type="spellEnd"/>
      <w:r w:rsidRPr="00FF52D2">
        <w:rPr>
          <w:rFonts w:ascii="Times New Roman" w:hAnsi="Times New Roman"/>
          <w:lang w:val="it-IT"/>
        </w:rPr>
        <w:t xml:space="preserve"> della differenza sessuale all’interno della storia della filosofia e del pensiero politico occidentale. Ha scritto numerosi saggi in riviste nazionali e internazionali ed è stata invitata come relatrice a molti convegni in Italia e all’estero. Tra i suoi libri si segnalano: </w:t>
      </w:r>
      <w:r w:rsidRPr="000E7687">
        <w:rPr>
          <w:rFonts w:ascii="Times New Roman" w:hAnsi="Times New Roman"/>
          <w:i/>
          <w:iCs/>
          <w:lang w:val="it-IT"/>
        </w:rPr>
        <w:t xml:space="preserve">La libertà in formazione. Studio su Jeanne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Hersch</w:t>
      </w:r>
      <w:proofErr w:type="spellEnd"/>
      <w:r w:rsidRPr="000E7687">
        <w:rPr>
          <w:rFonts w:ascii="Times New Roman" w:hAnsi="Times New Roman"/>
          <w:i/>
          <w:iCs/>
          <w:lang w:val="it-IT"/>
        </w:rPr>
        <w:t xml:space="preserve"> e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María</w:t>
      </w:r>
      <w:proofErr w:type="spellEnd"/>
      <w:r w:rsidRPr="000E7687">
        <w:rPr>
          <w:rFonts w:ascii="Times New Roman" w:hAnsi="Times New Roman"/>
          <w:i/>
          <w:iCs/>
          <w:lang w:val="it-IT"/>
        </w:rPr>
        <w:t xml:space="preserve"> Zambrano</w:t>
      </w:r>
      <w:r w:rsidRPr="00FF52D2">
        <w:rPr>
          <w:rFonts w:ascii="Times New Roman" w:hAnsi="Times New Roman"/>
          <w:lang w:val="it-IT"/>
        </w:rPr>
        <w:t xml:space="preserve"> (Milano 2008); </w:t>
      </w:r>
      <w:r w:rsidRPr="000E7687">
        <w:rPr>
          <w:rFonts w:ascii="Times New Roman" w:hAnsi="Times New Roman"/>
          <w:i/>
          <w:iCs/>
          <w:lang w:val="it-IT"/>
        </w:rPr>
        <w:t>Pensiero e giustizia in Simone Weil</w:t>
      </w:r>
      <w:r w:rsidRPr="00FF52D2">
        <w:rPr>
          <w:rFonts w:ascii="Times New Roman" w:hAnsi="Times New Roman"/>
          <w:lang w:val="it-IT"/>
        </w:rPr>
        <w:t xml:space="preserve">, (a cura di, Roma 2009); </w:t>
      </w:r>
      <w:r w:rsidRPr="000E7687">
        <w:rPr>
          <w:rFonts w:ascii="Times New Roman" w:hAnsi="Times New Roman"/>
          <w:i/>
          <w:iCs/>
          <w:lang w:val="it-IT"/>
        </w:rPr>
        <w:t>Esercizi di composizione per Angela Putino. Filosofia, differenza sessuale e politica</w:t>
      </w:r>
      <w:r w:rsidRPr="00FF52D2">
        <w:rPr>
          <w:rFonts w:ascii="Times New Roman" w:hAnsi="Times New Roman"/>
          <w:lang w:val="it-IT"/>
        </w:rPr>
        <w:t xml:space="preserve"> (a cura di – con G. Borrello, Napoli 2010); </w:t>
      </w:r>
      <w:proofErr w:type="spellStart"/>
      <w:r w:rsidRPr="00FF52D2">
        <w:rPr>
          <w:rFonts w:ascii="Times New Roman" w:hAnsi="Times New Roman"/>
          <w:lang w:val="it-IT"/>
        </w:rPr>
        <w:t>άνευ</w:t>
      </w:r>
      <w:proofErr w:type="spellEnd"/>
      <w:r w:rsidRPr="00FF52D2">
        <w:rPr>
          <w:rFonts w:ascii="Times New Roman" w:hAnsi="Times New Roman"/>
          <w:lang w:val="it-IT"/>
        </w:rPr>
        <w:t xml:space="preserve"> µ</w:t>
      </w:r>
      <w:proofErr w:type="spellStart"/>
      <w:r w:rsidRPr="00FF52D2">
        <w:rPr>
          <w:rFonts w:ascii="Times New Roman" w:hAnsi="Times New Roman"/>
          <w:lang w:val="it-IT"/>
        </w:rPr>
        <w:t>ητρός</w:t>
      </w:r>
      <w:proofErr w:type="spellEnd"/>
      <w:r w:rsidRPr="00FF52D2">
        <w:rPr>
          <w:rFonts w:ascii="Times New Roman" w:hAnsi="Times New Roman"/>
          <w:lang w:val="it-IT"/>
        </w:rPr>
        <w:t>/</w:t>
      </w:r>
      <w:r w:rsidRPr="000E7687">
        <w:rPr>
          <w:rFonts w:ascii="Times New Roman" w:hAnsi="Times New Roman"/>
          <w:i/>
          <w:iCs/>
          <w:lang w:val="it-IT"/>
        </w:rPr>
        <w:t>senza madre. L’anima perduta dell’Europa: Maria Zambrano e Simone Weil</w:t>
      </w:r>
      <w:r w:rsidRPr="00FF52D2">
        <w:rPr>
          <w:rFonts w:ascii="Times New Roman" w:hAnsi="Times New Roman"/>
          <w:lang w:val="it-IT"/>
        </w:rPr>
        <w:t xml:space="preserve"> (Napoli 2014); </w:t>
      </w:r>
      <w:r w:rsidRPr="000E7687">
        <w:rPr>
          <w:rFonts w:ascii="Times New Roman" w:hAnsi="Times New Roman"/>
          <w:i/>
          <w:iCs/>
          <w:lang w:val="it-IT"/>
        </w:rPr>
        <w:t>Chiaroscuri della ragione. Kant e le filosofe del Novecento</w:t>
      </w:r>
      <w:r w:rsidRPr="00FF52D2">
        <w:rPr>
          <w:rFonts w:ascii="Times New Roman" w:hAnsi="Times New Roman"/>
          <w:lang w:val="it-IT"/>
        </w:rPr>
        <w:t xml:space="preserve"> (Guida editore, Napoli 2018); di prossima uscita è il volume curato insieme a Chiara Zamboni per i tipi della </w:t>
      </w:r>
      <w:proofErr w:type="spellStart"/>
      <w:r w:rsidRPr="00FF52D2">
        <w:rPr>
          <w:rFonts w:ascii="Times New Roman" w:hAnsi="Times New Roman"/>
          <w:lang w:val="it-IT"/>
        </w:rPr>
        <w:t>Mimesis</w:t>
      </w:r>
      <w:proofErr w:type="spellEnd"/>
      <w:r w:rsidRPr="00FF52D2">
        <w:rPr>
          <w:rFonts w:ascii="Times New Roman" w:hAnsi="Times New Roman"/>
          <w:lang w:val="it-IT"/>
        </w:rPr>
        <w:t xml:space="preserve">,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Françoise</w:t>
      </w:r>
      <w:proofErr w:type="spellEnd"/>
      <w:r w:rsidRPr="000E7687">
        <w:rPr>
          <w:rFonts w:ascii="Times New Roman" w:hAnsi="Times New Roman"/>
          <w:i/>
          <w:iCs/>
          <w:lang w:val="it-IT"/>
        </w:rPr>
        <w:t xml:space="preserve">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Duroux</w:t>
      </w:r>
      <w:proofErr w:type="spellEnd"/>
      <w:r w:rsidRPr="000E7687">
        <w:rPr>
          <w:rFonts w:ascii="Times New Roman" w:hAnsi="Times New Roman"/>
          <w:i/>
          <w:iCs/>
          <w:lang w:val="it-IT"/>
        </w:rPr>
        <w:t>. Il paradigma perturbante della differenza sessuale. Una filosofia femminista</w:t>
      </w:r>
      <w:r w:rsidRPr="00FF52D2">
        <w:rPr>
          <w:rFonts w:ascii="Times New Roman" w:hAnsi="Times New Roman"/>
          <w:lang w:val="it-IT"/>
        </w:rPr>
        <w:t xml:space="preserve"> (in uscita a settembre 2021). È abilitata come professoressa associata in Storia della filosofia e in Filosofia Politica.</w:t>
      </w:r>
    </w:p>
    <w:p w14:paraId="72FA8388" w14:textId="77777777" w:rsidR="00FF52D2" w:rsidRPr="00FF52D2" w:rsidRDefault="00FF52D2" w:rsidP="00FF52D2">
      <w:pPr>
        <w:jc w:val="both"/>
        <w:rPr>
          <w:rFonts w:ascii="Times New Roman" w:hAnsi="Times New Roman"/>
          <w:lang w:val="it-IT"/>
        </w:rPr>
      </w:pPr>
    </w:p>
    <w:p w14:paraId="0F94F0AB" w14:textId="16D1CB11" w:rsidR="00FF52D2" w:rsidRPr="00FF52D2" w:rsidRDefault="00FF52D2" w:rsidP="00FF52D2">
      <w:pPr>
        <w:jc w:val="both"/>
        <w:rPr>
          <w:rFonts w:ascii="Times New Roman" w:hAnsi="Times New Roman"/>
          <w:lang w:val="it-IT"/>
        </w:rPr>
      </w:pPr>
      <w:r w:rsidRPr="00FF52D2">
        <w:rPr>
          <w:rFonts w:ascii="Times New Roman" w:hAnsi="Times New Roman"/>
          <w:b/>
          <w:lang w:val="it-IT"/>
        </w:rPr>
        <w:t>FABIO CIRACÌ</w:t>
      </w:r>
      <w:r w:rsidRPr="00FF52D2">
        <w:rPr>
          <w:rFonts w:ascii="Times New Roman" w:hAnsi="Times New Roman"/>
          <w:lang w:val="it-IT"/>
        </w:rPr>
        <w:t>, Professore Aggregato di Storia della Filosofia Italiana per il Corso di Laurea in Filosofia e di Fondamenti di Storia della Filosofia per il Corso di Laurea in Scienza e Tecniche Psicologiche e Sociologia; Professore Aggregato di Informatica Umanistica. Si è specializzato in Storia della filosofia tedesca dell’Ottocento e contemporanea, con particolare riguardo per la filosofia di Schopenhauer e della “Schopenhauer-</w:t>
      </w:r>
      <w:proofErr w:type="spellStart"/>
      <w:r w:rsidRPr="00FF52D2">
        <w:rPr>
          <w:rFonts w:ascii="Times New Roman" w:hAnsi="Times New Roman"/>
          <w:lang w:val="it-IT"/>
        </w:rPr>
        <w:t>Schule</w:t>
      </w:r>
      <w:proofErr w:type="spellEnd"/>
      <w:r w:rsidRPr="00FF52D2">
        <w:rPr>
          <w:rFonts w:ascii="Times New Roman" w:hAnsi="Times New Roman"/>
          <w:lang w:val="it-IT"/>
        </w:rPr>
        <w:t xml:space="preserve">”. Tra le sue pubblicazioni: </w:t>
      </w:r>
      <w:r w:rsidRPr="000E7687">
        <w:rPr>
          <w:rFonts w:ascii="Times New Roman" w:hAnsi="Times New Roman"/>
          <w:i/>
          <w:iCs/>
          <w:lang w:val="it-IT"/>
        </w:rPr>
        <w:t>La filosofia italiana di fronte a Schopenhauer. La prima ricezione (1858-1914)</w:t>
      </w:r>
      <w:r w:rsidRPr="00FF52D2">
        <w:rPr>
          <w:rFonts w:ascii="Times New Roman" w:hAnsi="Times New Roman"/>
          <w:lang w:val="it-IT"/>
        </w:rPr>
        <w:t xml:space="preserve">, Pensa MultiMedia, Lecce 2017; </w:t>
      </w:r>
      <w:r w:rsidRPr="000E7687">
        <w:rPr>
          <w:rFonts w:ascii="Times New Roman" w:hAnsi="Times New Roman"/>
          <w:i/>
          <w:iCs/>
          <w:lang w:val="it-IT"/>
        </w:rPr>
        <w:t>Informatica per le scienze umane. Fonti scientifiche e strumenti per la ricerca storico-filosofica in ambiente digitale</w:t>
      </w:r>
      <w:r w:rsidRPr="00FF52D2">
        <w:rPr>
          <w:rFonts w:ascii="Times New Roman" w:hAnsi="Times New Roman"/>
          <w:lang w:val="it-IT"/>
        </w:rPr>
        <w:t xml:space="preserve">, pref. di Gino Roncaglia, McGraw-Hill, 2012 (anche in e-book); </w:t>
      </w:r>
      <w:r w:rsidRPr="000E7687">
        <w:rPr>
          <w:rFonts w:ascii="Times New Roman" w:hAnsi="Times New Roman"/>
          <w:i/>
          <w:iCs/>
          <w:lang w:val="it-IT"/>
        </w:rPr>
        <w:t>In lotta per Schopenhauer. La “Schopenhauer-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Gesellschaft</w:t>
      </w:r>
      <w:proofErr w:type="spellEnd"/>
      <w:r w:rsidRPr="000E7687">
        <w:rPr>
          <w:rFonts w:ascii="Times New Roman" w:hAnsi="Times New Roman"/>
          <w:i/>
          <w:iCs/>
          <w:lang w:val="it-IT"/>
        </w:rPr>
        <w:t>” fra ricerca filosofica e manipolazione ideologica (1911-1948)</w:t>
      </w:r>
      <w:r w:rsidRPr="00FF52D2">
        <w:rPr>
          <w:rFonts w:ascii="Times New Roman" w:hAnsi="Times New Roman"/>
          <w:lang w:val="it-IT"/>
        </w:rPr>
        <w:t xml:space="preserve">, Pensa MultiMedia, Lecce 2011; </w:t>
      </w:r>
      <w:r w:rsidRPr="000E7687">
        <w:rPr>
          <w:rFonts w:ascii="Times New Roman" w:hAnsi="Times New Roman"/>
          <w:i/>
          <w:iCs/>
          <w:lang w:val="it-IT"/>
        </w:rPr>
        <w:t xml:space="preserve">Verso l’assoluto nulla. La filosofia della redenzione di Philipp </w:t>
      </w:r>
      <w:proofErr w:type="spellStart"/>
      <w:r w:rsidRPr="000E7687">
        <w:rPr>
          <w:rFonts w:ascii="Times New Roman" w:hAnsi="Times New Roman"/>
          <w:i/>
          <w:iCs/>
          <w:lang w:val="it-IT"/>
        </w:rPr>
        <w:t>Mainländer</w:t>
      </w:r>
      <w:proofErr w:type="spellEnd"/>
      <w:r w:rsidRPr="00FF52D2">
        <w:rPr>
          <w:rFonts w:ascii="Times New Roman" w:hAnsi="Times New Roman"/>
          <w:lang w:val="it-IT"/>
        </w:rPr>
        <w:t xml:space="preserve">, Pensa MultiMedia, </w:t>
      </w:r>
      <w:proofErr w:type="spellStart"/>
      <w:r w:rsidRPr="00FF52D2">
        <w:rPr>
          <w:rFonts w:ascii="Times New Roman" w:hAnsi="Times New Roman"/>
          <w:lang w:val="it-IT"/>
        </w:rPr>
        <w:t>coll</w:t>
      </w:r>
      <w:proofErr w:type="spellEnd"/>
      <w:r w:rsidRPr="00FF52D2">
        <w:rPr>
          <w:rFonts w:ascii="Times New Roman" w:hAnsi="Times New Roman"/>
          <w:lang w:val="it-IT"/>
        </w:rPr>
        <w:t xml:space="preserve">. </w:t>
      </w:r>
      <w:proofErr w:type="spellStart"/>
      <w:r w:rsidRPr="00FF52D2">
        <w:rPr>
          <w:rFonts w:ascii="Times New Roman" w:hAnsi="Times New Roman"/>
          <w:lang w:val="it-IT"/>
        </w:rPr>
        <w:t>Humanities</w:t>
      </w:r>
      <w:proofErr w:type="spellEnd"/>
      <w:r w:rsidRPr="00FF52D2">
        <w:rPr>
          <w:rFonts w:ascii="Times New Roman" w:hAnsi="Times New Roman"/>
          <w:lang w:val="it-IT"/>
        </w:rPr>
        <w:t xml:space="preserve"> diretta da Francesco </w:t>
      </w:r>
      <w:proofErr w:type="spellStart"/>
      <w:r w:rsidRPr="00FF52D2">
        <w:rPr>
          <w:rFonts w:ascii="Times New Roman" w:hAnsi="Times New Roman"/>
          <w:lang w:val="it-IT"/>
        </w:rPr>
        <w:t>Fistetti</w:t>
      </w:r>
      <w:proofErr w:type="spellEnd"/>
      <w:r w:rsidRPr="00FF52D2">
        <w:rPr>
          <w:rFonts w:ascii="Times New Roman" w:hAnsi="Times New Roman"/>
          <w:lang w:val="it-IT"/>
        </w:rPr>
        <w:t xml:space="preserve"> e Roberto Finelli, Lecce 2006.</w:t>
      </w:r>
    </w:p>
    <w:p w14:paraId="5FE19820" w14:textId="77777777" w:rsidR="00FF52D2" w:rsidRPr="00FF52D2" w:rsidRDefault="00FF52D2" w:rsidP="00FF52D2">
      <w:pPr>
        <w:jc w:val="both"/>
        <w:rPr>
          <w:rFonts w:ascii="Times New Roman" w:hAnsi="Times New Roman"/>
          <w:lang w:val="it-IT"/>
        </w:rPr>
      </w:pPr>
    </w:p>
    <w:p w14:paraId="6C95F2D1" w14:textId="69CC625B" w:rsidR="00FF52D2" w:rsidRPr="00FF52D2" w:rsidRDefault="00FF52D2" w:rsidP="00FF52D2">
      <w:pPr>
        <w:jc w:val="both"/>
        <w:rPr>
          <w:rFonts w:ascii="Times New Roman" w:hAnsi="Times New Roman"/>
          <w:lang w:val="it-IT"/>
        </w:rPr>
      </w:pPr>
      <w:r w:rsidRPr="00FF52D2">
        <w:rPr>
          <w:rFonts w:ascii="Times New Roman" w:hAnsi="Times New Roman"/>
          <w:b/>
          <w:lang w:val="it-IT"/>
        </w:rPr>
        <w:t>VINCENZO FIORE</w:t>
      </w:r>
      <w:r w:rsidRPr="00FF52D2">
        <w:rPr>
          <w:rFonts w:ascii="Times New Roman" w:hAnsi="Times New Roman"/>
          <w:lang w:val="it-IT"/>
        </w:rPr>
        <w:t xml:space="preserve"> giornalista e autore, scrive per le pagine culturali del The Post Internazionale e del Quotidiano del Sud. Membro del “Progetto Cioran” (Università “L’Orientale” di Napoli – Università “</w:t>
      </w:r>
      <w:proofErr w:type="spellStart"/>
      <w:r w:rsidRPr="00FF52D2">
        <w:rPr>
          <w:rFonts w:ascii="Times New Roman" w:hAnsi="Times New Roman"/>
          <w:lang w:val="it-IT"/>
        </w:rPr>
        <w:t>Tibiscus</w:t>
      </w:r>
      <w:proofErr w:type="spellEnd"/>
      <w:r w:rsidRPr="00FF52D2">
        <w:rPr>
          <w:rFonts w:ascii="Times New Roman" w:hAnsi="Times New Roman"/>
          <w:lang w:val="it-IT"/>
        </w:rPr>
        <w:t xml:space="preserve">” di </w:t>
      </w:r>
      <w:proofErr w:type="spellStart"/>
      <w:r w:rsidRPr="00FF52D2">
        <w:rPr>
          <w:rFonts w:ascii="Times New Roman" w:hAnsi="Times New Roman"/>
          <w:lang w:val="it-IT"/>
        </w:rPr>
        <w:t>Timişoara</w:t>
      </w:r>
      <w:proofErr w:type="spellEnd"/>
      <w:r w:rsidRPr="00FF52D2">
        <w:rPr>
          <w:rFonts w:ascii="Times New Roman" w:hAnsi="Times New Roman"/>
          <w:lang w:val="it-IT"/>
        </w:rPr>
        <w:t xml:space="preserve">), del pensatore romeno ha pubblicato una monografia intitolata </w:t>
      </w:r>
      <w:r w:rsidRPr="000E7687">
        <w:rPr>
          <w:rFonts w:ascii="Times New Roman" w:hAnsi="Times New Roman"/>
          <w:i/>
          <w:iCs/>
          <w:lang w:val="it-IT"/>
        </w:rPr>
        <w:t xml:space="preserve">Emil Cioran. La filosofia come de-fascinazione e la scrittura come terapia </w:t>
      </w:r>
      <w:r w:rsidRPr="00FF52D2">
        <w:rPr>
          <w:rFonts w:ascii="Times New Roman" w:hAnsi="Times New Roman"/>
          <w:lang w:val="it-IT"/>
        </w:rPr>
        <w:t xml:space="preserve">(2018), ha scritto la prefazione al volume di Bernd </w:t>
      </w:r>
      <w:proofErr w:type="spellStart"/>
      <w:r w:rsidRPr="00FF52D2">
        <w:rPr>
          <w:rFonts w:ascii="Times New Roman" w:hAnsi="Times New Roman"/>
          <w:lang w:val="it-IT"/>
        </w:rPr>
        <w:t>Mattheus</w:t>
      </w:r>
      <w:proofErr w:type="spellEnd"/>
      <w:r w:rsidRPr="00FF52D2">
        <w:rPr>
          <w:rFonts w:ascii="Times New Roman" w:hAnsi="Times New Roman"/>
          <w:lang w:val="it-IT"/>
        </w:rPr>
        <w:t xml:space="preserve"> Cioran. Ritratto di uno scettico estremo (2019) e ha tradotto diverse interviste e lettere pubblicate in </w:t>
      </w:r>
      <w:r w:rsidRPr="000E7687">
        <w:rPr>
          <w:rFonts w:ascii="Times New Roman" w:hAnsi="Times New Roman"/>
          <w:i/>
          <w:iCs/>
          <w:lang w:val="it-IT"/>
        </w:rPr>
        <w:t>Ultimatum all'esistenza. Conversazioni e interviste [1949-1994]</w:t>
      </w:r>
      <w:r w:rsidRPr="00FF52D2">
        <w:rPr>
          <w:rFonts w:ascii="Times New Roman" w:hAnsi="Times New Roman"/>
          <w:lang w:val="it-IT"/>
        </w:rPr>
        <w:t xml:space="preserve"> (2020). È autore inoltre del saggio </w:t>
      </w:r>
      <w:r w:rsidRPr="000E7687">
        <w:rPr>
          <w:rFonts w:ascii="Times New Roman" w:hAnsi="Times New Roman"/>
          <w:i/>
          <w:iCs/>
          <w:lang w:val="it-IT"/>
        </w:rPr>
        <w:t>Platone totalitario</w:t>
      </w:r>
      <w:r w:rsidRPr="00FF52D2">
        <w:rPr>
          <w:rFonts w:ascii="Times New Roman" w:hAnsi="Times New Roman"/>
          <w:lang w:val="it-IT"/>
        </w:rPr>
        <w:t xml:space="preserve"> (2017) e dei romanzi </w:t>
      </w:r>
      <w:r w:rsidRPr="000E7687">
        <w:rPr>
          <w:rFonts w:ascii="Times New Roman" w:hAnsi="Times New Roman"/>
          <w:i/>
          <w:iCs/>
          <w:lang w:val="it-IT"/>
        </w:rPr>
        <w:t>Io non mi vendo</w:t>
      </w:r>
      <w:r w:rsidRPr="00FF52D2">
        <w:rPr>
          <w:rFonts w:ascii="Times New Roman" w:hAnsi="Times New Roman"/>
          <w:lang w:val="it-IT"/>
        </w:rPr>
        <w:t xml:space="preserve"> (2013) e </w:t>
      </w:r>
      <w:r w:rsidRPr="000E7687">
        <w:rPr>
          <w:rFonts w:ascii="Times New Roman" w:hAnsi="Times New Roman"/>
          <w:i/>
          <w:iCs/>
          <w:lang w:val="it-IT"/>
        </w:rPr>
        <w:t>Nessun titolo</w:t>
      </w:r>
      <w:r w:rsidRPr="00FF52D2">
        <w:rPr>
          <w:rFonts w:ascii="Times New Roman" w:hAnsi="Times New Roman"/>
          <w:lang w:val="it-IT"/>
        </w:rPr>
        <w:t xml:space="preserve"> (2016). È in corso di pubblicazione la raccolt</w:t>
      </w:r>
      <w:r w:rsidR="00FF69D5">
        <w:rPr>
          <w:rFonts w:ascii="Times New Roman" w:hAnsi="Times New Roman"/>
          <w:lang w:val="it-IT"/>
        </w:rPr>
        <w:t>a</w:t>
      </w:r>
      <w:r w:rsidRPr="00FF52D2">
        <w:rPr>
          <w:rFonts w:ascii="Times New Roman" w:hAnsi="Times New Roman"/>
          <w:lang w:val="it-IT"/>
        </w:rPr>
        <w:t xml:space="preserve"> di interviste </w:t>
      </w:r>
      <w:r w:rsidRPr="00FF69D5">
        <w:rPr>
          <w:rFonts w:ascii="Times New Roman" w:hAnsi="Times New Roman"/>
          <w:i/>
          <w:iCs/>
          <w:lang w:val="it-IT"/>
        </w:rPr>
        <w:t>Voci dal XXI secolo</w:t>
      </w:r>
      <w:r w:rsidRPr="00FF52D2">
        <w:rPr>
          <w:rFonts w:ascii="Times New Roman" w:hAnsi="Times New Roman"/>
          <w:lang w:val="it-IT"/>
        </w:rPr>
        <w:t>.</w:t>
      </w:r>
    </w:p>
    <w:p w14:paraId="6FE14BCC" w14:textId="77777777" w:rsidR="003952D1" w:rsidRPr="00FF52D2" w:rsidRDefault="003952D1" w:rsidP="003952D1">
      <w:pPr>
        <w:jc w:val="both"/>
        <w:rPr>
          <w:rFonts w:ascii="Times New Roman" w:hAnsi="Times New Roman" w:cs="Times New Roman"/>
          <w:lang w:val="it-IT"/>
        </w:rPr>
      </w:pPr>
    </w:p>
    <w:p w14:paraId="48249149" w14:textId="074D4E67" w:rsidR="00D87EC9" w:rsidRPr="00FF52D2" w:rsidRDefault="00D87EC9" w:rsidP="00D87EC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val="it-IT"/>
        </w:rPr>
      </w:pPr>
      <w:r w:rsidRPr="00FF52D2">
        <w:rPr>
          <w:rFonts w:ascii="Times New Roman" w:hAnsi="Times New Roman" w:cs="Times New Roman"/>
          <w:b/>
          <w:bCs/>
          <w:lang w:val="it-IT"/>
        </w:rPr>
        <w:t>ACCADEMIA DI ROMANIA IN ROMA</w:t>
      </w:r>
    </w:p>
    <w:p w14:paraId="3DE677CF" w14:textId="5A6EA51A" w:rsidR="004C770B" w:rsidRPr="00FF52D2" w:rsidRDefault="00D87EC9" w:rsidP="00DF1917">
      <w:pPr>
        <w:autoSpaceDE w:val="0"/>
        <w:autoSpaceDN w:val="0"/>
        <w:adjustRightInd w:val="0"/>
        <w:jc w:val="both"/>
        <w:rPr>
          <w:rStyle w:val="Collegamentoipertestuale"/>
          <w:rFonts w:ascii="Times New Roman" w:hAnsi="Times New Roman" w:cs="Times New Roman"/>
          <w:color w:val="auto"/>
          <w:lang w:val="it-IT"/>
        </w:rPr>
      </w:pPr>
      <w:r w:rsidRPr="00FF52D2">
        <w:rPr>
          <w:rFonts w:ascii="Times New Roman" w:hAnsi="Times New Roman" w:cs="Times New Roman"/>
          <w:lang w:val="it-IT"/>
        </w:rPr>
        <w:t xml:space="preserve">Tel. +39.06.3201594; e-mail: </w:t>
      </w:r>
      <w:hyperlink r:id="rId10" w:history="1">
        <w:r w:rsidRPr="00FF52D2">
          <w:rPr>
            <w:rStyle w:val="Collegamentoipertestuale"/>
            <w:rFonts w:ascii="Times New Roman" w:hAnsi="Times New Roman" w:cs="Times New Roman"/>
            <w:color w:val="auto"/>
            <w:lang w:val="it-IT"/>
          </w:rPr>
          <w:t>accadromanian@accadromania.it</w:t>
        </w:r>
      </w:hyperlink>
    </w:p>
    <w:p w14:paraId="61C0C497" w14:textId="3DD4302A" w:rsidR="00B72634" w:rsidRPr="00FF52D2" w:rsidRDefault="00B72634" w:rsidP="00DF191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val="it-IT"/>
        </w:rPr>
      </w:pPr>
    </w:p>
    <w:sectPr w:rsidR="00B72634" w:rsidRPr="00FF52D2" w:rsidSect="00F73D07">
      <w:headerReference w:type="default" r:id="rId11"/>
      <w:pgSz w:w="11900" w:h="16840"/>
      <w:pgMar w:top="1008" w:right="1008" w:bottom="993" w:left="1008" w:header="288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D969E" w14:textId="77777777" w:rsidR="005E7973" w:rsidRDefault="005E7973" w:rsidP="00B347C4">
      <w:r>
        <w:separator/>
      </w:r>
    </w:p>
  </w:endnote>
  <w:endnote w:type="continuationSeparator" w:id="0">
    <w:p w14:paraId="390B697E" w14:textId="77777777" w:rsidR="005E7973" w:rsidRDefault="005E7973" w:rsidP="00B3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F1551" w14:textId="77777777" w:rsidR="005E7973" w:rsidRDefault="005E7973" w:rsidP="00B347C4">
      <w:r>
        <w:separator/>
      </w:r>
    </w:p>
  </w:footnote>
  <w:footnote w:type="continuationSeparator" w:id="0">
    <w:p w14:paraId="5D8B519D" w14:textId="77777777" w:rsidR="005E7973" w:rsidRDefault="005E7973" w:rsidP="00B34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5E7973" w14:paraId="0DB97A6B" w14:textId="77777777" w:rsidTr="006346F2">
      <w:trPr>
        <w:trHeight w:val="1544"/>
      </w:trPr>
      <w:tc>
        <w:tcPr>
          <w:tcW w:w="2385" w:type="dxa"/>
          <w:vAlign w:val="center"/>
          <w:hideMark/>
        </w:tcPr>
        <w:p w14:paraId="37A00773" w14:textId="77777777" w:rsidR="005E7973" w:rsidRDefault="005E7973" w:rsidP="00B347C4">
          <w:pPr>
            <w:tabs>
              <w:tab w:val="center" w:pos="4819"/>
              <w:tab w:val="right" w:pos="9638"/>
            </w:tabs>
            <w:jc w:val="both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1308D5D8" w14:textId="52F4808F" w:rsidR="005E7973" w:rsidRPr="00B33934" w:rsidRDefault="005E7973" w:rsidP="00B33934">
          <w:pPr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  <w:lang w:val="it-IT" w:eastAsia="it-IT"/>
            </w:rPr>
            <w:drawing>
              <wp:anchor distT="0" distB="0" distL="114300" distR="114300" simplePos="0" relativeHeight="251661312" behindDoc="0" locked="0" layoutInCell="1" allowOverlap="1" wp14:anchorId="45A68B60" wp14:editId="6B9F650A">
                <wp:simplePos x="704850" y="238125"/>
                <wp:positionH relativeFrom="margin">
                  <wp:posOffset>1252855</wp:posOffset>
                </wp:positionH>
                <wp:positionV relativeFrom="margin">
                  <wp:posOffset>1905</wp:posOffset>
                </wp:positionV>
                <wp:extent cx="2066925" cy="1101090"/>
                <wp:effectExtent l="0" t="0" r="9525" b="3810"/>
                <wp:wrapSquare wrapText="bothSides"/>
                <wp:docPr id="7" name="Picture 9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66925" cy="1101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55" w:type="dxa"/>
          <w:hideMark/>
        </w:tcPr>
        <w:p w14:paraId="550075F1" w14:textId="145494FB" w:rsidR="005E7973" w:rsidRDefault="005E7973" w:rsidP="00B347C4">
          <w:pPr>
            <w:ind w:left="230" w:hanging="230"/>
            <w:jc w:val="both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szCs w:val="22"/>
              <w:lang w:val="ro-RO"/>
            </w:rPr>
          </w:pPr>
        </w:p>
      </w:tc>
    </w:tr>
  </w:tbl>
  <w:p w14:paraId="1F9A0283" w14:textId="77777777" w:rsidR="005E7973" w:rsidRDefault="005E797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3E1B32"/>
    <w:multiLevelType w:val="multilevel"/>
    <w:tmpl w:val="F10CF1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603D68"/>
    <w:multiLevelType w:val="multilevel"/>
    <w:tmpl w:val="1258F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132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A05"/>
    <w:rsid w:val="00005557"/>
    <w:rsid w:val="0001060E"/>
    <w:rsid w:val="00014A8A"/>
    <w:rsid w:val="00030230"/>
    <w:rsid w:val="000427B0"/>
    <w:rsid w:val="00047D1C"/>
    <w:rsid w:val="00056575"/>
    <w:rsid w:val="00057BBE"/>
    <w:rsid w:val="00067129"/>
    <w:rsid w:val="000829F7"/>
    <w:rsid w:val="000A223B"/>
    <w:rsid w:val="000E7687"/>
    <w:rsid w:val="001049BE"/>
    <w:rsid w:val="00115C97"/>
    <w:rsid w:val="0014553D"/>
    <w:rsid w:val="0016048A"/>
    <w:rsid w:val="00176053"/>
    <w:rsid w:val="0017775A"/>
    <w:rsid w:val="00194257"/>
    <w:rsid w:val="001950BF"/>
    <w:rsid w:val="001E0FE7"/>
    <w:rsid w:val="001F4198"/>
    <w:rsid w:val="0020280E"/>
    <w:rsid w:val="002107A7"/>
    <w:rsid w:val="00280F7E"/>
    <w:rsid w:val="002C65D7"/>
    <w:rsid w:val="002E4A3B"/>
    <w:rsid w:val="002E758D"/>
    <w:rsid w:val="00324179"/>
    <w:rsid w:val="00381F26"/>
    <w:rsid w:val="003952D1"/>
    <w:rsid w:val="00395D5C"/>
    <w:rsid w:val="00395DD2"/>
    <w:rsid w:val="003D01A7"/>
    <w:rsid w:val="00433456"/>
    <w:rsid w:val="00443F42"/>
    <w:rsid w:val="004879E4"/>
    <w:rsid w:val="00491F05"/>
    <w:rsid w:val="004A37F1"/>
    <w:rsid w:val="004C628A"/>
    <w:rsid w:val="004C770B"/>
    <w:rsid w:val="00510CA6"/>
    <w:rsid w:val="005445C3"/>
    <w:rsid w:val="00590579"/>
    <w:rsid w:val="005D4693"/>
    <w:rsid w:val="005E0960"/>
    <w:rsid w:val="005E0D5E"/>
    <w:rsid w:val="005E48E3"/>
    <w:rsid w:val="005E67D9"/>
    <w:rsid w:val="005E7973"/>
    <w:rsid w:val="00600C85"/>
    <w:rsid w:val="00603C16"/>
    <w:rsid w:val="00620B51"/>
    <w:rsid w:val="006346F2"/>
    <w:rsid w:val="006646FC"/>
    <w:rsid w:val="00691B1C"/>
    <w:rsid w:val="006928FA"/>
    <w:rsid w:val="006C2D81"/>
    <w:rsid w:val="00703D9B"/>
    <w:rsid w:val="00716681"/>
    <w:rsid w:val="0073708C"/>
    <w:rsid w:val="0077128A"/>
    <w:rsid w:val="0079171E"/>
    <w:rsid w:val="00794EF5"/>
    <w:rsid w:val="007B495C"/>
    <w:rsid w:val="007D361A"/>
    <w:rsid w:val="007E1644"/>
    <w:rsid w:val="007E2526"/>
    <w:rsid w:val="007F090D"/>
    <w:rsid w:val="007F2BDC"/>
    <w:rsid w:val="007F47C5"/>
    <w:rsid w:val="008155CC"/>
    <w:rsid w:val="008451F4"/>
    <w:rsid w:val="008844FA"/>
    <w:rsid w:val="00887F2A"/>
    <w:rsid w:val="008A1297"/>
    <w:rsid w:val="008A12DF"/>
    <w:rsid w:val="008A3770"/>
    <w:rsid w:val="008D3386"/>
    <w:rsid w:val="008F22BE"/>
    <w:rsid w:val="009D420F"/>
    <w:rsid w:val="009D47CD"/>
    <w:rsid w:val="00A0634A"/>
    <w:rsid w:val="00A211FB"/>
    <w:rsid w:val="00A320F4"/>
    <w:rsid w:val="00A3327B"/>
    <w:rsid w:val="00A35864"/>
    <w:rsid w:val="00A360B2"/>
    <w:rsid w:val="00A4362C"/>
    <w:rsid w:val="00A54A10"/>
    <w:rsid w:val="00A979D2"/>
    <w:rsid w:val="00AC2673"/>
    <w:rsid w:val="00AE3F7E"/>
    <w:rsid w:val="00AF067F"/>
    <w:rsid w:val="00B33934"/>
    <w:rsid w:val="00B347C4"/>
    <w:rsid w:val="00B619DF"/>
    <w:rsid w:val="00B667EF"/>
    <w:rsid w:val="00B72634"/>
    <w:rsid w:val="00BB16B5"/>
    <w:rsid w:val="00BB5BDA"/>
    <w:rsid w:val="00BC2184"/>
    <w:rsid w:val="00BC2BF8"/>
    <w:rsid w:val="00BE0072"/>
    <w:rsid w:val="00BE0F4B"/>
    <w:rsid w:val="00C15562"/>
    <w:rsid w:val="00C74E83"/>
    <w:rsid w:val="00CB5927"/>
    <w:rsid w:val="00D02A05"/>
    <w:rsid w:val="00D04F00"/>
    <w:rsid w:val="00D21210"/>
    <w:rsid w:val="00D339AF"/>
    <w:rsid w:val="00D37135"/>
    <w:rsid w:val="00D87EC9"/>
    <w:rsid w:val="00D969AD"/>
    <w:rsid w:val="00DA62BA"/>
    <w:rsid w:val="00DB788E"/>
    <w:rsid w:val="00DF1917"/>
    <w:rsid w:val="00E27115"/>
    <w:rsid w:val="00E31234"/>
    <w:rsid w:val="00E53C02"/>
    <w:rsid w:val="00E56447"/>
    <w:rsid w:val="00E75B86"/>
    <w:rsid w:val="00E774FA"/>
    <w:rsid w:val="00EA38D6"/>
    <w:rsid w:val="00EA5BD6"/>
    <w:rsid w:val="00EC633E"/>
    <w:rsid w:val="00EF3413"/>
    <w:rsid w:val="00F03D2E"/>
    <w:rsid w:val="00F06E8F"/>
    <w:rsid w:val="00F1089C"/>
    <w:rsid w:val="00F1421F"/>
    <w:rsid w:val="00F73D07"/>
    <w:rsid w:val="00F9077F"/>
    <w:rsid w:val="00FB03B7"/>
    <w:rsid w:val="00FB6C2B"/>
    <w:rsid w:val="00FB7E1A"/>
    <w:rsid w:val="00FC1B02"/>
    <w:rsid w:val="00FC1D10"/>
    <w:rsid w:val="00FE0DE0"/>
    <w:rsid w:val="00FE693C"/>
    <w:rsid w:val="00FF52D2"/>
    <w:rsid w:val="00FF6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2097"/>
    <o:shapelayout v:ext="edit">
      <o:idmap v:ext="edit" data="1"/>
    </o:shapelayout>
  </w:shapeDefaults>
  <w:decimalSymbol w:val=","/>
  <w:listSeparator w:val=";"/>
  <w14:docId w14:val="4D0A513F"/>
  <w15:docId w15:val="{A9322FF6-0AEF-4712-B0E4-CA2D70D7C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15562"/>
  </w:style>
  <w:style w:type="paragraph" w:styleId="Titolo2">
    <w:name w:val="heading 2"/>
    <w:basedOn w:val="Normale"/>
    <w:link w:val="Titolo2Carattere"/>
    <w:uiPriority w:val="9"/>
    <w:qFormat/>
    <w:rsid w:val="005E7973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yiv7427236927msonormal">
    <w:name w:val="yiv7427236927msonormal"/>
    <w:basedOn w:val="Normale"/>
    <w:rsid w:val="00D02A0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iv3171407975msonormal">
    <w:name w:val="yiv3171407975msonormal"/>
    <w:basedOn w:val="Normale"/>
    <w:rsid w:val="00E5644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dp4c9119bbyiv7427236927msonormal">
    <w:name w:val="ydp4c9119bbyiv7427236927msonormal"/>
    <w:basedOn w:val="Normale"/>
    <w:rsid w:val="00510CA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510CA6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510C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10C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10CA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10C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10CA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0CA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0CA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47C4"/>
  </w:style>
  <w:style w:type="paragraph" w:styleId="Pidipagina">
    <w:name w:val="footer"/>
    <w:basedOn w:val="Normale"/>
    <w:link w:val="Pidipagina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347C4"/>
  </w:style>
  <w:style w:type="paragraph" w:styleId="Paragrafoelenco">
    <w:name w:val="List Paragraph"/>
    <w:basedOn w:val="Normale"/>
    <w:uiPriority w:val="34"/>
    <w:qFormat/>
    <w:rsid w:val="00E27115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20280E"/>
    <w:rPr>
      <w:i/>
      <w:iCs/>
    </w:rPr>
  </w:style>
  <w:style w:type="character" w:styleId="Enfasigrassetto">
    <w:name w:val="Strong"/>
    <w:basedOn w:val="Carpredefinitoparagrafo"/>
    <w:uiPriority w:val="22"/>
    <w:qFormat/>
    <w:rsid w:val="008A3770"/>
    <w:rPr>
      <w:b/>
      <w:bCs/>
    </w:rPr>
  </w:style>
  <w:style w:type="paragraph" w:styleId="NormaleWeb">
    <w:name w:val="Normal (Web)"/>
    <w:basedOn w:val="Normale"/>
    <w:uiPriority w:val="99"/>
    <w:unhideWhenUsed/>
    <w:rsid w:val="00A979D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E797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BB5B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BB5BDA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5445C3"/>
    <w:rPr>
      <w:rFonts w:ascii="Helvetica Neue" w:eastAsia="Arial Unicode MS" w:hAnsi="Helvetica Neue" w:cs="Arial Unicode MS"/>
      <w:color w:val="000000"/>
      <w:sz w:val="22"/>
      <w:szCs w:val="22"/>
      <w:u w:color="000000"/>
      <w:lang w:val="it-IT"/>
    </w:rPr>
  </w:style>
  <w:style w:type="character" w:customStyle="1" w:styleId="a-size-extra-large">
    <w:name w:val="a-size-extra-large"/>
    <w:basedOn w:val="Carpredefinitoparagrafo"/>
    <w:rsid w:val="00395DD2"/>
  </w:style>
  <w:style w:type="character" w:customStyle="1" w:styleId="author">
    <w:name w:val="author"/>
    <w:basedOn w:val="Carpredefinitoparagrafo"/>
    <w:rsid w:val="00395DD2"/>
  </w:style>
  <w:style w:type="character" w:customStyle="1" w:styleId="a-color-secondary">
    <w:name w:val="a-color-secondary"/>
    <w:basedOn w:val="Carpredefinitoparagrafo"/>
    <w:rsid w:val="00395D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3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4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86236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25784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3420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26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7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4479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71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43279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95922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6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26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21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85738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41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34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66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19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4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409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830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4642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226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766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47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19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25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65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3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388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378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7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62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96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accadromanian@accadromania.i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AccademiaDiRomani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6B06378-F34D-48EB-81FB-962BA7099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944</Words>
  <Characters>5385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Mihai_Stan</cp:lastModifiedBy>
  <cp:revision>6</cp:revision>
  <cp:lastPrinted>2018-06-18T09:12:00Z</cp:lastPrinted>
  <dcterms:created xsi:type="dcterms:W3CDTF">2021-04-13T07:59:00Z</dcterms:created>
  <dcterms:modified xsi:type="dcterms:W3CDTF">2021-05-13T10:00:00Z</dcterms:modified>
</cp:coreProperties>
</file>