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41EC" w14:textId="2192B68F" w:rsidR="00F124B8" w:rsidRPr="00825C69" w:rsidRDefault="00825C69" w:rsidP="00F124B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lang w:val="it-IT"/>
        </w:rPr>
        <w:t>Incontro con la scrittrice romena Doina Ru</w:t>
      </w:r>
      <w:r>
        <w:rPr>
          <w:rFonts w:ascii="Times New Roman" w:eastAsia="Times New Roman" w:hAnsi="Times New Roman" w:cs="Times New Roman"/>
          <w:b/>
          <w:lang w:val="ro-RO"/>
        </w:rPr>
        <w:t xml:space="preserve">ști </w:t>
      </w:r>
      <w:proofErr w:type="spellStart"/>
      <w:r>
        <w:rPr>
          <w:rFonts w:ascii="Times New Roman" w:eastAsia="Times New Roman" w:hAnsi="Times New Roman" w:cs="Times New Roman"/>
          <w:b/>
          <w:lang w:val="ro-RO"/>
        </w:rPr>
        <w:t>presso</w:t>
      </w:r>
      <w:proofErr w:type="spellEnd"/>
      <w:r>
        <w:rPr>
          <w:rFonts w:ascii="Times New Roman" w:eastAsia="Times New Roman" w:hAnsi="Times New Roman" w:cs="Times New Roman"/>
          <w:b/>
          <w:lang w:val="ro-RO"/>
        </w:rPr>
        <w:t xml:space="preserve"> il Circolo dei Lettori di Torino</w:t>
      </w:r>
    </w:p>
    <w:p w14:paraId="4D90A357" w14:textId="77777777" w:rsidR="00A211FB" w:rsidRPr="00285E27" w:rsidRDefault="00A211FB" w:rsidP="00B33934">
      <w:pPr>
        <w:contextualSpacing/>
        <w:jc w:val="center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6CC1CFAF" w14:textId="77777777" w:rsidR="00825C69" w:rsidRPr="00285E27" w:rsidRDefault="00DB788E" w:rsidP="0082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  <w:lang w:val="it-IT"/>
        </w:rPr>
      </w:pPr>
      <w:r w:rsidRPr="00285E2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ab/>
      </w:r>
      <w:r w:rsidR="00825C69" w:rsidRPr="00285E27">
        <w:rPr>
          <w:rFonts w:ascii="Times New Roman" w:hAnsi="Times New Roman" w:cs="Times New Roman"/>
          <w:b/>
          <w:bCs/>
          <w:sz w:val="22"/>
          <w:szCs w:val="22"/>
          <w:lang w:val="it-IT"/>
        </w:rPr>
        <w:t>Sabato</w:t>
      </w:r>
      <w:r w:rsidR="00825C69" w:rsidRPr="00285E27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>, 18 dicembre 2021, ore 18:00</w:t>
      </w:r>
      <w:r w:rsidR="00825C69" w:rsidRPr="00285E27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, presso il Circolo dei Lettori di Torino (Via Giambattista Bogino 9), avrà luogo l’incontro con la scrittrice romena </w:t>
      </w:r>
      <w:r w:rsidR="00825C69" w:rsidRPr="00285E27">
        <w:rPr>
          <w:rFonts w:ascii="Times New Roman" w:hAnsi="Times New Roman" w:cs="Times New Roman"/>
          <w:b/>
          <w:spacing w:val="-4"/>
          <w:sz w:val="22"/>
          <w:szCs w:val="22"/>
          <w:lang w:val="it-IT"/>
        </w:rPr>
        <w:t>Doina R</w:t>
      </w:r>
      <w:proofErr w:type="spellStart"/>
      <w:r w:rsidR="00825C69" w:rsidRPr="00285E27">
        <w:rPr>
          <w:rFonts w:ascii="Times New Roman" w:hAnsi="Times New Roman" w:cs="Times New Roman"/>
          <w:b/>
          <w:spacing w:val="-4"/>
          <w:sz w:val="22"/>
          <w:szCs w:val="22"/>
          <w:lang w:val="ro-RO"/>
        </w:rPr>
        <w:t>uști</w:t>
      </w:r>
      <w:proofErr w:type="spellEnd"/>
      <w:r w:rsidR="00825C69" w:rsidRPr="00285E27">
        <w:rPr>
          <w:rFonts w:ascii="Times New Roman" w:hAnsi="Times New Roman" w:cs="Times New Roman"/>
          <w:b/>
          <w:spacing w:val="-4"/>
          <w:sz w:val="22"/>
          <w:szCs w:val="22"/>
          <w:lang w:val="ro-RO"/>
        </w:rPr>
        <w:t xml:space="preserve"> </w:t>
      </w:r>
      <w:r w:rsidR="00825C69" w:rsidRPr="00285E27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che, insieme al suo traduttore </w:t>
      </w:r>
      <w:r w:rsidR="00825C69" w:rsidRPr="00285E27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Prof. </w:t>
      </w:r>
      <w:r w:rsidR="00825C69" w:rsidRPr="00285E27">
        <w:rPr>
          <w:rFonts w:ascii="Times New Roman" w:hAnsi="Times New Roman" w:cs="Times New Roman"/>
          <w:b/>
          <w:sz w:val="22"/>
          <w:szCs w:val="22"/>
          <w:lang w:val="it-IT"/>
        </w:rPr>
        <w:t xml:space="preserve">Roberto Merlo </w:t>
      </w:r>
      <w:r w:rsidR="00825C69" w:rsidRPr="00285E27">
        <w:rPr>
          <w:rFonts w:ascii="Times New Roman" w:hAnsi="Times New Roman" w:cs="Times New Roman"/>
          <w:bCs/>
          <w:sz w:val="22"/>
          <w:szCs w:val="22"/>
          <w:lang w:val="it-IT"/>
        </w:rPr>
        <w:t>dell’Università di Torino,</w:t>
      </w:r>
      <w:r w:rsidR="00825C69" w:rsidRPr="00285E27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 xml:space="preserve"> presenterà il suo romanzo </w:t>
      </w:r>
      <w:r w:rsidR="00825C69" w:rsidRPr="00285E27">
        <w:rPr>
          <w:rFonts w:ascii="Times New Roman" w:hAnsi="Times New Roman" w:cs="Times New Roman"/>
          <w:b/>
          <w:i/>
          <w:iCs/>
          <w:spacing w:val="-4"/>
          <w:sz w:val="22"/>
          <w:szCs w:val="22"/>
          <w:lang w:val="it-IT"/>
        </w:rPr>
        <w:t>L’omino rosso</w:t>
      </w:r>
      <w:r w:rsidR="00825C69" w:rsidRPr="00285E27">
        <w:rPr>
          <w:rFonts w:ascii="Times New Roman" w:hAnsi="Times New Roman" w:cs="Times New Roman"/>
          <w:bCs/>
          <w:sz w:val="22"/>
          <w:szCs w:val="22"/>
          <w:lang w:val="it-IT"/>
        </w:rPr>
        <w:t>, romanzo pubblicato in una nuova edizione italiana, rivista e modificata dalla nota casa editrice Sandro Teti Editore di Roma.</w:t>
      </w:r>
    </w:p>
    <w:p w14:paraId="62494E81" w14:textId="7187BFF8" w:rsidR="00825C69" w:rsidRPr="003D0271" w:rsidRDefault="00825C69" w:rsidP="0082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</w:pPr>
      <w:r w:rsidRPr="00285E27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ab/>
        <w:t>L’incontro letterario con la scrittrice Doina R</w:t>
      </w:r>
      <w:proofErr w:type="spellStart"/>
      <w:r w:rsidRPr="00285E27">
        <w:rPr>
          <w:rFonts w:ascii="Times New Roman" w:hAnsi="Times New Roman" w:cs="Times New Roman"/>
          <w:bCs/>
          <w:spacing w:val="-4"/>
          <w:sz w:val="22"/>
          <w:szCs w:val="22"/>
          <w:lang w:val="ro-RO"/>
        </w:rPr>
        <w:t>uști</w:t>
      </w:r>
      <w:proofErr w:type="spellEnd"/>
      <w:r w:rsidRPr="00285E27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a Torino è organizzato dall’Accademia di Romania in Roma, il Circolo dei Lettori di Torino e la Libreria Luxemburg di Torino, in partenariato con il </w:t>
      </w:r>
      <w:r w:rsidRPr="00285E27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it-IT"/>
        </w:rPr>
        <w:t>Dipartimento di Lingue e Letterature Straniere e Culture Moderne dell'Università di Torino</w:t>
      </w:r>
      <w:r w:rsidR="00402413" w:rsidRPr="00285E27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it-IT"/>
        </w:rPr>
        <w:t xml:space="preserve"> e Sandro Teti Editore</w:t>
      </w:r>
      <w:r w:rsidRPr="00285E27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it-IT"/>
        </w:rPr>
        <w:t xml:space="preserve"> e con il </w:t>
      </w:r>
      <w:r w:rsidRPr="00285E27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patrocinio del Salone Internazionale del Libro di Torino </w:t>
      </w:r>
      <w:r w:rsidRPr="00285E27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val="it-IT"/>
        </w:rPr>
        <w:t xml:space="preserve">e </w:t>
      </w:r>
      <w:r w:rsidRPr="00285E27">
        <w:rPr>
          <w:rFonts w:ascii="Times New Roman" w:hAnsi="Times New Roman" w:cs="Times New Roman"/>
          <w:bCs/>
          <w:sz w:val="22"/>
          <w:szCs w:val="22"/>
          <w:lang w:val="it-IT"/>
        </w:rPr>
        <w:t>del Consolato Generale di Romania a Torino.</w:t>
      </w:r>
      <w:r w:rsidR="00285E27" w:rsidRPr="00285E27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I m</w:t>
      </w:r>
      <w:r w:rsidR="00402413" w:rsidRPr="00285E27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edia partner dell’evento </w:t>
      </w:r>
      <w:r w:rsidR="00285E27" w:rsidRPr="00285E27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sono: RTV, </w:t>
      </w:r>
      <w:r w:rsidR="00402413" w:rsidRPr="00285E27">
        <w:rPr>
          <w:rFonts w:ascii="Times New Roman" w:hAnsi="Times New Roman" w:cs="Times New Roman"/>
          <w:bCs/>
          <w:sz w:val="22"/>
          <w:szCs w:val="22"/>
          <w:lang w:val="it-IT"/>
        </w:rPr>
        <w:t>Radio Torino International</w:t>
      </w:r>
      <w:r w:rsidR="00285E27" w:rsidRPr="00285E27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e la rivista </w:t>
      </w:r>
      <w:proofErr w:type="spellStart"/>
      <w:r w:rsidR="00285E27" w:rsidRPr="00285E27">
        <w:rPr>
          <w:rFonts w:ascii="Times New Roman" w:hAnsi="Times New Roman" w:cs="Times New Roman"/>
          <w:bCs/>
          <w:sz w:val="22"/>
          <w:szCs w:val="22"/>
          <w:lang w:val="it-IT"/>
        </w:rPr>
        <w:t>Inspirație</w:t>
      </w:r>
      <w:proofErr w:type="spellEnd"/>
      <w:r w:rsidR="00285E27" w:rsidRPr="00285E27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</w:t>
      </w:r>
      <w:proofErr w:type="spellStart"/>
      <w:r w:rsidR="00285E27" w:rsidRPr="00285E27">
        <w:rPr>
          <w:rFonts w:ascii="Times New Roman" w:hAnsi="Times New Roman" w:cs="Times New Roman"/>
          <w:bCs/>
          <w:sz w:val="22"/>
          <w:szCs w:val="22"/>
          <w:lang w:val="it-IT"/>
        </w:rPr>
        <w:t>Românească</w:t>
      </w:r>
      <w:proofErr w:type="spellEnd"/>
      <w:r w:rsidR="00402413" w:rsidRPr="00285E27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. </w:t>
      </w:r>
      <w:r w:rsidR="007E30F6" w:rsidRPr="00285E27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Per maggiori informazioni sulla partecipazione all’evento visitate il </w:t>
      </w:r>
      <w:bookmarkStart w:id="0" w:name="_Hlk88813123"/>
      <w:r w:rsidR="007E30F6" w:rsidRPr="00285E27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sito </w:t>
      </w:r>
      <w:bookmarkEnd w:id="0"/>
      <w:r w:rsidR="00285E27" w:rsidRPr="00285E27">
        <w:rPr>
          <w:rFonts w:ascii="Times New Roman" w:hAnsi="Times New Roman" w:cs="Times New Roman"/>
          <w:sz w:val="22"/>
          <w:szCs w:val="22"/>
        </w:rPr>
        <w:fldChar w:fldCharType="begin"/>
      </w:r>
      <w:r w:rsidR="00285E27" w:rsidRPr="00285E27">
        <w:rPr>
          <w:rFonts w:ascii="Times New Roman" w:hAnsi="Times New Roman" w:cs="Times New Roman"/>
          <w:sz w:val="22"/>
          <w:szCs w:val="22"/>
          <w:lang w:val="it-IT"/>
        </w:rPr>
        <w:instrText xml:space="preserve"> HYPERLINK "</w:instrText>
      </w:r>
      <w:r w:rsidR="00285E27" w:rsidRPr="00285E27">
        <w:rPr>
          <w:rFonts w:ascii="Times New Roman" w:hAnsi="Times New Roman" w:cs="Times New Roman"/>
          <w:sz w:val="22"/>
          <w:szCs w:val="22"/>
          <w:lang w:val="it-IT"/>
        </w:rPr>
        <w:instrText>https://torino.circololettori.it/l-omino-rosso-2/</w:instrText>
      </w:r>
      <w:r w:rsidR="00285E27" w:rsidRPr="00285E27">
        <w:rPr>
          <w:rFonts w:ascii="Times New Roman" w:hAnsi="Times New Roman" w:cs="Times New Roman"/>
          <w:sz w:val="22"/>
          <w:szCs w:val="22"/>
          <w:lang w:val="it-IT"/>
        </w:rPr>
        <w:instrText xml:space="preserve">" </w:instrText>
      </w:r>
      <w:r w:rsidR="00285E27" w:rsidRPr="00285E27">
        <w:rPr>
          <w:rFonts w:ascii="Times New Roman" w:hAnsi="Times New Roman" w:cs="Times New Roman"/>
          <w:sz w:val="22"/>
          <w:szCs w:val="22"/>
        </w:rPr>
        <w:fldChar w:fldCharType="separate"/>
      </w:r>
      <w:r w:rsidR="00285E27" w:rsidRPr="00285E27">
        <w:rPr>
          <w:rStyle w:val="Collegamentoipertestuale"/>
          <w:rFonts w:ascii="Times New Roman" w:hAnsi="Times New Roman" w:cs="Times New Roman"/>
          <w:sz w:val="22"/>
          <w:szCs w:val="22"/>
          <w:lang w:val="it-IT"/>
        </w:rPr>
        <w:t>https://torino.circololettori.it/l-omino-rosso-2/</w:t>
      </w:r>
      <w:r w:rsidR="00285E27" w:rsidRPr="00285E27">
        <w:rPr>
          <w:rFonts w:ascii="Times New Roman" w:hAnsi="Times New Roman" w:cs="Times New Roman"/>
          <w:sz w:val="22"/>
          <w:szCs w:val="22"/>
        </w:rPr>
        <w:fldChar w:fldCharType="end"/>
      </w:r>
      <w:r w:rsidR="007E30F6">
        <w:rPr>
          <w:rFonts w:ascii="Times New Roman" w:hAnsi="Times New Roman" w:cs="Times New Roman"/>
          <w:bCs/>
          <w:sz w:val="22"/>
          <w:szCs w:val="22"/>
          <w:lang w:val="it-IT"/>
        </w:rPr>
        <w:t>.</w:t>
      </w:r>
    </w:p>
    <w:p w14:paraId="3155944A" w14:textId="77777777" w:rsidR="00825C69" w:rsidRPr="003D0271" w:rsidRDefault="00825C69" w:rsidP="00825C69">
      <w:pPr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  <w:lang w:val="it-IT"/>
        </w:rPr>
      </w:pPr>
      <w:r w:rsidRPr="003D0271">
        <w:rPr>
          <w:rFonts w:ascii="Times New Roman" w:hAnsi="Times New Roman" w:cs="Times New Roman"/>
          <w:bCs/>
          <w:sz w:val="22"/>
          <w:szCs w:val="22"/>
          <w:lang w:val="it-IT"/>
        </w:rPr>
        <w:t>***</w:t>
      </w:r>
      <w:bookmarkStart w:id="1" w:name="_Hlk16516057"/>
    </w:p>
    <w:p w14:paraId="461B8342" w14:textId="0C4BDDF7" w:rsidR="007E30F6" w:rsidRPr="003D0271" w:rsidRDefault="007E30F6" w:rsidP="007E30F6">
      <w:pPr>
        <w:pStyle w:val="BodyA"/>
        <w:widowControl w:val="0"/>
        <w:suppressAutoHyphens/>
        <w:spacing w:before="0"/>
        <w:contextualSpacing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bookmarkStart w:id="2" w:name="_Hlk88813209"/>
      <w:r w:rsidRPr="003D0271">
        <w:rPr>
          <w:rFonts w:ascii="Times New Roman" w:hAnsi="Times New Roman" w:cs="Times New Roman"/>
          <w:iCs/>
          <w:sz w:val="22"/>
          <w:szCs w:val="22"/>
        </w:rPr>
        <w:t>“</w:t>
      </w:r>
      <w:r w:rsidRPr="007E30F6">
        <w:rPr>
          <w:rFonts w:ascii="Times New Roman" w:hAnsi="Times New Roman" w:cs="Times New Roman"/>
          <w:i/>
          <w:sz w:val="22"/>
          <w:szCs w:val="22"/>
        </w:rPr>
        <w:t xml:space="preserve">Doina Ruști </w:t>
      </w:r>
      <w:r w:rsidR="003B28F3">
        <w:rPr>
          <w:rFonts w:ascii="Times New Roman" w:hAnsi="Times New Roman" w:cs="Times New Roman"/>
          <w:i/>
          <w:sz w:val="22"/>
          <w:szCs w:val="22"/>
        </w:rPr>
        <w:t>dimostra</w:t>
      </w:r>
      <w:r w:rsidRPr="007E30F6">
        <w:rPr>
          <w:rFonts w:ascii="Times New Roman" w:hAnsi="Times New Roman" w:cs="Times New Roman"/>
          <w:i/>
          <w:sz w:val="22"/>
          <w:szCs w:val="22"/>
        </w:rPr>
        <w:t xml:space="preserve"> di </w:t>
      </w:r>
      <w:r w:rsidR="003B28F3">
        <w:rPr>
          <w:rFonts w:ascii="Times New Roman" w:hAnsi="Times New Roman" w:cs="Times New Roman"/>
          <w:i/>
          <w:sz w:val="22"/>
          <w:szCs w:val="22"/>
        </w:rPr>
        <w:t>saper gestire</w:t>
      </w:r>
      <w:r w:rsidRPr="007E30F6">
        <w:rPr>
          <w:rFonts w:ascii="Times New Roman" w:hAnsi="Times New Roman" w:cs="Times New Roman"/>
          <w:i/>
          <w:sz w:val="22"/>
          <w:szCs w:val="22"/>
        </w:rPr>
        <w:t xml:space="preserve"> un’ampia gamma di registri letterari, </w:t>
      </w:r>
      <w:r w:rsidR="003B28F3">
        <w:rPr>
          <w:rFonts w:ascii="Times New Roman" w:hAnsi="Times New Roman" w:cs="Times New Roman"/>
          <w:i/>
          <w:sz w:val="22"/>
          <w:szCs w:val="22"/>
        </w:rPr>
        <w:t xml:space="preserve">indubbia testimonianza della sua </w:t>
      </w:r>
      <w:r w:rsidRPr="007E30F6">
        <w:rPr>
          <w:rFonts w:ascii="Times New Roman" w:hAnsi="Times New Roman" w:cs="Times New Roman"/>
          <w:i/>
          <w:sz w:val="22"/>
          <w:szCs w:val="22"/>
        </w:rPr>
        <w:t xml:space="preserve">resistenza nella storia </w:t>
      </w:r>
      <w:r w:rsidR="003B28F3">
        <w:rPr>
          <w:rFonts w:ascii="Times New Roman" w:hAnsi="Times New Roman" w:cs="Times New Roman"/>
          <w:i/>
          <w:sz w:val="22"/>
          <w:szCs w:val="22"/>
        </w:rPr>
        <w:t xml:space="preserve">della letteratura </w:t>
      </w:r>
      <w:r w:rsidRPr="007E30F6">
        <w:rPr>
          <w:rFonts w:ascii="Times New Roman" w:hAnsi="Times New Roman" w:cs="Times New Roman"/>
          <w:i/>
          <w:sz w:val="22"/>
          <w:szCs w:val="22"/>
        </w:rPr>
        <w:t>r</w:t>
      </w:r>
      <w:r w:rsidR="003B28F3">
        <w:rPr>
          <w:rFonts w:ascii="Times New Roman" w:hAnsi="Times New Roman" w:cs="Times New Roman"/>
          <w:i/>
          <w:sz w:val="22"/>
          <w:szCs w:val="22"/>
        </w:rPr>
        <w:t>o</w:t>
      </w:r>
      <w:r w:rsidRPr="007E30F6">
        <w:rPr>
          <w:rFonts w:ascii="Times New Roman" w:hAnsi="Times New Roman" w:cs="Times New Roman"/>
          <w:i/>
          <w:sz w:val="22"/>
          <w:szCs w:val="22"/>
        </w:rPr>
        <w:t>mena del XX</w:t>
      </w:r>
      <w:r w:rsidR="00D966E7">
        <w:rPr>
          <w:rFonts w:ascii="Times New Roman" w:hAnsi="Times New Roman" w:cs="Times New Roman"/>
          <w:i/>
          <w:sz w:val="22"/>
          <w:szCs w:val="22"/>
        </w:rPr>
        <w:t>I-esimo</w:t>
      </w:r>
      <w:r w:rsidRPr="007E30F6">
        <w:rPr>
          <w:rFonts w:ascii="Times New Roman" w:hAnsi="Times New Roman" w:cs="Times New Roman"/>
          <w:i/>
          <w:sz w:val="22"/>
          <w:szCs w:val="22"/>
        </w:rPr>
        <w:t xml:space="preserve"> secolo</w:t>
      </w:r>
      <w:r w:rsidRPr="003D0271">
        <w:rPr>
          <w:rFonts w:ascii="Times New Roman" w:hAnsi="Times New Roman" w:cs="Times New Roman"/>
          <w:iCs/>
          <w:sz w:val="22"/>
          <w:szCs w:val="22"/>
        </w:rPr>
        <w:t>”.</w:t>
      </w: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3D0271">
        <w:rPr>
          <w:rFonts w:ascii="Times New Roman" w:hAnsi="Times New Roman" w:cs="Times New Roman"/>
          <w:iCs/>
          <w:sz w:val="22"/>
          <w:szCs w:val="22"/>
        </w:rPr>
        <w:t xml:space="preserve">Markus Bauer, </w:t>
      </w:r>
      <w:proofErr w:type="spellStart"/>
      <w:r w:rsidRPr="003D0271">
        <w:rPr>
          <w:rFonts w:ascii="Times New Roman" w:hAnsi="Times New Roman" w:cs="Times New Roman"/>
          <w:i/>
          <w:iCs/>
          <w:sz w:val="22"/>
          <w:szCs w:val="22"/>
        </w:rPr>
        <w:t>Neue</w:t>
      </w:r>
      <w:proofErr w:type="spellEnd"/>
      <w:r w:rsidRPr="003D027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3D0271">
        <w:rPr>
          <w:rFonts w:ascii="Times New Roman" w:hAnsi="Times New Roman" w:cs="Times New Roman"/>
          <w:i/>
          <w:iCs/>
          <w:sz w:val="22"/>
          <w:szCs w:val="22"/>
        </w:rPr>
        <w:t>Zürcher</w:t>
      </w:r>
      <w:proofErr w:type="spellEnd"/>
      <w:r w:rsidRPr="003D0271">
        <w:rPr>
          <w:rFonts w:ascii="Times New Roman" w:hAnsi="Times New Roman" w:cs="Times New Roman"/>
          <w:i/>
          <w:iCs/>
          <w:sz w:val="22"/>
          <w:szCs w:val="22"/>
        </w:rPr>
        <w:t xml:space="preserve"> Zeitung</w:t>
      </w:r>
    </w:p>
    <w:p w14:paraId="2887624E" w14:textId="77777777" w:rsidR="007E30F6" w:rsidRPr="003D0271" w:rsidRDefault="007E30F6" w:rsidP="007E30F6">
      <w:pPr>
        <w:pStyle w:val="BodyA"/>
        <w:widowControl w:val="0"/>
        <w:suppressAutoHyphens/>
        <w:spacing w:before="0"/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7825E64A" w14:textId="558EF890" w:rsidR="007E30F6" w:rsidRPr="003D0271" w:rsidRDefault="007E30F6" w:rsidP="007E30F6">
      <w:pPr>
        <w:pStyle w:val="BodyA"/>
        <w:widowControl w:val="0"/>
        <w:suppressAutoHyphens/>
        <w:spacing w:before="0"/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3D0271">
        <w:rPr>
          <w:rFonts w:ascii="Times New Roman" w:hAnsi="Times New Roman" w:cs="Times New Roman"/>
          <w:iCs/>
          <w:sz w:val="22"/>
          <w:szCs w:val="22"/>
        </w:rPr>
        <w:t>“</w:t>
      </w:r>
      <w:r w:rsidRPr="007E30F6">
        <w:rPr>
          <w:rFonts w:ascii="Times New Roman" w:hAnsi="Times New Roman" w:cs="Times New Roman"/>
          <w:i/>
          <w:sz w:val="22"/>
          <w:szCs w:val="22"/>
        </w:rPr>
        <w:t>Doina Ruști ha la rara capacità di cogliere l'ipocrisia degli individui e della società. Una scrittura pittorica e cinematografica, data dall'uso magistrale della comparazione</w:t>
      </w:r>
      <w:r w:rsidRPr="003D0271">
        <w:rPr>
          <w:rFonts w:ascii="Times New Roman" w:hAnsi="Times New Roman" w:cs="Times New Roman"/>
          <w:iCs/>
          <w:sz w:val="22"/>
          <w:szCs w:val="22"/>
        </w:rPr>
        <w:t>”.</w:t>
      </w: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Pr="003D0271">
        <w:rPr>
          <w:rFonts w:ascii="Times New Roman" w:hAnsi="Times New Roman" w:cs="Times New Roman"/>
          <w:iCs/>
          <w:sz w:val="22"/>
          <w:szCs w:val="22"/>
        </w:rPr>
        <w:t>Ramón</w:t>
      </w:r>
      <w:proofErr w:type="spellEnd"/>
      <w:r w:rsidRPr="003D0271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Pr="003D0271">
        <w:rPr>
          <w:rFonts w:ascii="Times New Roman" w:hAnsi="Times New Roman" w:cs="Times New Roman"/>
          <w:iCs/>
          <w:sz w:val="22"/>
          <w:szCs w:val="22"/>
        </w:rPr>
        <w:t>Acín</w:t>
      </w:r>
      <w:proofErr w:type="spellEnd"/>
      <w:r w:rsidRPr="003D0271">
        <w:rPr>
          <w:rFonts w:ascii="Times New Roman" w:hAnsi="Times New Roman" w:cs="Times New Roman"/>
          <w:iCs/>
          <w:sz w:val="22"/>
          <w:szCs w:val="22"/>
        </w:rPr>
        <w:t xml:space="preserve">, </w:t>
      </w:r>
      <w:proofErr w:type="spellStart"/>
      <w:r w:rsidRPr="003D0271">
        <w:rPr>
          <w:rFonts w:ascii="Times New Roman" w:hAnsi="Times New Roman" w:cs="Times New Roman"/>
          <w:i/>
          <w:iCs/>
          <w:sz w:val="22"/>
          <w:szCs w:val="22"/>
        </w:rPr>
        <w:t>Turia</w:t>
      </w:r>
      <w:proofErr w:type="spellEnd"/>
    </w:p>
    <w:p w14:paraId="61009041" w14:textId="77777777" w:rsidR="007E30F6" w:rsidRPr="003D0271" w:rsidRDefault="007E30F6" w:rsidP="007E30F6">
      <w:pPr>
        <w:pStyle w:val="BodyA"/>
        <w:widowControl w:val="0"/>
        <w:suppressAutoHyphens/>
        <w:spacing w:before="0"/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522D4B6A" w14:textId="6D525AD0" w:rsidR="007E30F6" w:rsidRDefault="007E30F6" w:rsidP="007E30F6">
      <w:pPr>
        <w:pStyle w:val="BodyA"/>
        <w:widowControl w:val="0"/>
        <w:suppressAutoHyphens/>
        <w:spacing w:before="0"/>
        <w:contextualSpacing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3D0271">
        <w:rPr>
          <w:rFonts w:ascii="Times New Roman" w:hAnsi="Times New Roman" w:cs="Times New Roman"/>
          <w:iCs/>
          <w:sz w:val="22"/>
          <w:szCs w:val="22"/>
        </w:rPr>
        <w:t>“</w:t>
      </w:r>
      <w:r w:rsidRPr="007E30F6">
        <w:rPr>
          <w:rFonts w:ascii="Times New Roman" w:hAnsi="Times New Roman" w:cs="Times New Roman"/>
          <w:i/>
          <w:iCs/>
          <w:sz w:val="22"/>
          <w:szCs w:val="22"/>
        </w:rPr>
        <w:t>Com’è strano l’amore a Bucarest a quarant’anni e al tempo dei social network. Lo racconta una delle scrittrici romene più apprezzate, che affida a un piccolo omino rosso il compito di condurre la protagonista in un improbabile Paese delle Meraviglie virtuale. Un</w:t>
      </w:r>
      <w:r w:rsidR="00D966E7">
        <w:rPr>
          <w:rFonts w:ascii="Times New Roman" w:hAnsi="Times New Roman" w:cs="Times New Roman"/>
          <w:i/>
          <w:iCs/>
          <w:sz w:val="22"/>
          <w:szCs w:val="22"/>
        </w:rPr>
        <w:t xml:space="preserve">a </w:t>
      </w:r>
      <w:r w:rsidR="00D966E7" w:rsidRPr="007E30F6">
        <w:rPr>
          <w:rFonts w:ascii="Times New Roman" w:hAnsi="Times New Roman" w:cs="Times New Roman"/>
          <w:i/>
          <w:iCs/>
          <w:sz w:val="22"/>
          <w:szCs w:val="22"/>
        </w:rPr>
        <w:t xml:space="preserve">storia </w:t>
      </w:r>
      <w:r w:rsidRPr="007E30F6">
        <w:rPr>
          <w:rFonts w:ascii="Times New Roman" w:hAnsi="Times New Roman" w:cs="Times New Roman"/>
          <w:i/>
          <w:iCs/>
          <w:sz w:val="22"/>
          <w:szCs w:val="22"/>
        </w:rPr>
        <w:t>ironica e seducente, ambientata in una città magicamente contraddittoria</w:t>
      </w:r>
      <w:r w:rsidRPr="003D0271">
        <w:rPr>
          <w:rFonts w:ascii="Times New Roman" w:hAnsi="Times New Roman" w:cs="Times New Roman"/>
          <w:iCs/>
          <w:sz w:val="22"/>
          <w:szCs w:val="22"/>
        </w:rPr>
        <w:t>”.</w:t>
      </w: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3D0271">
        <w:rPr>
          <w:rFonts w:ascii="Times New Roman" w:hAnsi="Times New Roman" w:cs="Times New Roman"/>
          <w:iCs/>
          <w:sz w:val="22"/>
          <w:szCs w:val="22"/>
        </w:rPr>
        <w:t xml:space="preserve">Giuseppe Ortolano, </w:t>
      </w:r>
      <w:r w:rsidRPr="003D0271">
        <w:rPr>
          <w:rFonts w:ascii="Times New Roman" w:hAnsi="Times New Roman" w:cs="Times New Roman"/>
          <w:i/>
          <w:iCs/>
          <w:sz w:val="22"/>
          <w:szCs w:val="22"/>
        </w:rPr>
        <w:t>Il Venerdì di Repubblica</w:t>
      </w:r>
    </w:p>
    <w:bookmarkEnd w:id="2"/>
    <w:p w14:paraId="13C407A2" w14:textId="77777777" w:rsidR="007E30F6" w:rsidRPr="003D0271" w:rsidRDefault="007E30F6" w:rsidP="007E30F6">
      <w:pPr>
        <w:pStyle w:val="BodyA"/>
        <w:widowControl w:val="0"/>
        <w:suppressAutoHyphens/>
        <w:spacing w:before="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B26A42A" w14:textId="58431F8A" w:rsidR="00825C69" w:rsidRPr="003D0271" w:rsidRDefault="00825C69" w:rsidP="00825C69">
      <w:pPr>
        <w:pStyle w:val="BodyA"/>
        <w:widowControl w:val="0"/>
        <w:suppressAutoHyphens/>
        <w:spacing w:before="0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Informazioni sul libro: </w:t>
      </w:r>
    </w:p>
    <w:p w14:paraId="7D24A1F1" w14:textId="488D34B7" w:rsidR="007E30F6" w:rsidRDefault="00825C69" w:rsidP="00825C69">
      <w:pPr>
        <w:pStyle w:val="BodyA"/>
        <w:widowControl w:val="0"/>
        <w:suppressAutoHyphens/>
        <w:spacing w:before="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5C69">
        <w:rPr>
          <w:rFonts w:ascii="Times New Roman" w:hAnsi="Times New Roman" w:cs="Times New Roman"/>
          <w:color w:val="auto"/>
          <w:sz w:val="22"/>
          <w:szCs w:val="22"/>
        </w:rPr>
        <w:t>Laura Iosa è una quarantenne costretta a competere con una società che delle donne apprezza soprattutto aspetto, giovinezza e impudenza. Trattata con sufficienza dalle case editrici a cui chiede invano di pubblicare un suo dizionario e delusa dall’ambiente che la circonda, Laura decide di scrivere la sua storia su un blog, aperto ai commenti dei visitatori, imprimendo così una svolta radicale alla sua vita: sviluppa una relazione con due strani personaggi, un ragazzo solitario, mago dell’informatica</w:t>
      </w:r>
      <w:r w:rsidR="00D966E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825C69">
        <w:rPr>
          <w:rFonts w:ascii="Times New Roman" w:hAnsi="Times New Roman" w:cs="Times New Roman"/>
          <w:color w:val="auto"/>
          <w:sz w:val="22"/>
          <w:szCs w:val="22"/>
        </w:rPr>
        <w:t xml:space="preserve"> e un sorprendente omino saggio che la condurrà in un paradiso virtuale e allucinante. Doina </w:t>
      </w:r>
      <w:proofErr w:type="spellStart"/>
      <w:r w:rsidRPr="00825C69">
        <w:rPr>
          <w:rFonts w:ascii="Times New Roman" w:hAnsi="Times New Roman" w:cs="Times New Roman"/>
          <w:color w:val="auto"/>
          <w:sz w:val="22"/>
          <w:szCs w:val="22"/>
        </w:rPr>
        <w:t>Ruşti</w:t>
      </w:r>
      <w:proofErr w:type="spellEnd"/>
      <w:r w:rsidRPr="00825C69">
        <w:rPr>
          <w:rFonts w:ascii="Times New Roman" w:hAnsi="Times New Roman" w:cs="Times New Roman"/>
          <w:color w:val="auto"/>
          <w:sz w:val="22"/>
          <w:szCs w:val="22"/>
        </w:rPr>
        <w:t xml:space="preserve"> è una delle scrittrici romene contemporanee più celebrate dalla critica e dai lettori per la forza epica e l’originalità della narrazione.</w:t>
      </w:r>
      <w:r w:rsidR="007E30F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A4C47DF" w14:textId="176E4A49" w:rsidR="00825C69" w:rsidRPr="003D0271" w:rsidRDefault="00825C69" w:rsidP="00825C69">
      <w:pPr>
        <w:pStyle w:val="BodyA"/>
        <w:widowControl w:val="0"/>
        <w:suppressAutoHyphens/>
        <w:spacing w:before="0"/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Più informazioni sul libro su: </w:t>
      </w:r>
      <w:hyperlink r:id="rId8" w:history="1">
        <w:r w:rsidRPr="0061774A">
          <w:rPr>
            <w:rStyle w:val="Collegamentoipertestuale"/>
            <w:rFonts w:ascii="Times New Roman" w:hAnsi="Times New Roman" w:cs="Times New Roman"/>
            <w:iCs/>
            <w:sz w:val="22"/>
            <w:szCs w:val="22"/>
          </w:rPr>
          <w:t>https://www.sandrotetieditore.it/project/doina-rusti-lomino-rosso/</w:t>
        </w:r>
      </w:hyperlink>
      <w:r>
        <w:rPr>
          <w:rFonts w:ascii="Times New Roman" w:hAnsi="Times New Roman" w:cs="Times New Roman"/>
          <w:iCs/>
          <w:sz w:val="22"/>
          <w:szCs w:val="22"/>
        </w:rPr>
        <w:t xml:space="preserve">  </w:t>
      </w:r>
    </w:p>
    <w:p w14:paraId="3B6E2009" w14:textId="77777777" w:rsidR="00825C69" w:rsidRPr="003D0271" w:rsidRDefault="00825C69" w:rsidP="00825C69">
      <w:pPr>
        <w:pStyle w:val="BodyA"/>
        <w:widowControl w:val="0"/>
        <w:suppressAutoHyphens/>
        <w:spacing w:before="0"/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3D0271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14:paraId="23BA1FC2" w14:textId="1EA21A55" w:rsidR="00825C69" w:rsidRPr="003D0271" w:rsidRDefault="007E30F6" w:rsidP="007E30F6">
      <w:pPr>
        <w:jc w:val="both"/>
        <w:rPr>
          <w:rFonts w:ascii="Times New Roman" w:hAnsi="Times New Roman" w:cs="Times New Roman"/>
          <w:bCs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sz w:val="22"/>
          <w:szCs w:val="22"/>
          <w:lang w:val="it-IT"/>
        </w:rPr>
        <w:t xml:space="preserve">Informazioni sugli </w:t>
      </w:r>
      <w:r w:rsidR="00825C69" w:rsidRPr="003D0271">
        <w:rPr>
          <w:rFonts w:ascii="Times New Roman" w:hAnsi="Times New Roman" w:cs="Times New Roman"/>
          <w:b/>
          <w:sz w:val="22"/>
          <w:szCs w:val="22"/>
          <w:lang w:val="it-IT"/>
        </w:rPr>
        <w:t>invitati</w:t>
      </w:r>
      <w:r w:rsidR="00825C69">
        <w:rPr>
          <w:rFonts w:ascii="Times New Roman" w:hAnsi="Times New Roman" w:cs="Times New Roman"/>
          <w:bCs/>
          <w:sz w:val="22"/>
          <w:szCs w:val="22"/>
          <w:lang w:val="it-IT"/>
        </w:rPr>
        <w:t>:</w:t>
      </w:r>
    </w:p>
    <w:bookmarkEnd w:id="1"/>
    <w:p w14:paraId="03CAB6A8" w14:textId="65FECC1A" w:rsidR="00825C69" w:rsidRPr="003D0271" w:rsidRDefault="00825C69" w:rsidP="00825C69">
      <w:pPr>
        <w:pStyle w:val="Default"/>
        <w:jc w:val="both"/>
        <w:rPr>
          <w:rFonts w:ascii="Times New Roman" w:eastAsia="Verdana" w:hAnsi="Times New Roman" w:cs="Times New Roman"/>
        </w:rPr>
      </w:pPr>
      <w:r w:rsidRPr="003D0271">
        <w:rPr>
          <w:rFonts w:ascii="Times New Roman" w:hAnsi="Times New Roman" w:cs="Times New Roman"/>
          <w:b/>
        </w:rPr>
        <w:t>DOINA RUŞTI</w:t>
      </w:r>
      <w:r w:rsidRPr="003D0271">
        <w:rPr>
          <w:rFonts w:ascii="Times New Roman" w:hAnsi="Times New Roman" w:cs="Times New Roman"/>
        </w:rPr>
        <w:t xml:space="preserve"> (nata il 15 febbraio 1957), narratrice apprezzata per la forza epica, l'originalità e l'erudizione dei suoi romanzi, è stata tradotta in numerose lingue e le sue opere hanno ricevuto premi importanti in Romania e all’estero. La sua identità vanta origini composite e ricche, con antenati montenegrini, turchi, ebrei e romeni vissuti sulle sponde del Danubio, ed è anche grazie a queste origini che i suoi scritti risentono di un forte </w:t>
      </w:r>
      <w:proofErr w:type="spellStart"/>
      <w:r w:rsidRPr="003D0271">
        <w:rPr>
          <w:rFonts w:ascii="Times New Roman" w:hAnsi="Times New Roman" w:cs="Times New Roman"/>
        </w:rPr>
        <w:t>balcanismo</w:t>
      </w:r>
      <w:proofErr w:type="spellEnd"/>
      <w:r w:rsidRPr="003D0271">
        <w:rPr>
          <w:rFonts w:ascii="Times New Roman" w:hAnsi="Times New Roman" w:cs="Times New Roman"/>
        </w:rPr>
        <w:t xml:space="preserve"> e riescono a cristallizzare un immaginario proveniente dalle fonti più disparate. Ha trascorso l’infanzia in un villaggio nel sud della Romania (</w:t>
      </w:r>
      <w:proofErr w:type="spellStart"/>
      <w:r w:rsidRPr="003D0271">
        <w:rPr>
          <w:rFonts w:ascii="Times New Roman" w:hAnsi="Times New Roman" w:cs="Times New Roman"/>
        </w:rPr>
        <w:t>Comoșteni</w:t>
      </w:r>
      <w:proofErr w:type="spellEnd"/>
      <w:r w:rsidRPr="003D0271">
        <w:rPr>
          <w:rFonts w:ascii="Times New Roman" w:hAnsi="Times New Roman" w:cs="Times New Roman"/>
        </w:rPr>
        <w:t xml:space="preserve">), in una famiglia di maestri che sbarcava il lunario, nella realtà comunista. Le regole assurde e il caos installati alla fine della dittatura traspaiono nel romanzo </w:t>
      </w:r>
      <w:r w:rsidRPr="003D0271">
        <w:rPr>
          <w:rFonts w:ascii="Times New Roman" w:hAnsi="Times New Roman" w:cs="Times New Roman"/>
          <w:i/>
          <w:iCs/>
        </w:rPr>
        <w:t>Il fantasma del mulino</w:t>
      </w:r>
      <w:r w:rsidRPr="003D0271">
        <w:rPr>
          <w:rFonts w:ascii="Times New Roman" w:hAnsi="Times New Roman" w:cs="Times New Roman"/>
        </w:rPr>
        <w:t xml:space="preserve">, romanzo di un universo favoloso, dominato da fantasmi e ierofanie. Il romanzo, citato nella </w:t>
      </w:r>
      <w:r w:rsidRPr="003D0271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3D0271">
        <w:rPr>
          <w:rFonts w:ascii="Times New Roman" w:hAnsi="Times New Roman" w:cs="Times New Roman"/>
          <w:i/>
          <w:iCs/>
        </w:rPr>
        <w:t>Ashgate</w:t>
      </w:r>
      <w:proofErr w:type="spellEnd"/>
      <w:r w:rsidRPr="003D0271">
        <w:rPr>
          <w:rFonts w:ascii="Times New Roman" w:hAnsi="Times New Roman" w:cs="Times New Roman"/>
          <w:i/>
          <w:iCs/>
        </w:rPr>
        <w:t xml:space="preserve"> Encyclopedia of </w:t>
      </w:r>
      <w:proofErr w:type="spellStart"/>
      <w:r w:rsidRPr="003D0271">
        <w:rPr>
          <w:rFonts w:ascii="Times New Roman" w:hAnsi="Times New Roman" w:cs="Times New Roman"/>
          <w:i/>
          <w:iCs/>
        </w:rPr>
        <w:t>Literary</w:t>
      </w:r>
      <w:proofErr w:type="spellEnd"/>
      <w:r w:rsidRPr="003D0271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3D0271">
        <w:rPr>
          <w:rFonts w:ascii="Times New Roman" w:hAnsi="Times New Roman" w:cs="Times New Roman"/>
          <w:i/>
          <w:iCs/>
        </w:rPr>
        <w:t>Cinematic</w:t>
      </w:r>
      <w:proofErr w:type="spellEnd"/>
      <w:r w:rsidRPr="003D0271">
        <w:rPr>
          <w:rFonts w:ascii="Times New Roman" w:hAnsi="Times New Roman" w:cs="Times New Roman"/>
          <w:i/>
          <w:iCs/>
        </w:rPr>
        <w:t xml:space="preserve"> Monsters</w:t>
      </w:r>
      <w:r w:rsidRPr="003D0271">
        <w:rPr>
          <w:rFonts w:ascii="Times New Roman" w:hAnsi="Times New Roman" w:cs="Times New Roman"/>
        </w:rPr>
        <w:t xml:space="preserve"> curata da J.A. Weinstock (</w:t>
      </w:r>
      <w:proofErr w:type="spellStart"/>
      <w:r w:rsidRPr="003D0271">
        <w:rPr>
          <w:rFonts w:ascii="Times New Roman" w:hAnsi="Times New Roman" w:cs="Times New Roman"/>
        </w:rPr>
        <w:t>Routledge</w:t>
      </w:r>
      <w:proofErr w:type="spellEnd"/>
      <w:r w:rsidRPr="003D0271">
        <w:rPr>
          <w:rFonts w:ascii="Times New Roman" w:hAnsi="Times New Roman" w:cs="Times New Roman"/>
        </w:rPr>
        <w:t xml:space="preserve">, 2014) ha ricevuto il premio dell'Unione degli scrittori romeni, essendo considerato “uno dei più convincenti ed espressivi romanzi sul comunismo romeno pubblicati nell'ultimo decennio” (Paul </w:t>
      </w:r>
      <w:proofErr w:type="spellStart"/>
      <w:r w:rsidRPr="003D0271">
        <w:rPr>
          <w:rFonts w:ascii="Times New Roman" w:hAnsi="Times New Roman" w:cs="Times New Roman"/>
        </w:rPr>
        <w:t>Cernat</w:t>
      </w:r>
      <w:proofErr w:type="spellEnd"/>
      <w:r w:rsidRPr="003D0271">
        <w:rPr>
          <w:rFonts w:ascii="Times New Roman" w:hAnsi="Times New Roman" w:cs="Times New Roman"/>
        </w:rPr>
        <w:t xml:space="preserve">). Tradotto in tedesco, è stato ben accolto dal </w:t>
      </w:r>
      <w:proofErr w:type="spellStart"/>
      <w:r w:rsidRPr="003D0271">
        <w:rPr>
          <w:rFonts w:ascii="Times New Roman" w:hAnsi="Times New Roman" w:cs="Times New Roman"/>
          <w:i/>
          <w:iCs/>
        </w:rPr>
        <w:t>Neue</w:t>
      </w:r>
      <w:proofErr w:type="spellEnd"/>
      <w:r w:rsidRPr="003D027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D0271">
        <w:rPr>
          <w:rFonts w:ascii="Times New Roman" w:hAnsi="Times New Roman" w:cs="Times New Roman"/>
          <w:i/>
          <w:iCs/>
        </w:rPr>
        <w:t>Zürcher</w:t>
      </w:r>
      <w:proofErr w:type="spellEnd"/>
      <w:r w:rsidRPr="003D0271">
        <w:rPr>
          <w:rFonts w:ascii="Times New Roman" w:hAnsi="Times New Roman" w:cs="Times New Roman"/>
          <w:i/>
          <w:iCs/>
        </w:rPr>
        <w:t xml:space="preserve"> Zeitung</w:t>
      </w:r>
      <w:r w:rsidRPr="003D0271">
        <w:rPr>
          <w:rFonts w:ascii="Times New Roman" w:hAnsi="Times New Roman" w:cs="Times New Roman"/>
        </w:rPr>
        <w:t xml:space="preserve">: “Il libro di Doina Ruști sfoggia un’ampia gamma di disponibilità letterarie, </w:t>
      </w:r>
      <w:r w:rsidRPr="003D0271">
        <w:rPr>
          <w:rFonts w:ascii="Times New Roman" w:hAnsi="Times New Roman" w:cs="Times New Roman"/>
        </w:rPr>
        <w:lastRenderedPageBreak/>
        <w:t>che danno la misura della resistenza nella storia romena del XX secolo”.</w:t>
      </w:r>
      <w:r w:rsidR="007E30F6">
        <w:rPr>
          <w:rFonts w:ascii="Times New Roman" w:hAnsi="Times New Roman" w:cs="Times New Roman"/>
        </w:rPr>
        <w:t xml:space="preserve"> </w:t>
      </w:r>
      <w:r w:rsidRPr="003D0271">
        <w:rPr>
          <w:rFonts w:ascii="Times New Roman" w:hAnsi="Times New Roman" w:cs="Times New Roman"/>
        </w:rPr>
        <w:t xml:space="preserve">Nello medesimo registro del fantastico neogotico si collocano anche altri suoi i romanzi. </w:t>
      </w:r>
      <w:proofErr w:type="spellStart"/>
      <w:r w:rsidRPr="003D0271">
        <w:rPr>
          <w:rFonts w:ascii="Times New Roman" w:hAnsi="Times New Roman" w:cs="Times New Roman"/>
          <w:i/>
          <w:iCs/>
        </w:rPr>
        <w:t>Zogru</w:t>
      </w:r>
      <w:proofErr w:type="spellEnd"/>
      <w:r w:rsidRPr="003D0271">
        <w:rPr>
          <w:rFonts w:ascii="Times New Roman" w:hAnsi="Times New Roman" w:cs="Times New Roman"/>
        </w:rPr>
        <w:t xml:space="preserve"> (tradotto in italiano, ungherese, spagnolo e bulgaro) è un personaggio insolito, che evoca i dipinti di Chagall, come notava un quotidiano di Santiago del Cile: “Pieno di umorismo in alcune sequenze, in altre tragico e feroce, a volte fantastico e luminoso come un dipinto di Chagall, ciò che predomina in questa meravigliosa storia è la figura della terribile solitudine in cui si trova lo spirito umano privo d’amore” (Pedro Gandolfo, </w:t>
      </w:r>
      <w:r w:rsidRPr="003D0271">
        <w:rPr>
          <w:rFonts w:ascii="Times New Roman" w:hAnsi="Times New Roman" w:cs="Times New Roman"/>
          <w:i/>
          <w:iCs/>
        </w:rPr>
        <w:t>El Mercurio</w:t>
      </w:r>
      <w:r w:rsidRPr="003D0271">
        <w:rPr>
          <w:rFonts w:ascii="Times New Roman" w:hAnsi="Times New Roman" w:cs="Times New Roman"/>
        </w:rPr>
        <w:t xml:space="preserve">). Insignito del premio dell’Unione degli scrittori, il romanzo è stato oggetto di recensioni entusiaste anche in Italia. La stessa scrittura diventa il marchio d’autore per i futuri romanzi tali </w:t>
      </w:r>
      <w:r w:rsidRPr="003D0271">
        <w:rPr>
          <w:rFonts w:ascii="Times New Roman" w:hAnsi="Times New Roman" w:cs="Times New Roman"/>
          <w:i/>
          <w:iCs/>
        </w:rPr>
        <w:t>L’omino rosso</w:t>
      </w:r>
      <w:r w:rsidRPr="003D0271">
        <w:rPr>
          <w:rFonts w:ascii="Times New Roman" w:hAnsi="Times New Roman" w:cs="Times New Roman"/>
        </w:rPr>
        <w:t xml:space="preserve"> (2004; </w:t>
      </w:r>
      <w:proofErr w:type="spellStart"/>
      <w:r w:rsidRPr="003D0271">
        <w:rPr>
          <w:rFonts w:ascii="Times New Roman" w:hAnsi="Times New Roman" w:cs="Times New Roman"/>
        </w:rPr>
        <w:t>tr</w:t>
      </w:r>
      <w:proofErr w:type="spellEnd"/>
      <w:r w:rsidRPr="003D0271">
        <w:rPr>
          <w:rFonts w:ascii="Times New Roman" w:hAnsi="Times New Roman" w:cs="Times New Roman"/>
        </w:rPr>
        <w:t xml:space="preserve">. it. 2010), </w:t>
      </w:r>
      <w:proofErr w:type="spellStart"/>
      <w:r w:rsidRPr="003D0271">
        <w:rPr>
          <w:rFonts w:ascii="Times New Roman" w:hAnsi="Times New Roman" w:cs="Times New Roman"/>
          <w:i/>
          <w:iCs/>
        </w:rPr>
        <w:t>Homeric</w:t>
      </w:r>
      <w:proofErr w:type="spellEnd"/>
      <w:r w:rsidRPr="003D0271">
        <w:rPr>
          <w:rFonts w:ascii="Times New Roman" w:hAnsi="Times New Roman" w:cs="Times New Roman"/>
        </w:rPr>
        <w:t xml:space="preserve"> (2019) e </w:t>
      </w:r>
      <w:proofErr w:type="spellStart"/>
      <w:r w:rsidRPr="003D0271">
        <w:rPr>
          <w:rFonts w:ascii="Times New Roman" w:hAnsi="Times New Roman" w:cs="Times New Roman"/>
          <w:i/>
          <w:iCs/>
        </w:rPr>
        <w:t>Paturi</w:t>
      </w:r>
      <w:proofErr w:type="spellEnd"/>
      <w:r w:rsidRPr="003D027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D0271">
        <w:rPr>
          <w:rFonts w:ascii="Times New Roman" w:hAnsi="Times New Roman" w:cs="Times New Roman"/>
          <w:i/>
          <w:iCs/>
        </w:rPr>
        <w:t>oculte</w:t>
      </w:r>
      <w:proofErr w:type="spellEnd"/>
      <w:r w:rsidRPr="003D0271">
        <w:rPr>
          <w:rFonts w:ascii="Times New Roman" w:hAnsi="Times New Roman" w:cs="Times New Roman"/>
        </w:rPr>
        <w:t xml:space="preserve">/ </w:t>
      </w:r>
      <w:r w:rsidRPr="003D0271">
        <w:rPr>
          <w:rFonts w:ascii="Times New Roman" w:hAnsi="Times New Roman" w:cs="Times New Roman"/>
          <w:i/>
          <w:iCs/>
        </w:rPr>
        <w:t>Letti occulti</w:t>
      </w:r>
      <w:r w:rsidRPr="003D0271">
        <w:rPr>
          <w:rFonts w:ascii="Times New Roman" w:hAnsi="Times New Roman" w:cs="Times New Roman"/>
        </w:rPr>
        <w:t xml:space="preserve"> (2021), e soprattutto </w:t>
      </w:r>
      <w:proofErr w:type="spellStart"/>
      <w:r w:rsidRPr="003D0271">
        <w:rPr>
          <w:rFonts w:ascii="Times New Roman" w:hAnsi="Times New Roman" w:cs="Times New Roman"/>
          <w:i/>
          <w:iCs/>
        </w:rPr>
        <w:t>Mâța</w:t>
      </w:r>
      <w:proofErr w:type="spellEnd"/>
      <w:r w:rsidRPr="003D027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D0271">
        <w:rPr>
          <w:rFonts w:ascii="Times New Roman" w:hAnsi="Times New Roman" w:cs="Times New Roman"/>
          <w:i/>
          <w:iCs/>
        </w:rPr>
        <w:t>Vinerii</w:t>
      </w:r>
      <w:proofErr w:type="spellEnd"/>
      <w:r w:rsidRPr="003D0271">
        <w:rPr>
          <w:rFonts w:ascii="Times New Roman" w:hAnsi="Times New Roman" w:cs="Times New Roman"/>
          <w:i/>
          <w:iCs/>
        </w:rPr>
        <w:t xml:space="preserve"> / La Gatta di </w:t>
      </w:r>
      <w:proofErr w:type="gramStart"/>
      <w:r w:rsidRPr="003D0271">
        <w:rPr>
          <w:rFonts w:ascii="Times New Roman" w:hAnsi="Times New Roman" w:cs="Times New Roman"/>
          <w:i/>
          <w:iCs/>
        </w:rPr>
        <w:t>Venerdì</w:t>
      </w:r>
      <w:proofErr w:type="gramEnd"/>
      <w:r w:rsidRPr="003D0271">
        <w:rPr>
          <w:rFonts w:ascii="Times New Roman" w:hAnsi="Times New Roman" w:cs="Times New Roman"/>
        </w:rPr>
        <w:t>. Quest'ultimo, il romanzo di D. Ruști più tradotto, ha ricevuto il Premio dell'Unione degli scrittori ungheresi (2017), essendo elogiato per la fantasia e lo stile: “</w:t>
      </w:r>
      <w:proofErr w:type="spellStart"/>
      <w:r w:rsidRPr="003D0271">
        <w:rPr>
          <w:rFonts w:ascii="Times New Roman" w:hAnsi="Times New Roman" w:cs="Times New Roman"/>
        </w:rPr>
        <w:t>Mâța</w:t>
      </w:r>
      <w:proofErr w:type="spellEnd"/>
      <w:r w:rsidRPr="003D0271">
        <w:rPr>
          <w:rFonts w:ascii="Times New Roman" w:hAnsi="Times New Roman" w:cs="Times New Roman"/>
        </w:rPr>
        <w:t xml:space="preserve"> </w:t>
      </w:r>
      <w:proofErr w:type="spellStart"/>
      <w:r w:rsidRPr="003D0271">
        <w:rPr>
          <w:rFonts w:ascii="Times New Roman" w:hAnsi="Times New Roman" w:cs="Times New Roman"/>
        </w:rPr>
        <w:t>Vinerii</w:t>
      </w:r>
      <w:proofErr w:type="spellEnd"/>
      <w:r w:rsidRPr="003D0271">
        <w:rPr>
          <w:rFonts w:ascii="Times New Roman" w:hAnsi="Times New Roman" w:cs="Times New Roman"/>
        </w:rPr>
        <w:t xml:space="preserve"> - un tripudio stilistico, una letteratura vitale, come il </w:t>
      </w:r>
      <w:r w:rsidRPr="003D0271">
        <w:rPr>
          <w:rFonts w:ascii="Times New Roman" w:hAnsi="Times New Roman" w:cs="Times New Roman"/>
          <w:i/>
          <w:iCs/>
        </w:rPr>
        <w:t>Profumo</w:t>
      </w:r>
      <w:r w:rsidRPr="003D0271">
        <w:rPr>
          <w:rFonts w:ascii="Times New Roman" w:hAnsi="Times New Roman" w:cs="Times New Roman"/>
        </w:rPr>
        <w:t xml:space="preserve"> di </w:t>
      </w:r>
      <w:proofErr w:type="spellStart"/>
      <w:r w:rsidRPr="003D0271">
        <w:rPr>
          <w:rFonts w:ascii="Times New Roman" w:hAnsi="Times New Roman" w:cs="Times New Roman"/>
        </w:rPr>
        <w:t>Süskind</w:t>
      </w:r>
      <w:proofErr w:type="spellEnd"/>
      <w:r w:rsidRPr="003D0271">
        <w:rPr>
          <w:rFonts w:ascii="Times New Roman" w:hAnsi="Times New Roman" w:cs="Times New Roman"/>
        </w:rPr>
        <w:t xml:space="preserve"> fino a un certo punto e </w:t>
      </w:r>
      <w:r w:rsidRPr="003D0271">
        <w:rPr>
          <w:rFonts w:ascii="Times New Roman" w:hAnsi="Times New Roman" w:cs="Times New Roman"/>
          <w:i/>
          <w:iCs/>
        </w:rPr>
        <w:t>Lauro</w:t>
      </w:r>
      <w:r w:rsidRPr="003D0271">
        <w:rPr>
          <w:rFonts w:ascii="Times New Roman" w:hAnsi="Times New Roman" w:cs="Times New Roman"/>
        </w:rPr>
        <w:t xml:space="preserve"> di </w:t>
      </w:r>
      <w:proofErr w:type="spellStart"/>
      <w:r w:rsidRPr="003D0271">
        <w:rPr>
          <w:rFonts w:ascii="Times New Roman" w:hAnsi="Times New Roman" w:cs="Times New Roman"/>
        </w:rPr>
        <w:t>Evgheni</w:t>
      </w:r>
      <w:proofErr w:type="spellEnd"/>
      <w:r w:rsidRPr="003D0271">
        <w:rPr>
          <w:rFonts w:ascii="Times New Roman" w:hAnsi="Times New Roman" w:cs="Times New Roman"/>
        </w:rPr>
        <w:t xml:space="preserve"> </w:t>
      </w:r>
      <w:proofErr w:type="spellStart"/>
      <w:r w:rsidRPr="003D0271">
        <w:rPr>
          <w:rFonts w:ascii="Times New Roman" w:hAnsi="Times New Roman" w:cs="Times New Roman"/>
        </w:rPr>
        <w:t>Vodolazkin</w:t>
      </w:r>
      <w:proofErr w:type="spellEnd"/>
      <w:r w:rsidRPr="003D0271">
        <w:rPr>
          <w:rFonts w:ascii="Times New Roman" w:hAnsi="Times New Roman" w:cs="Times New Roman"/>
        </w:rPr>
        <w:t xml:space="preserve">, da un altro punto in poi” (Dan C. Mihailescu). Un posto speciale è occupato dal romanzo </w:t>
      </w:r>
      <w:proofErr w:type="spellStart"/>
      <w:r w:rsidRPr="003D0271">
        <w:rPr>
          <w:rFonts w:ascii="Times New Roman" w:hAnsi="Times New Roman" w:cs="Times New Roman"/>
          <w:i/>
          <w:iCs/>
        </w:rPr>
        <w:t>Manuscrisul</w:t>
      </w:r>
      <w:proofErr w:type="spellEnd"/>
      <w:r w:rsidRPr="003D027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D0271">
        <w:rPr>
          <w:rFonts w:ascii="Times New Roman" w:hAnsi="Times New Roman" w:cs="Times New Roman"/>
          <w:i/>
          <w:iCs/>
        </w:rPr>
        <w:t>fanariot</w:t>
      </w:r>
      <w:proofErr w:type="spellEnd"/>
      <w:r w:rsidRPr="003D0271">
        <w:rPr>
          <w:rFonts w:ascii="Times New Roman" w:hAnsi="Times New Roman" w:cs="Times New Roman"/>
          <w:i/>
          <w:iCs/>
        </w:rPr>
        <w:t xml:space="preserve">/ Il Manoscritto </w:t>
      </w:r>
      <w:proofErr w:type="spellStart"/>
      <w:r w:rsidRPr="003D0271">
        <w:rPr>
          <w:rFonts w:ascii="Times New Roman" w:hAnsi="Times New Roman" w:cs="Times New Roman"/>
          <w:i/>
          <w:iCs/>
        </w:rPr>
        <w:t>fanariota</w:t>
      </w:r>
      <w:proofErr w:type="spellEnd"/>
      <w:r w:rsidRPr="003D0271">
        <w:rPr>
          <w:rFonts w:ascii="Times New Roman" w:hAnsi="Times New Roman" w:cs="Times New Roman"/>
        </w:rPr>
        <w:t xml:space="preserve"> (2015), parzialmente tradotto in inglese, che affronta un tipo di realismo magico affabulatore e a sprazzi lirico. Altri romanzi invece affrontano temi del più immediato e crudo realismo. Tra questi </w:t>
      </w:r>
      <w:proofErr w:type="spellStart"/>
      <w:r w:rsidRPr="003D0271">
        <w:rPr>
          <w:rFonts w:ascii="Times New Roman" w:hAnsi="Times New Roman" w:cs="Times New Roman"/>
          <w:i/>
          <w:iCs/>
        </w:rPr>
        <w:t>Lizoanca</w:t>
      </w:r>
      <w:proofErr w:type="spellEnd"/>
      <w:r w:rsidRPr="003D0271">
        <w:rPr>
          <w:rFonts w:ascii="Times New Roman" w:hAnsi="Times New Roman" w:cs="Times New Roman"/>
        </w:rPr>
        <w:t xml:space="preserve">, coronato dal premio “Ion </w:t>
      </w:r>
      <w:proofErr w:type="spellStart"/>
      <w:r w:rsidRPr="003D0271">
        <w:rPr>
          <w:rFonts w:ascii="Times New Roman" w:hAnsi="Times New Roman" w:cs="Times New Roman"/>
        </w:rPr>
        <w:t>Creangă</w:t>
      </w:r>
      <w:proofErr w:type="spellEnd"/>
      <w:r w:rsidRPr="003D0271">
        <w:rPr>
          <w:rFonts w:ascii="Times New Roman" w:hAnsi="Times New Roman" w:cs="Times New Roman"/>
        </w:rPr>
        <w:t xml:space="preserve">” dell'Accademia di Romania (2009), che ha goduto di recensioni superlative nella stampa romena ed estera. Un quotidiano di Budapest lo classifica tra i migliori libri tradotti nel 2015, insieme a </w:t>
      </w:r>
      <w:r w:rsidRPr="003D0271">
        <w:rPr>
          <w:rFonts w:ascii="Times New Roman" w:hAnsi="Times New Roman" w:cs="Times New Roman"/>
          <w:i/>
          <w:iCs/>
        </w:rPr>
        <w:t>Sottomissione</w:t>
      </w:r>
      <w:r w:rsidRPr="003D0271">
        <w:rPr>
          <w:rFonts w:ascii="Times New Roman" w:hAnsi="Times New Roman" w:cs="Times New Roman"/>
        </w:rPr>
        <w:t xml:space="preserve"> di Houellebecq, e Il Libero (Torino) lo paragona in grande stile a </w:t>
      </w:r>
      <w:r w:rsidRPr="003D0271">
        <w:rPr>
          <w:rFonts w:ascii="Times New Roman" w:hAnsi="Times New Roman" w:cs="Times New Roman"/>
          <w:i/>
          <w:iCs/>
        </w:rPr>
        <w:t>La peste</w:t>
      </w:r>
      <w:r w:rsidRPr="003D0271">
        <w:rPr>
          <w:rFonts w:ascii="Times New Roman" w:hAnsi="Times New Roman" w:cs="Times New Roman"/>
        </w:rPr>
        <w:t xml:space="preserve"> di Camus. In italiano il romanzo è apparso presso l’editore Rediviva di Milano.</w:t>
      </w:r>
      <w:r w:rsidR="007E30F6">
        <w:rPr>
          <w:rFonts w:ascii="Times New Roman" w:hAnsi="Times New Roman" w:cs="Times New Roman"/>
        </w:rPr>
        <w:t xml:space="preserve"> </w:t>
      </w:r>
      <w:r w:rsidRPr="003D0271">
        <w:rPr>
          <w:rFonts w:ascii="Times New Roman" w:hAnsi="Times New Roman" w:cs="Times New Roman"/>
        </w:rPr>
        <w:t>Alla sua prima pubblicazione in italiano, nel 2012,</w:t>
      </w:r>
      <w:r w:rsidRPr="003D0271">
        <w:rPr>
          <w:rFonts w:ascii="Times New Roman" w:hAnsi="Times New Roman" w:cs="Times New Roman"/>
          <w:b/>
          <w:bCs/>
        </w:rPr>
        <w:t xml:space="preserve"> </w:t>
      </w:r>
      <w:r w:rsidRPr="003D0271">
        <w:rPr>
          <w:rFonts w:ascii="Times New Roman" w:hAnsi="Times New Roman" w:cs="Times New Roman"/>
          <w:b/>
          <w:bCs/>
          <w:i/>
          <w:iCs/>
        </w:rPr>
        <w:t>L'omino rosso</w:t>
      </w:r>
      <w:r w:rsidRPr="003D0271">
        <w:rPr>
          <w:rFonts w:ascii="Times New Roman" w:hAnsi="Times New Roman" w:cs="Times New Roman"/>
        </w:rPr>
        <w:t xml:space="preserve"> ha ricevuto critiche positive in Italia, apprezzato sia per l'originalità dell'espressione (</w:t>
      </w:r>
      <w:r w:rsidRPr="003D0271">
        <w:rPr>
          <w:rFonts w:ascii="Times New Roman" w:hAnsi="Times New Roman" w:cs="Times New Roman"/>
          <w:i/>
          <w:iCs/>
        </w:rPr>
        <w:t>La Stampa</w:t>
      </w:r>
      <w:r w:rsidRPr="003D0271">
        <w:rPr>
          <w:rFonts w:ascii="Times New Roman" w:hAnsi="Times New Roman" w:cs="Times New Roman"/>
        </w:rPr>
        <w:t>) che per la complessità del soggetto (</w:t>
      </w:r>
      <w:r w:rsidRPr="003D0271">
        <w:rPr>
          <w:rFonts w:ascii="Times New Roman" w:hAnsi="Times New Roman" w:cs="Times New Roman"/>
          <w:i/>
          <w:iCs/>
        </w:rPr>
        <w:t>Il Venerdì di Repubblica</w:t>
      </w:r>
      <w:r w:rsidRPr="003D0271">
        <w:rPr>
          <w:rFonts w:ascii="Times New Roman" w:hAnsi="Times New Roman" w:cs="Times New Roman"/>
        </w:rPr>
        <w:t>) e il tipo di fantastico che dispiega (</w:t>
      </w:r>
      <w:r w:rsidRPr="003D0271">
        <w:rPr>
          <w:rFonts w:ascii="Times New Roman" w:hAnsi="Times New Roman" w:cs="Times New Roman"/>
          <w:i/>
          <w:iCs/>
        </w:rPr>
        <w:t>statoquotidiano.it</w:t>
      </w:r>
      <w:r w:rsidRPr="003D0271">
        <w:rPr>
          <w:rFonts w:ascii="Times New Roman" w:hAnsi="Times New Roman" w:cs="Times New Roman"/>
        </w:rPr>
        <w:t xml:space="preserve">): </w:t>
      </w:r>
      <w:r w:rsidRPr="003D0271">
        <w:rPr>
          <w:rFonts w:ascii="Times New Roman" w:hAnsi="Times New Roman" w:cs="Times New Roman"/>
          <w:i/>
          <w:iCs/>
        </w:rPr>
        <w:t>“…un mondo allucinato, convulso, assurdo eppure coerente e reale quanto sa esserlo la fantasia, un bizzarro e imprevedibile Paese delle Meraviglie elettronico in cui Laura si avventura incantata e indomita come un</w:t>
      </w:r>
      <w:r w:rsidRPr="003D0271">
        <w:rPr>
          <w:rFonts w:ascii="Times New Roman" w:hAnsi="Times New Roman" w:cs="Times New Roman"/>
          <w:i/>
          <w:iCs/>
          <w:rtl/>
          <w:lang w:val="ar-SA"/>
        </w:rPr>
        <w:t>’</w:t>
      </w:r>
      <w:r w:rsidRPr="003D0271">
        <w:rPr>
          <w:rFonts w:ascii="Times New Roman" w:hAnsi="Times New Roman" w:cs="Times New Roman"/>
          <w:i/>
          <w:iCs/>
        </w:rPr>
        <w:t>Alice telematica</w:t>
      </w:r>
      <w:r w:rsidRPr="003D0271">
        <w:rPr>
          <w:rFonts w:ascii="Times New Roman" w:hAnsi="Times New Roman" w:cs="Times New Roman"/>
        </w:rPr>
        <w:t xml:space="preserve">” (Roberto Merlo, </w:t>
      </w:r>
      <w:r w:rsidRPr="003D0271">
        <w:rPr>
          <w:rFonts w:ascii="Times New Roman" w:hAnsi="Times New Roman" w:cs="Times New Roman"/>
          <w:i/>
          <w:iCs/>
        </w:rPr>
        <w:t>Ritorno a Babele</w:t>
      </w:r>
      <w:r w:rsidRPr="003D0271">
        <w:rPr>
          <w:rFonts w:ascii="Times New Roman" w:hAnsi="Times New Roman" w:cs="Times New Roman"/>
        </w:rPr>
        <w:t>, 2016)</w:t>
      </w:r>
      <w:r w:rsidR="007E30F6">
        <w:rPr>
          <w:rFonts w:ascii="Times New Roman" w:hAnsi="Times New Roman" w:cs="Times New Roman"/>
        </w:rPr>
        <w:t xml:space="preserve">. </w:t>
      </w:r>
      <w:r w:rsidRPr="003D0271">
        <w:rPr>
          <w:rFonts w:ascii="Times New Roman" w:hAnsi="Times New Roman" w:cs="Times New Roman"/>
        </w:rPr>
        <w:t xml:space="preserve">A suo agio sia nel registro fantastico che in quello realista, Doina Ruști riesce a scrivere in modo ugualmente convincente tanto delle atrocità del mondo contemporaneo quanto sui più alti ideali. I suoi personaggi, realistici o fantastici, sono memorabili e sorprendenti. Nei suoi romanzi ci sono spesso stupratori, assassini, persone affamate, viziate e consumate da ideali meschini. Ma con la stessa mano sicura, di romanziere versato, Doina Ruști costruisce anche personaggi fantastici, elfi, spiritelli, fantasmi, gatti incantati e stregoni, cosa che ha condotto alcuni critici a comparare le sue opere a quelle di Bulgakov, </w:t>
      </w:r>
      <w:proofErr w:type="spellStart"/>
      <w:r w:rsidRPr="003D0271">
        <w:rPr>
          <w:rFonts w:ascii="Times New Roman" w:hAnsi="Times New Roman" w:cs="Times New Roman"/>
        </w:rPr>
        <w:t>Süskind</w:t>
      </w:r>
      <w:proofErr w:type="spellEnd"/>
      <w:r w:rsidRPr="003D0271">
        <w:rPr>
          <w:rFonts w:ascii="Times New Roman" w:hAnsi="Times New Roman" w:cs="Times New Roman"/>
        </w:rPr>
        <w:t xml:space="preserve"> o Marquez. (Dan C. </w:t>
      </w:r>
      <w:proofErr w:type="spellStart"/>
      <w:r w:rsidRPr="003D0271">
        <w:rPr>
          <w:rFonts w:ascii="Times New Roman" w:hAnsi="Times New Roman" w:cs="Times New Roman"/>
        </w:rPr>
        <w:t>Mihailescu</w:t>
      </w:r>
      <w:proofErr w:type="spellEnd"/>
      <w:r w:rsidRPr="003D0271">
        <w:rPr>
          <w:rFonts w:ascii="Times New Roman" w:hAnsi="Times New Roman" w:cs="Times New Roman"/>
        </w:rPr>
        <w:t xml:space="preserve">, </w:t>
      </w:r>
      <w:proofErr w:type="spellStart"/>
      <w:r w:rsidRPr="003D0271">
        <w:rPr>
          <w:rFonts w:ascii="Times New Roman" w:hAnsi="Times New Roman" w:cs="Times New Roman"/>
        </w:rPr>
        <w:t>Bojidar</w:t>
      </w:r>
      <w:proofErr w:type="spellEnd"/>
      <w:r w:rsidRPr="003D0271">
        <w:rPr>
          <w:rFonts w:ascii="Times New Roman" w:hAnsi="Times New Roman" w:cs="Times New Roman"/>
        </w:rPr>
        <w:t xml:space="preserve"> </w:t>
      </w:r>
      <w:proofErr w:type="spellStart"/>
      <w:r w:rsidRPr="003D0271">
        <w:rPr>
          <w:rFonts w:ascii="Times New Roman" w:hAnsi="Times New Roman" w:cs="Times New Roman"/>
        </w:rPr>
        <w:t>Kuncev</w:t>
      </w:r>
      <w:proofErr w:type="spellEnd"/>
      <w:r w:rsidRPr="003D0271">
        <w:rPr>
          <w:rFonts w:ascii="Times New Roman" w:hAnsi="Times New Roman" w:cs="Times New Roman"/>
        </w:rPr>
        <w:t xml:space="preserve">). Per la varietà tematica e il forte aggancio al presente, così come per “la rara capacità di Doina Ruști di cambiare facilmente i registri narrativi”, la si può collocare tra gli scrittori di prim'ordine della letteratura romena contemporanea” (Nicolae </w:t>
      </w:r>
      <w:proofErr w:type="spellStart"/>
      <w:r w:rsidRPr="003D0271">
        <w:rPr>
          <w:rFonts w:ascii="Times New Roman" w:hAnsi="Times New Roman" w:cs="Times New Roman"/>
        </w:rPr>
        <w:t>Breban</w:t>
      </w:r>
      <w:proofErr w:type="spellEnd"/>
      <w:r w:rsidRPr="003D0271">
        <w:rPr>
          <w:rFonts w:ascii="Times New Roman" w:hAnsi="Times New Roman" w:cs="Times New Roman"/>
        </w:rPr>
        <w:t>).</w:t>
      </w:r>
    </w:p>
    <w:p w14:paraId="12CDFC90" w14:textId="77777777" w:rsidR="00825C69" w:rsidRPr="003D0271" w:rsidRDefault="00825C69" w:rsidP="00825C69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D0271">
        <w:rPr>
          <w:rFonts w:ascii="Times New Roman" w:hAnsi="Times New Roman" w:cs="Times New Roman"/>
        </w:rPr>
        <w:t xml:space="preserve">Doina </w:t>
      </w:r>
      <w:proofErr w:type="spellStart"/>
      <w:r w:rsidRPr="003D0271">
        <w:rPr>
          <w:rFonts w:ascii="Times New Roman" w:hAnsi="Times New Roman" w:cs="Times New Roman"/>
        </w:rPr>
        <w:t>Ruşti</w:t>
      </w:r>
      <w:proofErr w:type="spellEnd"/>
      <w:r w:rsidRPr="003D0271">
        <w:rPr>
          <w:rFonts w:ascii="Times New Roman" w:hAnsi="Times New Roman" w:cs="Times New Roman"/>
        </w:rPr>
        <w:t xml:space="preserve"> vive a Bucarest, è docente universitaria e sceneggiatrice e occasionalmente si dedica anche alla regia. Ha diretto un cortometraggio, tratto da un suo racconto breve, </w:t>
      </w:r>
      <w:r w:rsidRPr="003D0271">
        <w:rPr>
          <w:rFonts w:ascii="Times New Roman" w:hAnsi="Times New Roman" w:cs="Times New Roman"/>
          <w:i/>
          <w:iCs/>
        </w:rPr>
        <w:t>Cristian</w:t>
      </w:r>
      <w:r w:rsidRPr="003D0271">
        <w:rPr>
          <w:rFonts w:ascii="Times New Roman" w:hAnsi="Times New Roman" w:cs="Times New Roman"/>
        </w:rPr>
        <w:t xml:space="preserve">, presentato in anteprima a Cannes nel 2015 e selezionato in diversi festival internazionali. Ha scritto i dialoghi per </w:t>
      </w:r>
      <w:r w:rsidRPr="003D0271">
        <w:rPr>
          <w:rFonts w:ascii="Times New Roman" w:hAnsi="Times New Roman" w:cs="Times New Roman"/>
          <w:i/>
          <w:iCs/>
        </w:rPr>
        <w:t xml:space="preserve">Il miracolo di </w:t>
      </w:r>
      <w:proofErr w:type="spellStart"/>
      <w:r w:rsidRPr="003D0271">
        <w:rPr>
          <w:rFonts w:ascii="Times New Roman" w:hAnsi="Times New Roman" w:cs="Times New Roman"/>
          <w:i/>
          <w:iCs/>
        </w:rPr>
        <w:t>Tekir</w:t>
      </w:r>
      <w:proofErr w:type="spellEnd"/>
      <w:r w:rsidRPr="003D0271">
        <w:rPr>
          <w:rFonts w:ascii="Times New Roman" w:hAnsi="Times New Roman" w:cs="Times New Roman"/>
        </w:rPr>
        <w:t xml:space="preserve"> (dir. </w:t>
      </w:r>
      <w:proofErr w:type="spellStart"/>
      <w:r w:rsidRPr="003D0271">
        <w:rPr>
          <w:rFonts w:ascii="Times New Roman" w:hAnsi="Times New Roman" w:cs="Times New Roman"/>
        </w:rPr>
        <w:t>Ruxanda</w:t>
      </w:r>
      <w:proofErr w:type="spellEnd"/>
      <w:r w:rsidRPr="003D0271">
        <w:rPr>
          <w:rFonts w:ascii="Times New Roman" w:hAnsi="Times New Roman" w:cs="Times New Roman"/>
        </w:rPr>
        <w:t xml:space="preserve"> </w:t>
      </w:r>
      <w:proofErr w:type="spellStart"/>
      <w:r w:rsidRPr="003D0271">
        <w:rPr>
          <w:rFonts w:ascii="Times New Roman" w:hAnsi="Times New Roman" w:cs="Times New Roman"/>
        </w:rPr>
        <w:t>Zenide</w:t>
      </w:r>
      <w:proofErr w:type="spellEnd"/>
      <w:r w:rsidRPr="003D0271">
        <w:rPr>
          <w:rFonts w:ascii="Times New Roman" w:hAnsi="Times New Roman" w:cs="Times New Roman"/>
        </w:rPr>
        <w:t xml:space="preserve">, Premio per il miglior film al Film Festival di Zurigo, 2016) e la sceneggiatura del documentario </w:t>
      </w:r>
      <w:r w:rsidRPr="003D0271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3D0271">
        <w:rPr>
          <w:rFonts w:ascii="Times New Roman" w:hAnsi="Times New Roman" w:cs="Times New Roman"/>
          <w:i/>
          <w:iCs/>
        </w:rPr>
        <w:t>Greek</w:t>
      </w:r>
      <w:proofErr w:type="spellEnd"/>
      <w:r w:rsidRPr="003D0271">
        <w:rPr>
          <w:rFonts w:ascii="Times New Roman" w:hAnsi="Times New Roman" w:cs="Times New Roman"/>
          <w:i/>
          <w:iCs/>
        </w:rPr>
        <w:t xml:space="preserve"> Slave</w:t>
      </w:r>
      <w:r w:rsidRPr="003D0271">
        <w:rPr>
          <w:rFonts w:ascii="Times New Roman" w:hAnsi="Times New Roman" w:cs="Times New Roman"/>
        </w:rPr>
        <w:t xml:space="preserve"> (dir. </w:t>
      </w:r>
      <w:r w:rsidRPr="003D0271">
        <w:rPr>
          <w:rFonts w:ascii="Times New Roman" w:hAnsi="Times New Roman" w:cs="Times New Roman"/>
          <w:lang w:val="en-US"/>
        </w:rPr>
        <w:t xml:space="preserve">Germain Kanda), </w:t>
      </w:r>
      <w:proofErr w:type="spellStart"/>
      <w:r w:rsidRPr="003D0271">
        <w:rPr>
          <w:rFonts w:ascii="Times New Roman" w:hAnsi="Times New Roman" w:cs="Times New Roman"/>
          <w:lang w:val="en-US"/>
        </w:rPr>
        <w:t>selezionato</w:t>
      </w:r>
      <w:proofErr w:type="spellEnd"/>
      <w:r w:rsidRPr="003D0271">
        <w:rPr>
          <w:rFonts w:ascii="Times New Roman" w:hAnsi="Times New Roman" w:cs="Times New Roman"/>
          <w:lang w:val="en-US"/>
        </w:rPr>
        <w:t xml:space="preserve"> a </w:t>
      </w:r>
      <w:r w:rsidRPr="003D0271">
        <w:rPr>
          <w:rFonts w:ascii="Times New Roman" w:hAnsi="Times New Roman" w:cs="Times New Roman"/>
          <w:i/>
          <w:iCs/>
          <w:lang w:val="en-US"/>
        </w:rPr>
        <w:t>One World Romania - International Human Rights &amp; Documentary Film Festival</w:t>
      </w:r>
      <w:r w:rsidRPr="003D0271">
        <w:rPr>
          <w:rFonts w:ascii="Times New Roman" w:hAnsi="Times New Roman" w:cs="Times New Roman"/>
          <w:lang w:val="en-US"/>
        </w:rPr>
        <w:t xml:space="preserve">, 2015. </w:t>
      </w:r>
      <w:r w:rsidRPr="003D0271">
        <w:rPr>
          <w:rFonts w:ascii="Times New Roman" w:hAnsi="Times New Roman" w:cs="Times New Roman"/>
        </w:rPr>
        <w:t xml:space="preserve">Firma con lo pseudonimo </w:t>
      </w:r>
      <w:r w:rsidRPr="003D0271">
        <w:rPr>
          <w:rFonts w:ascii="Times New Roman" w:hAnsi="Times New Roman" w:cs="Times New Roman"/>
          <w:i/>
          <w:iCs/>
        </w:rPr>
        <w:t>Ruști</w:t>
      </w:r>
      <w:r w:rsidRPr="003D0271">
        <w:rPr>
          <w:rFonts w:ascii="Times New Roman" w:hAnsi="Times New Roman" w:cs="Times New Roman"/>
        </w:rPr>
        <w:t xml:space="preserve">, convinta che rinunciare al nome deli antenati sia una delle più grandi prove per un essere umano. I suoi scritti hanno goduto di critiche e recensioni positive in numerosi quotidiani, riviste letterarie e blog letterari in diversi paesi, tra cui El Mercurio (Santiago de Chile), </w:t>
      </w:r>
      <w:proofErr w:type="spellStart"/>
      <w:r w:rsidRPr="003D0271">
        <w:rPr>
          <w:rFonts w:ascii="Times New Roman" w:hAnsi="Times New Roman" w:cs="Times New Roman"/>
        </w:rPr>
        <w:t>Neue</w:t>
      </w:r>
      <w:proofErr w:type="spellEnd"/>
      <w:r w:rsidRPr="003D0271">
        <w:rPr>
          <w:rFonts w:ascii="Times New Roman" w:hAnsi="Times New Roman" w:cs="Times New Roman"/>
        </w:rPr>
        <w:t xml:space="preserve"> </w:t>
      </w:r>
      <w:proofErr w:type="spellStart"/>
      <w:r w:rsidRPr="003D0271">
        <w:rPr>
          <w:rFonts w:ascii="Times New Roman" w:hAnsi="Times New Roman" w:cs="Times New Roman"/>
        </w:rPr>
        <w:t>Zürcher</w:t>
      </w:r>
      <w:proofErr w:type="spellEnd"/>
      <w:r w:rsidRPr="003D0271">
        <w:rPr>
          <w:rFonts w:ascii="Times New Roman" w:hAnsi="Times New Roman" w:cs="Times New Roman"/>
        </w:rPr>
        <w:t xml:space="preserve"> Zeitung, Il Manifesto, Las </w:t>
      </w:r>
      <w:proofErr w:type="spellStart"/>
      <w:r w:rsidRPr="003D0271">
        <w:rPr>
          <w:rFonts w:ascii="Times New Roman" w:hAnsi="Times New Roman" w:cs="Times New Roman"/>
        </w:rPr>
        <w:t>Últimas</w:t>
      </w:r>
      <w:proofErr w:type="spellEnd"/>
      <w:r w:rsidRPr="003D0271">
        <w:rPr>
          <w:rFonts w:ascii="Times New Roman" w:hAnsi="Times New Roman" w:cs="Times New Roman"/>
        </w:rPr>
        <w:t xml:space="preserve"> </w:t>
      </w:r>
      <w:proofErr w:type="spellStart"/>
      <w:r w:rsidRPr="003D0271">
        <w:rPr>
          <w:rFonts w:ascii="Times New Roman" w:hAnsi="Times New Roman" w:cs="Times New Roman"/>
        </w:rPr>
        <w:t>Noticias</w:t>
      </w:r>
      <w:proofErr w:type="spellEnd"/>
      <w:r w:rsidRPr="003D0271">
        <w:rPr>
          <w:rFonts w:ascii="Times New Roman" w:hAnsi="Times New Roman" w:cs="Times New Roman"/>
        </w:rPr>
        <w:t xml:space="preserve">, La </w:t>
      </w:r>
      <w:proofErr w:type="spellStart"/>
      <w:r w:rsidRPr="003D0271">
        <w:rPr>
          <w:rFonts w:ascii="Times New Roman" w:hAnsi="Times New Roman" w:cs="Times New Roman"/>
        </w:rPr>
        <w:t>Jornada</w:t>
      </w:r>
      <w:proofErr w:type="spellEnd"/>
      <w:r w:rsidRPr="003D0271">
        <w:rPr>
          <w:rFonts w:ascii="Times New Roman" w:hAnsi="Times New Roman" w:cs="Times New Roman"/>
        </w:rPr>
        <w:t xml:space="preserve"> (Città del Messico), Statoquotidiano.it, </w:t>
      </w:r>
      <w:proofErr w:type="spellStart"/>
      <w:r w:rsidRPr="003D0271">
        <w:rPr>
          <w:rFonts w:ascii="Times New Roman" w:hAnsi="Times New Roman" w:cs="Times New Roman"/>
        </w:rPr>
        <w:t>Turia</w:t>
      </w:r>
      <w:proofErr w:type="spellEnd"/>
      <w:r w:rsidRPr="003D0271">
        <w:rPr>
          <w:rFonts w:ascii="Times New Roman" w:hAnsi="Times New Roman" w:cs="Times New Roman"/>
        </w:rPr>
        <w:t xml:space="preserve">, La Stampa, La </w:t>
      </w:r>
      <w:proofErr w:type="spellStart"/>
      <w:r w:rsidRPr="003D0271">
        <w:rPr>
          <w:rFonts w:ascii="Times New Roman" w:hAnsi="Times New Roman" w:cs="Times New Roman"/>
        </w:rPr>
        <w:t>Opinión</w:t>
      </w:r>
      <w:proofErr w:type="spellEnd"/>
      <w:r w:rsidRPr="003D0271">
        <w:rPr>
          <w:rFonts w:ascii="Times New Roman" w:hAnsi="Times New Roman" w:cs="Times New Roman"/>
        </w:rPr>
        <w:t xml:space="preserve">, Il Libero, Magyar </w:t>
      </w:r>
      <w:proofErr w:type="spellStart"/>
      <w:r w:rsidRPr="003D0271">
        <w:rPr>
          <w:rFonts w:ascii="Times New Roman" w:hAnsi="Times New Roman" w:cs="Times New Roman"/>
        </w:rPr>
        <w:t>Nemzet</w:t>
      </w:r>
      <w:proofErr w:type="spellEnd"/>
      <w:r w:rsidRPr="003D0271">
        <w:rPr>
          <w:rFonts w:ascii="Times New Roman" w:hAnsi="Times New Roman" w:cs="Times New Roman"/>
        </w:rPr>
        <w:t xml:space="preserve">, La Repubblica, Beijing </w:t>
      </w:r>
      <w:proofErr w:type="spellStart"/>
      <w:r w:rsidRPr="003D0271">
        <w:rPr>
          <w:rFonts w:ascii="Times New Roman" w:hAnsi="Times New Roman" w:cs="Times New Roman"/>
        </w:rPr>
        <w:t>Daily</w:t>
      </w:r>
      <w:proofErr w:type="spellEnd"/>
      <w:r w:rsidRPr="003D0271">
        <w:rPr>
          <w:rFonts w:ascii="Times New Roman" w:hAnsi="Times New Roman" w:cs="Times New Roman"/>
        </w:rPr>
        <w:t xml:space="preserve"> e altri. Per maggiori informazioni visitate il sito </w:t>
      </w:r>
      <w:hyperlink r:id="rId9" w:history="1">
        <w:r w:rsidRPr="003D0271">
          <w:rPr>
            <w:rStyle w:val="Collegamentoipertestuale"/>
            <w:rFonts w:ascii="Times New Roman" w:hAnsi="Times New Roman" w:cs="Times New Roman"/>
          </w:rPr>
          <w:t>http://doinarusti.ro</w:t>
        </w:r>
      </w:hyperlink>
    </w:p>
    <w:p w14:paraId="035ED644" w14:textId="77777777" w:rsidR="00825C69" w:rsidRPr="003D0271" w:rsidRDefault="00825C69" w:rsidP="00825C69">
      <w:pPr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o-RO"/>
        </w:rPr>
      </w:pPr>
    </w:p>
    <w:p w14:paraId="684E99C9" w14:textId="46FE1C05" w:rsidR="00825C69" w:rsidRPr="003D0271" w:rsidRDefault="00825C69" w:rsidP="00825C69">
      <w:pPr>
        <w:jc w:val="both"/>
        <w:rPr>
          <w:rFonts w:ascii="Times New Roman" w:eastAsia="Times New Roman" w:hAnsi="Times New Roman" w:cs="Times New Roman"/>
          <w:spacing w:val="14"/>
          <w:sz w:val="22"/>
          <w:szCs w:val="22"/>
          <w:lang w:val="it-IT" w:eastAsia="it-IT"/>
        </w:rPr>
      </w:pPr>
      <w:r w:rsidRPr="003D0271">
        <w:rPr>
          <w:rStyle w:val="Enfasigrassetto"/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ROBERTO MERLO</w:t>
      </w:r>
      <w:r w:rsidRPr="003D027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 è professore associato di lingua e letteratura romena presso il Dipartimento di Lingue e Letterature Straniere e Culture Moderne dell’Università di Torino. Si è formato come </w:t>
      </w:r>
      <w:proofErr w:type="spellStart"/>
      <w:r w:rsidRPr="003D027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romenista</w:t>
      </w:r>
      <w:proofErr w:type="spellEnd"/>
      <w:r w:rsidRPr="003D027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 alle Università di Torino, Cluj e Bucarest. Ha pubblicato vari e nutriti studi sulla letteratura romena contemporanea e sulle traduzioni di questa in italiano. Ha tradotto testi di letteratura moderna e contemporanea, soprattutto narrativa: Bogdan </w:t>
      </w:r>
      <w:proofErr w:type="spellStart"/>
      <w:r w:rsidRPr="003D027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Suceavă</w:t>
      </w:r>
      <w:proofErr w:type="spellEnd"/>
      <w:r w:rsidRPr="003D027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, Gabriela </w:t>
      </w:r>
      <w:proofErr w:type="spellStart"/>
      <w:r w:rsidRPr="003D027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Adameşteanu</w:t>
      </w:r>
      <w:proofErr w:type="spellEnd"/>
      <w:r w:rsidRPr="003D027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, Doina </w:t>
      </w:r>
      <w:proofErr w:type="spellStart"/>
      <w:r w:rsidRPr="003D027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Ruşti</w:t>
      </w:r>
      <w:proofErr w:type="spellEnd"/>
      <w:r w:rsidRPr="003D027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, </w:t>
      </w:r>
      <w:r w:rsidRPr="003D0271">
        <w:rPr>
          <w:rStyle w:val="Enfasicorsivo"/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“L’omino rosso” (2012, 2021), </w:t>
      </w:r>
      <w:proofErr w:type="spellStart"/>
      <w:r w:rsidRPr="003D0271">
        <w:rPr>
          <w:rStyle w:val="Enfasicorsivo"/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Zogru</w:t>
      </w:r>
      <w:proofErr w:type="spellEnd"/>
      <w:r w:rsidRPr="003D0271">
        <w:rPr>
          <w:rStyle w:val="Enfasicorsivo"/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” </w:t>
      </w:r>
      <w:r w:rsidRPr="003D027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(2010) e teatro, con rare e affascinanti incursioni nel mondo della poesia, occasionate dai versi di Matei </w:t>
      </w:r>
      <w:proofErr w:type="spellStart"/>
      <w:r w:rsidRPr="003D027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Vişniec</w:t>
      </w:r>
      <w:proofErr w:type="spellEnd"/>
      <w:r w:rsidRPr="003D027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 e Marta Petreu.</w:t>
      </w:r>
    </w:p>
    <w:p w14:paraId="2A6E9EDE" w14:textId="77777777" w:rsidR="00825C69" w:rsidRPr="003D0271" w:rsidRDefault="00825C69" w:rsidP="00825C69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48249149" w14:textId="074D4E67" w:rsidR="00D87EC9" w:rsidRPr="00F124B8" w:rsidRDefault="00D87EC9" w:rsidP="00D87E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it-IT"/>
        </w:rPr>
      </w:pPr>
      <w:r w:rsidRPr="00F124B8">
        <w:rPr>
          <w:rFonts w:ascii="Times New Roman" w:hAnsi="Times New Roman" w:cs="Times New Roman"/>
          <w:b/>
          <w:bCs/>
          <w:lang w:val="it-IT"/>
        </w:rPr>
        <w:t>ACCADEMIA DI ROMANIA IN ROMA</w:t>
      </w:r>
    </w:p>
    <w:p w14:paraId="61C0C497" w14:textId="18B34C4A" w:rsidR="00B72634" w:rsidRPr="00F124B8" w:rsidRDefault="00D87EC9" w:rsidP="00DF19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it-IT"/>
        </w:rPr>
      </w:pPr>
      <w:r w:rsidRPr="00F124B8">
        <w:rPr>
          <w:rFonts w:ascii="Times New Roman" w:hAnsi="Times New Roman" w:cs="Times New Roman"/>
          <w:lang w:val="it-IT"/>
        </w:rPr>
        <w:t xml:space="preserve">Tel. +39.06.3201594; e-mail: </w:t>
      </w:r>
      <w:hyperlink r:id="rId10" w:history="1">
        <w:r w:rsidRPr="00F124B8">
          <w:rPr>
            <w:rStyle w:val="Collegamentoipertestuale"/>
            <w:rFonts w:ascii="Times New Roman" w:hAnsi="Times New Roman" w:cs="Times New Roman"/>
            <w:color w:val="auto"/>
            <w:lang w:val="it-IT"/>
          </w:rPr>
          <w:t>accadromanian@accadromania.it</w:t>
        </w:r>
      </w:hyperlink>
    </w:p>
    <w:sectPr w:rsidR="00B72634" w:rsidRPr="00F124B8" w:rsidSect="00F73D07">
      <w:headerReference w:type="default" r:id="rId11"/>
      <w:pgSz w:w="11900" w:h="16840"/>
      <w:pgMar w:top="1008" w:right="1008" w:bottom="993" w:left="1008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969E" w14:textId="77777777" w:rsidR="005E7973" w:rsidRDefault="005E7973" w:rsidP="00B347C4">
      <w:r>
        <w:separator/>
      </w:r>
    </w:p>
  </w:endnote>
  <w:endnote w:type="continuationSeparator" w:id="0">
    <w:p w14:paraId="390B697E" w14:textId="77777777" w:rsidR="005E7973" w:rsidRDefault="005E7973" w:rsidP="00B3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F1551" w14:textId="77777777" w:rsidR="005E7973" w:rsidRDefault="005E7973" w:rsidP="00B347C4">
      <w:r>
        <w:separator/>
      </w:r>
    </w:p>
  </w:footnote>
  <w:footnote w:type="continuationSeparator" w:id="0">
    <w:p w14:paraId="5D8B519D" w14:textId="77777777" w:rsidR="005E7973" w:rsidRDefault="005E7973" w:rsidP="00B3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5E7973" w14:paraId="0DB97A6B" w14:textId="77777777" w:rsidTr="006346F2">
      <w:trPr>
        <w:trHeight w:val="1544"/>
      </w:trPr>
      <w:tc>
        <w:tcPr>
          <w:tcW w:w="2385" w:type="dxa"/>
          <w:vAlign w:val="center"/>
          <w:hideMark/>
        </w:tcPr>
        <w:p w14:paraId="37A00773" w14:textId="77777777" w:rsidR="005E7973" w:rsidRDefault="005E7973" w:rsidP="00B347C4">
          <w:pPr>
            <w:tabs>
              <w:tab w:val="center" w:pos="4819"/>
              <w:tab w:val="right" w:pos="9638"/>
            </w:tabs>
            <w:jc w:val="both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1308D5D8" w14:textId="52F4808F" w:rsidR="005E7973" w:rsidRPr="00B33934" w:rsidRDefault="005E7973" w:rsidP="00B33934">
          <w:pPr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45A68B60" wp14:editId="6B9F650A">
                <wp:simplePos x="704850" y="238125"/>
                <wp:positionH relativeFrom="margin">
                  <wp:posOffset>1252855</wp:posOffset>
                </wp:positionH>
                <wp:positionV relativeFrom="margin">
                  <wp:posOffset>1905</wp:posOffset>
                </wp:positionV>
                <wp:extent cx="2066925" cy="1101090"/>
                <wp:effectExtent l="0" t="0" r="9525" b="3810"/>
                <wp:wrapSquare wrapText="bothSides"/>
                <wp:docPr id="7" name="Picture 9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550075F1" w14:textId="145494FB" w:rsidR="005E7973" w:rsidRDefault="005E7973" w:rsidP="00B347C4">
          <w:pPr>
            <w:ind w:left="230" w:hanging="230"/>
            <w:jc w:val="both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szCs w:val="22"/>
              <w:lang w:val="ro-RO"/>
            </w:rPr>
          </w:pPr>
        </w:p>
      </w:tc>
    </w:tr>
  </w:tbl>
  <w:p w14:paraId="1F9A0283" w14:textId="77777777" w:rsidR="005E7973" w:rsidRDefault="005E79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E1B32"/>
    <w:multiLevelType w:val="multilevel"/>
    <w:tmpl w:val="F10C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03D68"/>
    <w:multiLevelType w:val="multilevel"/>
    <w:tmpl w:val="1258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05"/>
    <w:rsid w:val="00005557"/>
    <w:rsid w:val="0001060E"/>
    <w:rsid w:val="00014A8A"/>
    <w:rsid w:val="00030230"/>
    <w:rsid w:val="000427B0"/>
    <w:rsid w:val="00047D1C"/>
    <w:rsid w:val="00056575"/>
    <w:rsid w:val="00057BBE"/>
    <w:rsid w:val="00067129"/>
    <w:rsid w:val="000829F7"/>
    <w:rsid w:val="000A223B"/>
    <w:rsid w:val="001049BE"/>
    <w:rsid w:val="00115C97"/>
    <w:rsid w:val="0014553D"/>
    <w:rsid w:val="001600A4"/>
    <w:rsid w:val="0016048A"/>
    <w:rsid w:val="00162BD6"/>
    <w:rsid w:val="00176053"/>
    <w:rsid w:val="0017775A"/>
    <w:rsid w:val="00194257"/>
    <w:rsid w:val="001950BF"/>
    <w:rsid w:val="001E0FE7"/>
    <w:rsid w:val="001F4198"/>
    <w:rsid w:val="0020280E"/>
    <w:rsid w:val="00280F7E"/>
    <w:rsid w:val="00285E27"/>
    <w:rsid w:val="002C65D7"/>
    <w:rsid w:val="002E4A3B"/>
    <w:rsid w:val="002E758D"/>
    <w:rsid w:val="00381F26"/>
    <w:rsid w:val="003952D1"/>
    <w:rsid w:val="00395D5C"/>
    <w:rsid w:val="003B28F3"/>
    <w:rsid w:val="003D01A7"/>
    <w:rsid w:val="00402413"/>
    <w:rsid w:val="00433456"/>
    <w:rsid w:val="00443F42"/>
    <w:rsid w:val="00444208"/>
    <w:rsid w:val="004879E4"/>
    <w:rsid w:val="00491F05"/>
    <w:rsid w:val="004A37F1"/>
    <w:rsid w:val="004C628A"/>
    <w:rsid w:val="004C770B"/>
    <w:rsid w:val="00510CA6"/>
    <w:rsid w:val="005445C3"/>
    <w:rsid w:val="00590579"/>
    <w:rsid w:val="005D4693"/>
    <w:rsid w:val="005E0960"/>
    <w:rsid w:val="005E0D5E"/>
    <w:rsid w:val="005E48E3"/>
    <w:rsid w:val="005E67D9"/>
    <w:rsid w:val="005E7973"/>
    <w:rsid w:val="00600C85"/>
    <w:rsid w:val="006036B8"/>
    <w:rsid w:val="00603C16"/>
    <w:rsid w:val="00620B51"/>
    <w:rsid w:val="006346F2"/>
    <w:rsid w:val="006646FC"/>
    <w:rsid w:val="00691B1C"/>
    <w:rsid w:val="006928FA"/>
    <w:rsid w:val="006A43D7"/>
    <w:rsid w:val="006A6F18"/>
    <w:rsid w:val="006C2D81"/>
    <w:rsid w:val="00703D9B"/>
    <w:rsid w:val="00716681"/>
    <w:rsid w:val="0073708C"/>
    <w:rsid w:val="0077128A"/>
    <w:rsid w:val="0079171E"/>
    <w:rsid w:val="00794EF5"/>
    <w:rsid w:val="00796C82"/>
    <w:rsid w:val="007B495C"/>
    <w:rsid w:val="007D361A"/>
    <w:rsid w:val="007E1644"/>
    <w:rsid w:val="007E2526"/>
    <w:rsid w:val="007E30F6"/>
    <w:rsid w:val="007F090D"/>
    <w:rsid w:val="007F2BDC"/>
    <w:rsid w:val="007F47C5"/>
    <w:rsid w:val="008155CC"/>
    <w:rsid w:val="00825C69"/>
    <w:rsid w:val="008451F4"/>
    <w:rsid w:val="008844FA"/>
    <w:rsid w:val="00887F2A"/>
    <w:rsid w:val="008A1297"/>
    <w:rsid w:val="008A12DF"/>
    <w:rsid w:val="008A3770"/>
    <w:rsid w:val="008B1C92"/>
    <w:rsid w:val="008D3386"/>
    <w:rsid w:val="008F22BE"/>
    <w:rsid w:val="009D420F"/>
    <w:rsid w:val="009D47CD"/>
    <w:rsid w:val="00A0634A"/>
    <w:rsid w:val="00A211FB"/>
    <w:rsid w:val="00A320F4"/>
    <w:rsid w:val="00A3327B"/>
    <w:rsid w:val="00A35864"/>
    <w:rsid w:val="00A360B2"/>
    <w:rsid w:val="00A4362C"/>
    <w:rsid w:val="00A54A10"/>
    <w:rsid w:val="00A979D2"/>
    <w:rsid w:val="00AC2673"/>
    <w:rsid w:val="00AE3F7E"/>
    <w:rsid w:val="00AF067F"/>
    <w:rsid w:val="00B33934"/>
    <w:rsid w:val="00B347C4"/>
    <w:rsid w:val="00B619DF"/>
    <w:rsid w:val="00B667EF"/>
    <w:rsid w:val="00B72634"/>
    <w:rsid w:val="00BB16B5"/>
    <w:rsid w:val="00BB5BDA"/>
    <w:rsid w:val="00BC2BF8"/>
    <w:rsid w:val="00BE0072"/>
    <w:rsid w:val="00BE0F4B"/>
    <w:rsid w:val="00C15562"/>
    <w:rsid w:val="00C74E83"/>
    <w:rsid w:val="00CB5927"/>
    <w:rsid w:val="00D02A05"/>
    <w:rsid w:val="00D21210"/>
    <w:rsid w:val="00D339AF"/>
    <w:rsid w:val="00D37135"/>
    <w:rsid w:val="00D87EC9"/>
    <w:rsid w:val="00D966E7"/>
    <w:rsid w:val="00D969AD"/>
    <w:rsid w:val="00DA62BA"/>
    <w:rsid w:val="00DB788E"/>
    <w:rsid w:val="00DF1917"/>
    <w:rsid w:val="00E27115"/>
    <w:rsid w:val="00E31234"/>
    <w:rsid w:val="00E53C02"/>
    <w:rsid w:val="00E56447"/>
    <w:rsid w:val="00E75B86"/>
    <w:rsid w:val="00E774FA"/>
    <w:rsid w:val="00EA38D6"/>
    <w:rsid w:val="00EA5BD6"/>
    <w:rsid w:val="00EC633E"/>
    <w:rsid w:val="00EF3413"/>
    <w:rsid w:val="00F03D2E"/>
    <w:rsid w:val="00F06E8F"/>
    <w:rsid w:val="00F1089C"/>
    <w:rsid w:val="00F124B8"/>
    <w:rsid w:val="00F1421F"/>
    <w:rsid w:val="00F73D07"/>
    <w:rsid w:val="00F9077F"/>
    <w:rsid w:val="00FB03B7"/>
    <w:rsid w:val="00FB6C2B"/>
    <w:rsid w:val="00FB7E1A"/>
    <w:rsid w:val="00FC1B02"/>
    <w:rsid w:val="00FC1D10"/>
    <w:rsid w:val="00FE0DE0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  <w14:docId w14:val="4D0A513F"/>
  <w15:docId w15:val="{A9322FF6-0AEF-4712-B0E4-CA2D70D7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562"/>
  </w:style>
  <w:style w:type="paragraph" w:styleId="Titolo2">
    <w:name w:val="heading 2"/>
    <w:basedOn w:val="Normale"/>
    <w:link w:val="Titolo2Carattere"/>
    <w:uiPriority w:val="9"/>
    <w:qFormat/>
    <w:rsid w:val="005E79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iv7427236927msonormal">
    <w:name w:val="yiv7427236927msonormal"/>
    <w:basedOn w:val="Normale"/>
    <w:rsid w:val="00D02A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171407975msonormal">
    <w:name w:val="yiv3171407975msonormal"/>
    <w:basedOn w:val="Normale"/>
    <w:rsid w:val="00E564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dp4c9119bbyiv7427236927msonormal">
    <w:name w:val="ydp4c9119bbyiv7427236927msonormal"/>
    <w:basedOn w:val="Normale"/>
    <w:rsid w:val="00510C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510CA6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10C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0C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0C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0C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0C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C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CA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C4"/>
  </w:style>
  <w:style w:type="paragraph" w:styleId="Pidipagina">
    <w:name w:val="footer"/>
    <w:basedOn w:val="Normale"/>
    <w:link w:val="PidipaginaCarattere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C4"/>
  </w:style>
  <w:style w:type="paragraph" w:styleId="Paragrafoelenco">
    <w:name w:val="List Paragraph"/>
    <w:basedOn w:val="Normale"/>
    <w:uiPriority w:val="34"/>
    <w:qFormat/>
    <w:rsid w:val="00E27115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0280E"/>
    <w:rPr>
      <w:i/>
      <w:iCs/>
    </w:rPr>
  </w:style>
  <w:style w:type="character" w:styleId="Enfasigrassetto">
    <w:name w:val="Strong"/>
    <w:basedOn w:val="Carpredefinitoparagrafo"/>
    <w:uiPriority w:val="22"/>
    <w:qFormat/>
    <w:rsid w:val="008A3770"/>
    <w:rPr>
      <w:b/>
      <w:bCs/>
    </w:rPr>
  </w:style>
  <w:style w:type="paragraph" w:styleId="NormaleWeb">
    <w:name w:val="Normal (Web)"/>
    <w:basedOn w:val="Normale"/>
    <w:uiPriority w:val="99"/>
    <w:unhideWhenUsed/>
    <w:rsid w:val="00A979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E79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B5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B5BDA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445C3"/>
    <w:rPr>
      <w:rFonts w:ascii="Helvetica Neue" w:eastAsia="Arial Unicode MS" w:hAnsi="Helvetica Neue" w:cs="Arial Unicode MS"/>
      <w:color w:val="000000"/>
      <w:sz w:val="22"/>
      <w:szCs w:val="22"/>
      <w:u w:color="000000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00A4"/>
    <w:rPr>
      <w:color w:val="605E5C"/>
      <w:shd w:val="clear" w:color="auto" w:fill="E1DFDD"/>
    </w:rPr>
  </w:style>
  <w:style w:type="paragraph" w:customStyle="1" w:styleId="BodyA">
    <w:name w:val="Body A"/>
    <w:rsid w:val="00825C69"/>
    <w:pPr>
      <w:spacing w:before="160"/>
    </w:pPr>
    <w:rPr>
      <w:rFonts w:ascii="Helvetica Neue" w:eastAsia="Arial Unicode MS" w:hAnsi="Helvetica Neue" w:cs="Arial Unicode MS"/>
      <w:color w:val="000000"/>
      <w:u w:color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2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342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7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27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59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73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4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drotetieditore.it/project/doina-rusti-lomino-ross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ccadromanian@accadroman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inarust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B06378-F34D-48EB-81FB-962BA709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1471</Words>
  <Characters>8391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Mihai_Stan</cp:lastModifiedBy>
  <cp:revision>12</cp:revision>
  <cp:lastPrinted>2018-06-18T09:12:00Z</cp:lastPrinted>
  <dcterms:created xsi:type="dcterms:W3CDTF">2021-04-13T07:59:00Z</dcterms:created>
  <dcterms:modified xsi:type="dcterms:W3CDTF">2021-12-02T16:14:00Z</dcterms:modified>
</cp:coreProperties>
</file>