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E15B5" w14:textId="77777777" w:rsidR="004032AE" w:rsidRDefault="004032AE"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center"/>
        <w:rPr>
          <w:rFonts w:eastAsia="Times New Roman" w:cs="Times New Roman"/>
          <w:b/>
          <w:bCs/>
          <w:color w:val="000000" w:themeColor="text1"/>
          <w:szCs w:val="24"/>
          <w:lang w:val="it-IT"/>
        </w:rPr>
      </w:pPr>
    </w:p>
    <w:p w14:paraId="63C07667" w14:textId="77777777" w:rsidR="004032AE" w:rsidRDefault="004032AE"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center"/>
        <w:rPr>
          <w:rFonts w:eastAsia="Times New Roman" w:cs="Times New Roman"/>
          <w:b/>
          <w:bCs/>
          <w:color w:val="000000" w:themeColor="text1"/>
          <w:szCs w:val="24"/>
          <w:lang w:val="it-IT"/>
        </w:rPr>
      </w:pPr>
    </w:p>
    <w:p w14:paraId="1D4E7F20" w14:textId="7C423476" w:rsidR="00D317F2" w:rsidRPr="00D317F2" w:rsidRDefault="00D317F2"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center"/>
        <w:rPr>
          <w:rFonts w:eastAsia="Times New Roman" w:cs="Times New Roman"/>
          <w:b/>
          <w:bCs/>
          <w:color w:val="000000" w:themeColor="text1"/>
          <w:szCs w:val="24"/>
          <w:lang w:val="it-IT"/>
        </w:rPr>
      </w:pPr>
      <w:r w:rsidRPr="00D317F2">
        <w:rPr>
          <w:rFonts w:eastAsia="Times New Roman" w:cs="Times New Roman"/>
          <w:b/>
          <w:bCs/>
          <w:color w:val="000000" w:themeColor="text1"/>
          <w:szCs w:val="24"/>
          <w:lang w:val="it-IT"/>
        </w:rPr>
        <w:t>Corso di lingua r</w:t>
      </w:r>
      <w:r w:rsidR="00A7564F">
        <w:rPr>
          <w:rFonts w:eastAsia="Times New Roman" w:cs="Times New Roman"/>
          <w:b/>
          <w:bCs/>
          <w:color w:val="000000" w:themeColor="text1"/>
          <w:szCs w:val="24"/>
          <w:lang w:val="it-IT"/>
        </w:rPr>
        <w:t>o</w:t>
      </w:r>
      <w:r w:rsidRPr="00D317F2">
        <w:rPr>
          <w:rFonts w:eastAsia="Times New Roman" w:cs="Times New Roman"/>
          <w:b/>
          <w:bCs/>
          <w:color w:val="000000" w:themeColor="text1"/>
          <w:szCs w:val="24"/>
          <w:lang w:val="it-IT"/>
        </w:rPr>
        <w:t>mena per italiani</w:t>
      </w:r>
    </w:p>
    <w:p w14:paraId="676FA279" w14:textId="152E8F17" w:rsidR="00D317F2" w:rsidRPr="00D317F2" w:rsidRDefault="00D317F2"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jc w:val="center"/>
        <w:rPr>
          <w:rFonts w:eastAsia="Times New Roman" w:cs="Times New Roman"/>
          <w:b/>
          <w:bCs/>
          <w:color w:val="000000" w:themeColor="text1"/>
          <w:szCs w:val="24"/>
          <w:lang w:val="it-IT"/>
        </w:rPr>
      </w:pPr>
      <w:r w:rsidRPr="00D317F2">
        <w:rPr>
          <w:rFonts w:eastAsia="Times New Roman" w:cs="Times New Roman"/>
          <w:b/>
          <w:bCs/>
          <w:color w:val="000000" w:themeColor="text1"/>
          <w:szCs w:val="24"/>
          <w:lang w:val="it-IT"/>
        </w:rPr>
        <w:t xml:space="preserve">all'Accademia di Romania </w:t>
      </w:r>
      <w:r w:rsidRPr="00024B73">
        <w:rPr>
          <w:rFonts w:eastAsia="Times New Roman" w:cs="Times New Roman"/>
          <w:b/>
          <w:bCs/>
          <w:color w:val="000000" w:themeColor="text1"/>
          <w:szCs w:val="24"/>
          <w:lang w:val="it-IT"/>
        </w:rPr>
        <w:t>in</w:t>
      </w:r>
      <w:r w:rsidRPr="00D317F2">
        <w:rPr>
          <w:rFonts w:eastAsia="Times New Roman" w:cs="Times New Roman"/>
          <w:b/>
          <w:bCs/>
          <w:color w:val="000000" w:themeColor="text1"/>
          <w:szCs w:val="24"/>
          <w:lang w:val="it-IT"/>
        </w:rPr>
        <w:t xml:space="preserve"> Roma</w:t>
      </w:r>
    </w:p>
    <w:p w14:paraId="5ED7A44B" w14:textId="77777777" w:rsidR="00313D68" w:rsidRDefault="00313D68" w:rsidP="00362D3E">
      <w:pPr>
        <w:spacing w:line="360" w:lineRule="auto"/>
        <w:contextualSpacing/>
        <w:jc w:val="center"/>
        <w:rPr>
          <w:rFonts w:eastAsia="Times New Roman" w:cs="Times New Roman"/>
          <w:b/>
          <w:color w:val="000000" w:themeColor="text1"/>
          <w:szCs w:val="24"/>
          <w:lang w:val="it-IT"/>
        </w:rPr>
      </w:pPr>
    </w:p>
    <w:p w14:paraId="74B2A7CB" w14:textId="796D007E" w:rsidR="00D317F2" w:rsidRPr="00D317F2" w:rsidRDefault="00D317F2"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rPr>
          <w:rFonts w:eastAsia="Times New Roman" w:cs="Times New Roman"/>
          <w:color w:val="000000" w:themeColor="text1"/>
          <w:szCs w:val="24"/>
          <w:lang w:val="it-IT"/>
        </w:rPr>
      </w:pPr>
      <w:bookmarkStart w:id="0" w:name="_Hlk17206980"/>
      <w:bookmarkStart w:id="1" w:name="_Hlk55898163"/>
      <w:r>
        <w:rPr>
          <w:rFonts w:eastAsia="Times New Roman" w:cs="Times New Roman"/>
          <w:color w:val="000000" w:themeColor="text1"/>
          <w:szCs w:val="24"/>
          <w:lang w:val="it-IT"/>
        </w:rPr>
        <w:tab/>
      </w:r>
      <w:r w:rsidRPr="00D317F2">
        <w:rPr>
          <w:rFonts w:eastAsia="Times New Roman" w:cs="Times New Roman"/>
          <w:color w:val="000000" w:themeColor="text1"/>
          <w:szCs w:val="24"/>
          <w:lang w:val="it-IT"/>
        </w:rPr>
        <w:t xml:space="preserve">Il Corso di </w:t>
      </w:r>
      <w:r w:rsidR="004032AE">
        <w:rPr>
          <w:rFonts w:eastAsia="Times New Roman" w:cs="Times New Roman"/>
          <w:color w:val="000000" w:themeColor="text1"/>
          <w:szCs w:val="24"/>
          <w:lang w:val="it-IT"/>
        </w:rPr>
        <w:t>l</w:t>
      </w:r>
      <w:r w:rsidRPr="00D317F2">
        <w:rPr>
          <w:rFonts w:eastAsia="Times New Roman" w:cs="Times New Roman"/>
          <w:color w:val="000000" w:themeColor="text1"/>
          <w:szCs w:val="24"/>
          <w:lang w:val="it-IT"/>
        </w:rPr>
        <w:t xml:space="preserve">ingua </w:t>
      </w:r>
      <w:r w:rsidR="004032AE">
        <w:rPr>
          <w:rFonts w:eastAsia="Times New Roman" w:cs="Times New Roman"/>
          <w:color w:val="000000" w:themeColor="text1"/>
          <w:szCs w:val="24"/>
          <w:lang w:val="it-IT"/>
        </w:rPr>
        <w:t>r</w:t>
      </w:r>
      <w:r w:rsidR="00A7564F">
        <w:rPr>
          <w:rFonts w:eastAsia="Times New Roman" w:cs="Times New Roman"/>
          <w:color w:val="000000" w:themeColor="text1"/>
          <w:szCs w:val="24"/>
          <w:lang w:val="it-IT"/>
        </w:rPr>
        <w:t>o</w:t>
      </w:r>
      <w:r w:rsidRPr="00D317F2">
        <w:rPr>
          <w:rFonts w:eastAsia="Times New Roman" w:cs="Times New Roman"/>
          <w:color w:val="000000" w:themeColor="text1"/>
          <w:szCs w:val="24"/>
          <w:lang w:val="it-IT"/>
        </w:rPr>
        <w:t xml:space="preserve">mena per </w:t>
      </w:r>
      <w:r w:rsidR="004032AE">
        <w:rPr>
          <w:rFonts w:eastAsia="Times New Roman" w:cs="Times New Roman"/>
          <w:color w:val="000000" w:themeColor="text1"/>
          <w:szCs w:val="24"/>
          <w:lang w:val="it-IT"/>
        </w:rPr>
        <w:t>i</w:t>
      </w:r>
      <w:r w:rsidRPr="00D317F2">
        <w:rPr>
          <w:rFonts w:eastAsia="Times New Roman" w:cs="Times New Roman"/>
          <w:color w:val="000000" w:themeColor="text1"/>
          <w:szCs w:val="24"/>
          <w:lang w:val="it-IT"/>
        </w:rPr>
        <w:t xml:space="preserve">taliani organizzato dall'Accademia di Romania </w:t>
      </w:r>
      <w:r w:rsidRPr="00024B73">
        <w:rPr>
          <w:rFonts w:eastAsia="Times New Roman" w:cs="Times New Roman"/>
          <w:color w:val="000000" w:themeColor="text1"/>
          <w:szCs w:val="24"/>
          <w:lang w:val="it-IT"/>
        </w:rPr>
        <w:t>in</w:t>
      </w:r>
      <w:r w:rsidR="00024B73" w:rsidRPr="00024B73">
        <w:rPr>
          <w:rFonts w:eastAsia="Times New Roman" w:cs="Times New Roman"/>
          <w:color w:val="000000" w:themeColor="text1"/>
          <w:szCs w:val="24"/>
          <w:lang w:val="it-IT"/>
        </w:rPr>
        <w:t xml:space="preserve"> </w:t>
      </w:r>
      <w:r w:rsidRPr="00D317F2">
        <w:rPr>
          <w:rFonts w:eastAsia="Times New Roman" w:cs="Times New Roman"/>
          <w:color w:val="000000" w:themeColor="text1"/>
          <w:szCs w:val="24"/>
          <w:lang w:val="it-IT"/>
        </w:rPr>
        <w:t xml:space="preserve">Roma nell'ambito del programma </w:t>
      </w:r>
      <w:r w:rsidR="00362D3E">
        <w:rPr>
          <w:rFonts w:eastAsia="Times New Roman" w:cs="Times New Roman"/>
          <w:color w:val="000000" w:themeColor="text1"/>
          <w:szCs w:val="24"/>
          <w:lang w:val="it-IT"/>
        </w:rPr>
        <w:t>gestito</w:t>
      </w:r>
      <w:r w:rsidRPr="00D317F2">
        <w:rPr>
          <w:rFonts w:eastAsia="Times New Roman" w:cs="Times New Roman"/>
          <w:color w:val="000000" w:themeColor="text1"/>
          <w:szCs w:val="24"/>
          <w:lang w:val="it-IT"/>
        </w:rPr>
        <w:t xml:space="preserve"> da</w:t>
      </w:r>
      <w:r w:rsidR="00BA099E">
        <w:rPr>
          <w:rFonts w:eastAsia="Times New Roman" w:cs="Times New Roman"/>
          <w:color w:val="000000" w:themeColor="text1"/>
          <w:szCs w:val="24"/>
          <w:lang w:val="it-IT"/>
        </w:rPr>
        <w:t>l</w:t>
      </w:r>
      <w:r w:rsidR="00362D3E">
        <w:rPr>
          <w:rFonts w:eastAsia="Times New Roman" w:cs="Times New Roman"/>
          <w:color w:val="000000" w:themeColor="text1"/>
          <w:szCs w:val="24"/>
          <w:lang w:val="it-IT"/>
        </w:rPr>
        <w:t>l’</w:t>
      </w:r>
      <w:r w:rsidRPr="00D317F2">
        <w:rPr>
          <w:rFonts w:eastAsia="Times New Roman" w:cs="Times New Roman"/>
          <w:color w:val="000000" w:themeColor="text1"/>
          <w:szCs w:val="24"/>
          <w:lang w:val="it-IT"/>
        </w:rPr>
        <w:t>I</w:t>
      </w:r>
      <w:r w:rsidR="00BA099E">
        <w:rPr>
          <w:rFonts w:eastAsia="Times New Roman" w:cs="Times New Roman"/>
          <w:color w:val="000000" w:themeColor="text1"/>
          <w:szCs w:val="24"/>
          <w:lang w:val="it-IT"/>
        </w:rPr>
        <w:t xml:space="preserve">stituto </w:t>
      </w:r>
      <w:r w:rsidRPr="00D317F2">
        <w:rPr>
          <w:rFonts w:eastAsia="Times New Roman" w:cs="Times New Roman"/>
          <w:color w:val="000000" w:themeColor="text1"/>
          <w:szCs w:val="24"/>
          <w:lang w:val="it-IT"/>
        </w:rPr>
        <w:t>C</w:t>
      </w:r>
      <w:r w:rsidR="00BA099E">
        <w:rPr>
          <w:rFonts w:eastAsia="Times New Roman" w:cs="Times New Roman"/>
          <w:color w:val="000000" w:themeColor="text1"/>
          <w:szCs w:val="24"/>
          <w:lang w:val="it-IT"/>
        </w:rPr>
        <w:t xml:space="preserve">ulturale </w:t>
      </w:r>
      <w:r w:rsidRPr="00D317F2">
        <w:rPr>
          <w:rFonts w:eastAsia="Times New Roman" w:cs="Times New Roman"/>
          <w:color w:val="000000" w:themeColor="text1"/>
          <w:szCs w:val="24"/>
          <w:lang w:val="it-IT"/>
        </w:rPr>
        <w:t>R</w:t>
      </w:r>
      <w:r w:rsidR="00BA099E">
        <w:rPr>
          <w:rFonts w:eastAsia="Times New Roman" w:cs="Times New Roman"/>
          <w:color w:val="000000" w:themeColor="text1"/>
          <w:szCs w:val="24"/>
          <w:lang w:val="it-IT"/>
        </w:rPr>
        <w:t>omeno</w:t>
      </w:r>
      <w:r w:rsidRPr="00D317F2">
        <w:rPr>
          <w:rFonts w:eastAsia="Times New Roman" w:cs="Times New Roman"/>
          <w:color w:val="000000" w:themeColor="text1"/>
          <w:szCs w:val="24"/>
          <w:lang w:val="it-IT"/>
        </w:rPr>
        <w:t xml:space="preserve"> si svolgerà dal 16 febbraio al 29 giugno e sarà tenuto dalla </w:t>
      </w:r>
      <w:r w:rsidR="00362D3E">
        <w:rPr>
          <w:rFonts w:eastAsia="Times New Roman" w:cs="Times New Roman"/>
          <w:color w:val="000000" w:themeColor="text1"/>
          <w:szCs w:val="24"/>
          <w:lang w:val="it-IT"/>
        </w:rPr>
        <w:t>prof</w:t>
      </w:r>
      <w:r w:rsidRPr="00D317F2">
        <w:rPr>
          <w:rFonts w:eastAsia="Times New Roman" w:cs="Times New Roman"/>
          <w:color w:val="000000" w:themeColor="text1"/>
          <w:szCs w:val="24"/>
          <w:lang w:val="it-IT"/>
        </w:rPr>
        <w:t xml:space="preserve">.ssa Nicoleta </w:t>
      </w:r>
      <w:proofErr w:type="spellStart"/>
      <w:r w:rsidRPr="00D317F2">
        <w:rPr>
          <w:rFonts w:eastAsia="Times New Roman" w:cs="Times New Roman"/>
          <w:color w:val="000000" w:themeColor="text1"/>
          <w:szCs w:val="24"/>
          <w:lang w:val="it-IT"/>
        </w:rPr>
        <w:t>Neșu</w:t>
      </w:r>
      <w:proofErr w:type="spellEnd"/>
      <w:r w:rsidRPr="00D317F2">
        <w:rPr>
          <w:rFonts w:eastAsia="Times New Roman" w:cs="Times New Roman"/>
          <w:color w:val="000000" w:themeColor="text1"/>
          <w:szCs w:val="24"/>
          <w:lang w:val="it-IT"/>
        </w:rPr>
        <w:t xml:space="preserve"> - </w:t>
      </w:r>
      <w:r w:rsidR="0000557C">
        <w:rPr>
          <w:rFonts w:eastAsia="Times New Roman" w:cs="Times New Roman"/>
          <w:color w:val="000000" w:themeColor="text1"/>
          <w:szCs w:val="24"/>
          <w:lang w:val="it-IT"/>
        </w:rPr>
        <w:t>lettrice</w:t>
      </w:r>
      <w:r w:rsidRPr="00D317F2">
        <w:rPr>
          <w:rFonts w:eastAsia="Times New Roman" w:cs="Times New Roman"/>
          <w:color w:val="000000" w:themeColor="text1"/>
          <w:szCs w:val="24"/>
          <w:lang w:val="it-IT"/>
        </w:rPr>
        <w:t xml:space="preserve"> di Lingua, cultura e civiltà romena presso l'Università La Sapienza di Roma attraverso l'Istituto di Lingua R</w:t>
      </w:r>
      <w:r w:rsidR="00A7564F">
        <w:rPr>
          <w:rFonts w:eastAsia="Times New Roman" w:cs="Times New Roman"/>
          <w:color w:val="000000" w:themeColor="text1"/>
          <w:szCs w:val="24"/>
          <w:lang w:val="it-IT"/>
        </w:rPr>
        <w:t>o</w:t>
      </w:r>
      <w:r w:rsidRPr="00D317F2">
        <w:rPr>
          <w:rFonts w:eastAsia="Times New Roman" w:cs="Times New Roman"/>
          <w:color w:val="000000" w:themeColor="text1"/>
          <w:szCs w:val="24"/>
          <w:lang w:val="it-IT"/>
        </w:rPr>
        <w:t>mena.</w:t>
      </w:r>
    </w:p>
    <w:p w14:paraId="3AD658F8" w14:textId="48BAEAA4" w:rsidR="00D317F2" w:rsidRPr="00D317F2" w:rsidRDefault="00313D68" w:rsidP="00362D3E">
      <w:pPr>
        <w:pStyle w:val="HTMLPreformatted"/>
        <w:spacing w:line="360" w:lineRule="auto"/>
        <w:contextualSpacing/>
        <w:jc w:val="both"/>
        <w:rPr>
          <w:rFonts w:ascii="Times New Roman" w:hAnsi="Times New Roman" w:cs="Times New Roman"/>
          <w:color w:val="202124"/>
          <w:sz w:val="24"/>
          <w:szCs w:val="24"/>
          <w:lang w:val="it-IT"/>
        </w:rPr>
      </w:pPr>
      <w:r>
        <w:rPr>
          <w:rFonts w:cs="Times New Roman"/>
          <w:color w:val="000000" w:themeColor="text1"/>
          <w:szCs w:val="24"/>
          <w:lang w:val="ro-RO"/>
        </w:rPr>
        <w:tab/>
      </w:r>
      <w:r w:rsidR="00D317F2" w:rsidRPr="00D317F2">
        <w:rPr>
          <w:rFonts w:ascii="Times New Roman" w:hAnsi="Times New Roman" w:cs="Times New Roman"/>
          <w:color w:val="000000" w:themeColor="text1"/>
          <w:sz w:val="24"/>
          <w:szCs w:val="24"/>
          <w:lang w:val="it-IT"/>
        </w:rPr>
        <w:t xml:space="preserve">In questo </w:t>
      </w:r>
      <w:r w:rsidR="0000557C">
        <w:rPr>
          <w:rFonts w:ascii="Times New Roman" w:hAnsi="Times New Roman" w:cs="Times New Roman"/>
          <w:color w:val="000000" w:themeColor="text1"/>
          <w:sz w:val="24"/>
          <w:szCs w:val="24"/>
          <w:lang w:val="it-IT"/>
        </w:rPr>
        <w:t xml:space="preserve">secondo </w:t>
      </w:r>
      <w:r w:rsidR="00D317F2" w:rsidRPr="00D317F2">
        <w:rPr>
          <w:rFonts w:ascii="Times New Roman" w:hAnsi="Times New Roman" w:cs="Times New Roman"/>
          <w:color w:val="000000" w:themeColor="text1"/>
          <w:sz w:val="24"/>
          <w:szCs w:val="24"/>
          <w:lang w:val="it-IT"/>
        </w:rPr>
        <w:t xml:space="preserve">semestre proseguono i corsi </w:t>
      </w:r>
      <w:r w:rsidR="0000557C" w:rsidRPr="00D317F2">
        <w:rPr>
          <w:rFonts w:ascii="Times New Roman" w:hAnsi="Times New Roman" w:cs="Times New Roman"/>
          <w:color w:val="000000" w:themeColor="text1"/>
          <w:sz w:val="24"/>
          <w:szCs w:val="24"/>
          <w:lang w:val="it-IT"/>
        </w:rPr>
        <w:t>iniziati</w:t>
      </w:r>
      <w:r w:rsidR="0000557C">
        <w:rPr>
          <w:rFonts w:ascii="Times New Roman" w:hAnsi="Times New Roman" w:cs="Times New Roman"/>
          <w:color w:val="000000" w:themeColor="text1"/>
          <w:sz w:val="24"/>
          <w:szCs w:val="24"/>
          <w:lang w:val="it-IT"/>
        </w:rPr>
        <w:t xml:space="preserve"> a livello principiante</w:t>
      </w:r>
      <w:r w:rsidR="0000557C" w:rsidRPr="00D317F2">
        <w:rPr>
          <w:rFonts w:ascii="Times New Roman" w:hAnsi="Times New Roman" w:cs="Times New Roman"/>
          <w:color w:val="000000" w:themeColor="text1"/>
          <w:sz w:val="24"/>
          <w:szCs w:val="24"/>
          <w:lang w:val="it-IT"/>
        </w:rPr>
        <w:t xml:space="preserve"> lo scorso anno ad ottobre (il primo semestre dell'a</w:t>
      </w:r>
      <w:r w:rsidR="0000557C">
        <w:rPr>
          <w:rFonts w:ascii="Times New Roman" w:hAnsi="Times New Roman" w:cs="Times New Roman"/>
          <w:color w:val="000000" w:themeColor="text1"/>
          <w:sz w:val="24"/>
          <w:szCs w:val="24"/>
          <w:lang w:val="it-IT"/>
        </w:rPr>
        <w:t xml:space="preserve">nno </w:t>
      </w:r>
      <w:r w:rsidR="0000557C" w:rsidRPr="00D317F2">
        <w:rPr>
          <w:rFonts w:ascii="Times New Roman" w:hAnsi="Times New Roman" w:cs="Times New Roman"/>
          <w:color w:val="000000" w:themeColor="text1"/>
          <w:sz w:val="24"/>
          <w:szCs w:val="24"/>
          <w:lang w:val="it-IT"/>
        </w:rPr>
        <w:t>a</w:t>
      </w:r>
      <w:r w:rsidR="0000557C">
        <w:rPr>
          <w:rFonts w:ascii="Times New Roman" w:hAnsi="Times New Roman" w:cs="Times New Roman"/>
          <w:color w:val="000000" w:themeColor="text1"/>
          <w:sz w:val="24"/>
          <w:szCs w:val="24"/>
          <w:lang w:val="it-IT"/>
        </w:rPr>
        <w:t>ccademico</w:t>
      </w:r>
      <w:r w:rsidR="0000557C" w:rsidRPr="00D317F2">
        <w:rPr>
          <w:rFonts w:ascii="Times New Roman" w:hAnsi="Times New Roman" w:cs="Times New Roman"/>
          <w:color w:val="000000" w:themeColor="text1"/>
          <w:sz w:val="24"/>
          <w:szCs w:val="24"/>
          <w:lang w:val="it-IT"/>
        </w:rPr>
        <w:t xml:space="preserve"> 2021/2022)</w:t>
      </w:r>
      <w:r w:rsidR="00D317F2" w:rsidRPr="00D317F2">
        <w:rPr>
          <w:rFonts w:ascii="Times New Roman" w:hAnsi="Times New Roman" w:cs="Times New Roman"/>
          <w:color w:val="000000" w:themeColor="text1"/>
          <w:sz w:val="24"/>
          <w:szCs w:val="24"/>
          <w:lang w:val="it-IT"/>
        </w:rPr>
        <w:t xml:space="preserve">, con </w:t>
      </w:r>
      <w:r w:rsidR="00362D3E">
        <w:rPr>
          <w:rFonts w:ascii="Times New Roman" w:hAnsi="Times New Roman" w:cs="Times New Roman"/>
          <w:color w:val="000000" w:themeColor="text1"/>
          <w:sz w:val="24"/>
          <w:szCs w:val="24"/>
          <w:lang w:val="it-IT"/>
        </w:rPr>
        <w:t xml:space="preserve">il </w:t>
      </w:r>
      <w:r w:rsidR="00D317F2" w:rsidRPr="00D317F2">
        <w:rPr>
          <w:rFonts w:ascii="Times New Roman" w:hAnsi="Times New Roman" w:cs="Times New Roman"/>
          <w:color w:val="000000" w:themeColor="text1"/>
          <w:sz w:val="24"/>
          <w:szCs w:val="24"/>
          <w:lang w:val="it-IT"/>
        </w:rPr>
        <w:t>livello A2.</w:t>
      </w:r>
    </w:p>
    <w:p w14:paraId="2D23E350" w14:textId="0A02B8D2" w:rsidR="004032AE" w:rsidRDefault="00D317F2"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rPr>
          <w:rFonts w:eastAsia="Times New Roman" w:cs="Times New Roman"/>
          <w:color w:val="202124"/>
          <w:szCs w:val="24"/>
          <w:lang w:val="it-IT"/>
        </w:rPr>
      </w:pPr>
      <w:r>
        <w:rPr>
          <w:rFonts w:eastAsia="Times New Roman" w:cs="Times New Roman"/>
          <w:color w:val="202124"/>
          <w:szCs w:val="24"/>
          <w:lang w:val="it-IT"/>
        </w:rPr>
        <w:tab/>
      </w:r>
      <w:r w:rsidRPr="00D317F2">
        <w:rPr>
          <w:rFonts w:eastAsia="Times New Roman" w:cs="Times New Roman"/>
          <w:color w:val="202124"/>
          <w:szCs w:val="24"/>
          <w:lang w:val="it-IT"/>
        </w:rPr>
        <w:t xml:space="preserve">Viste le normative sanitarie imposte dal governo italiano come misura </w:t>
      </w:r>
      <w:r w:rsidR="0000557C">
        <w:rPr>
          <w:rFonts w:eastAsia="Times New Roman" w:cs="Times New Roman"/>
          <w:color w:val="202124"/>
          <w:szCs w:val="24"/>
          <w:lang w:val="it-IT"/>
        </w:rPr>
        <w:t xml:space="preserve">di prevenzione </w:t>
      </w:r>
      <w:r w:rsidR="00BA71CA">
        <w:rPr>
          <w:rFonts w:eastAsia="Times New Roman" w:cs="Times New Roman"/>
          <w:color w:val="202124"/>
          <w:szCs w:val="24"/>
          <w:lang w:val="it-IT"/>
        </w:rPr>
        <w:t>e protezione dal</w:t>
      </w:r>
      <w:r w:rsidRPr="00D317F2">
        <w:rPr>
          <w:rFonts w:eastAsia="Times New Roman" w:cs="Times New Roman"/>
          <w:color w:val="202124"/>
          <w:szCs w:val="24"/>
          <w:lang w:val="it-IT"/>
        </w:rPr>
        <w:t xml:space="preserve"> COVID19</w:t>
      </w:r>
      <w:r w:rsidR="00BA71CA">
        <w:rPr>
          <w:rFonts w:eastAsia="Times New Roman" w:cs="Times New Roman"/>
          <w:color w:val="202124"/>
          <w:szCs w:val="24"/>
          <w:lang w:val="it-IT"/>
        </w:rPr>
        <w:t xml:space="preserve"> e considerata anche la </w:t>
      </w:r>
      <w:r w:rsidRPr="00D317F2">
        <w:rPr>
          <w:rFonts w:eastAsia="Times New Roman" w:cs="Times New Roman"/>
          <w:color w:val="202124"/>
          <w:szCs w:val="24"/>
          <w:lang w:val="it-IT"/>
        </w:rPr>
        <w:t>richiesta degli studenti, i corsi di lingua r</w:t>
      </w:r>
      <w:r w:rsidR="001257A5">
        <w:rPr>
          <w:rFonts w:eastAsia="Times New Roman" w:cs="Times New Roman"/>
          <w:color w:val="202124"/>
          <w:szCs w:val="24"/>
          <w:lang w:val="it-IT"/>
        </w:rPr>
        <w:t>o</w:t>
      </w:r>
      <w:r w:rsidRPr="00D317F2">
        <w:rPr>
          <w:rFonts w:eastAsia="Times New Roman" w:cs="Times New Roman"/>
          <w:color w:val="202124"/>
          <w:szCs w:val="24"/>
          <w:lang w:val="it-IT"/>
        </w:rPr>
        <w:t xml:space="preserve">mena si terranno online sulla piattaforma Google Meet, con frequenza settimanale, il mercoledì dalle 18:00 alle 20:00. </w:t>
      </w:r>
      <w:r w:rsidR="00BA71CA">
        <w:rPr>
          <w:rFonts w:eastAsia="Times New Roman" w:cs="Times New Roman"/>
          <w:color w:val="202124"/>
          <w:szCs w:val="24"/>
          <w:lang w:val="it-IT"/>
        </w:rPr>
        <w:t>Gli incontri</w:t>
      </w:r>
      <w:r w:rsidRPr="00D317F2">
        <w:rPr>
          <w:rFonts w:eastAsia="Times New Roman" w:cs="Times New Roman"/>
          <w:color w:val="202124"/>
          <w:szCs w:val="24"/>
          <w:lang w:val="it-IT"/>
        </w:rPr>
        <w:t xml:space="preserve"> possono subire variazioni a seconda dei giorni di riposo legale e verranno recuperati in una data successiva, fissata dalla </w:t>
      </w:r>
      <w:r w:rsidR="00BA71CA">
        <w:rPr>
          <w:rFonts w:eastAsia="Times New Roman" w:cs="Times New Roman"/>
          <w:color w:val="202124"/>
          <w:szCs w:val="24"/>
          <w:lang w:val="it-IT"/>
        </w:rPr>
        <w:t>prof.ssa</w:t>
      </w:r>
      <w:r w:rsidRPr="00D317F2">
        <w:rPr>
          <w:rFonts w:eastAsia="Times New Roman" w:cs="Times New Roman"/>
          <w:color w:val="202124"/>
          <w:szCs w:val="24"/>
          <w:lang w:val="it-IT"/>
        </w:rPr>
        <w:t xml:space="preserve"> Nicoleta </w:t>
      </w:r>
      <w:proofErr w:type="spellStart"/>
      <w:r w:rsidRPr="00D317F2">
        <w:rPr>
          <w:rFonts w:eastAsia="Times New Roman" w:cs="Times New Roman"/>
          <w:color w:val="202124"/>
          <w:szCs w:val="24"/>
          <w:lang w:val="it-IT"/>
        </w:rPr>
        <w:t>Neșu</w:t>
      </w:r>
      <w:proofErr w:type="spellEnd"/>
      <w:r w:rsidRPr="00D317F2">
        <w:rPr>
          <w:rFonts w:eastAsia="Times New Roman" w:cs="Times New Roman"/>
          <w:color w:val="202124"/>
          <w:szCs w:val="24"/>
          <w:lang w:val="it-IT"/>
        </w:rPr>
        <w:t>.</w:t>
      </w:r>
    </w:p>
    <w:p w14:paraId="07580E06" w14:textId="6B6EDEB4" w:rsidR="004032AE" w:rsidRPr="004032AE" w:rsidRDefault="004032AE"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rPr>
          <w:rFonts w:eastAsia="Times New Roman" w:cs="Times New Roman"/>
          <w:color w:val="202124"/>
          <w:szCs w:val="24"/>
          <w:lang w:val="it-IT"/>
        </w:rPr>
      </w:pPr>
      <w:r>
        <w:rPr>
          <w:rFonts w:eastAsia="Times New Roman" w:cs="Times New Roman"/>
          <w:color w:val="202124"/>
          <w:szCs w:val="24"/>
          <w:lang w:val="it-IT"/>
        </w:rPr>
        <w:tab/>
      </w:r>
      <w:r w:rsidR="00BA71CA">
        <w:rPr>
          <w:rFonts w:eastAsia="Times New Roman" w:cs="Times New Roman"/>
          <w:color w:val="000000" w:themeColor="text1"/>
          <w:szCs w:val="24"/>
          <w:lang w:val="it-IT"/>
        </w:rPr>
        <w:t>Il</w:t>
      </w:r>
      <w:r w:rsidRPr="004032AE">
        <w:rPr>
          <w:rFonts w:eastAsia="Times New Roman" w:cs="Times New Roman"/>
          <w:color w:val="000000" w:themeColor="text1"/>
          <w:szCs w:val="24"/>
          <w:lang w:val="it-IT"/>
        </w:rPr>
        <w:t xml:space="preserve"> corso </w:t>
      </w:r>
      <w:r w:rsidR="00BA71CA">
        <w:rPr>
          <w:rFonts w:eastAsia="Times New Roman" w:cs="Times New Roman"/>
          <w:color w:val="000000" w:themeColor="text1"/>
          <w:szCs w:val="24"/>
          <w:lang w:val="it-IT"/>
        </w:rPr>
        <w:t>si rivolge</w:t>
      </w:r>
      <w:r w:rsidRPr="004032AE">
        <w:rPr>
          <w:rFonts w:eastAsia="Times New Roman" w:cs="Times New Roman"/>
          <w:color w:val="000000" w:themeColor="text1"/>
          <w:szCs w:val="24"/>
          <w:lang w:val="it-IT"/>
        </w:rPr>
        <w:t xml:space="preserve"> al pubblico italiano, </w:t>
      </w:r>
      <w:r w:rsidR="00BA71CA">
        <w:rPr>
          <w:rFonts w:eastAsia="Times New Roman" w:cs="Times New Roman"/>
          <w:color w:val="000000" w:themeColor="text1"/>
          <w:szCs w:val="24"/>
          <w:lang w:val="it-IT"/>
        </w:rPr>
        <w:t>a utenti provenienti da vari ambienti lavorativi (dipendenti statali, imprenditori privati, ecc.) e motivati da interessi diversi</w:t>
      </w:r>
      <w:r w:rsidRPr="004032AE">
        <w:rPr>
          <w:rFonts w:eastAsia="Times New Roman" w:cs="Times New Roman"/>
          <w:color w:val="000000" w:themeColor="text1"/>
          <w:szCs w:val="24"/>
          <w:lang w:val="it-IT"/>
        </w:rPr>
        <w:t xml:space="preserve">. Ci rivolgiamo anche a studenti e dottorandi in vari campi, </w:t>
      </w:r>
      <w:r w:rsidR="00BA71CA">
        <w:rPr>
          <w:rFonts w:eastAsia="Times New Roman" w:cs="Times New Roman"/>
          <w:color w:val="000000" w:themeColor="text1"/>
          <w:szCs w:val="24"/>
          <w:lang w:val="it-IT"/>
        </w:rPr>
        <w:t>e in genere a tutti</w:t>
      </w:r>
      <w:r w:rsidRPr="004032AE">
        <w:rPr>
          <w:rFonts w:eastAsia="Times New Roman" w:cs="Times New Roman"/>
          <w:color w:val="000000" w:themeColor="text1"/>
          <w:szCs w:val="24"/>
          <w:lang w:val="it-IT"/>
        </w:rPr>
        <w:t xml:space="preserve"> coloro </w:t>
      </w:r>
      <w:r w:rsidR="00BA71CA">
        <w:rPr>
          <w:rFonts w:eastAsia="Times New Roman" w:cs="Times New Roman"/>
          <w:color w:val="000000" w:themeColor="text1"/>
          <w:szCs w:val="24"/>
          <w:lang w:val="it-IT"/>
        </w:rPr>
        <w:t xml:space="preserve">che sono </w:t>
      </w:r>
      <w:r w:rsidRPr="004032AE">
        <w:rPr>
          <w:rFonts w:eastAsia="Times New Roman" w:cs="Times New Roman"/>
          <w:color w:val="000000" w:themeColor="text1"/>
          <w:szCs w:val="24"/>
          <w:lang w:val="it-IT"/>
        </w:rPr>
        <w:t>interessati all'apprendimento della lingua r</w:t>
      </w:r>
      <w:r w:rsidR="000838B9">
        <w:rPr>
          <w:rFonts w:eastAsia="Times New Roman" w:cs="Times New Roman"/>
          <w:color w:val="000000" w:themeColor="text1"/>
          <w:szCs w:val="24"/>
          <w:lang w:val="it-IT"/>
        </w:rPr>
        <w:t>o</w:t>
      </w:r>
      <w:r w:rsidRPr="004032AE">
        <w:rPr>
          <w:rFonts w:eastAsia="Times New Roman" w:cs="Times New Roman"/>
          <w:color w:val="000000" w:themeColor="text1"/>
          <w:szCs w:val="24"/>
          <w:lang w:val="it-IT"/>
        </w:rPr>
        <w:t>mena, indipendentemente dal livello linguistico, dagli studi o dagli obiettivi.</w:t>
      </w:r>
    </w:p>
    <w:bookmarkEnd w:id="0"/>
    <w:bookmarkEnd w:id="1"/>
    <w:p w14:paraId="76C13CB6" w14:textId="4D7FAB1A" w:rsidR="004032AE" w:rsidRPr="004032AE" w:rsidRDefault="004032AE" w:rsidP="00362D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contextualSpacing/>
        <w:rPr>
          <w:rFonts w:eastAsia="Times New Roman" w:cs="Times New Roman"/>
          <w:color w:val="000000" w:themeColor="text1"/>
          <w:szCs w:val="24"/>
          <w:lang w:val="it-IT"/>
        </w:rPr>
      </w:pPr>
      <w:r>
        <w:rPr>
          <w:rFonts w:eastAsia="Times New Roman" w:cs="Times New Roman"/>
          <w:color w:val="000000" w:themeColor="text1"/>
          <w:szCs w:val="24"/>
          <w:lang w:val="it-IT"/>
        </w:rPr>
        <w:tab/>
      </w:r>
      <w:r w:rsidRPr="004032AE">
        <w:rPr>
          <w:rFonts w:eastAsia="Times New Roman" w:cs="Times New Roman"/>
          <w:color w:val="000000" w:themeColor="text1"/>
          <w:szCs w:val="24"/>
          <w:lang w:val="it-IT"/>
        </w:rPr>
        <w:t>L'insegnamento di questi corsi interattivi si basa su un approccio contrast</w:t>
      </w:r>
      <w:r w:rsidR="00BA71CA">
        <w:rPr>
          <w:rFonts w:eastAsia="Times New Roman" w:cs="Times New Roman"/>
          <w:color w:val="000000" w:themeColor="text1"/>
          <w:szCs w:val="24"/>
          <w:lang w:val="it-IT"/>
        </w:rPr>
        <w:t>ivo</w:t>
      </w:r>
      <w:r w:rsidRPr="004032AE">
        <w:rPr>
          <w:rFonts w:eastAsia="Times New Roman" w:cs="Times New Roman"/>
          <w:color w:val="000000" w:themeColor="text1"/>
          <w:szCs w:val="24"/>
          <w:lang w:val="it-IT"/>
        </w:rPr>
        <w:t xml:space="preserve"> della lingua r</w:t>
      </w:r>
      <w:r w:rsidR="000838B9">
        <w:rPr>
          <w:rFonts w:eastAsia="Times New Roman" w:cs="Times New Roman"/>
          <w:color w:val="000000" w:themeColor="text1"/>
          <w:szCs w:val="24"/>
          <w:lang w:val="it-IT"/>
        </w:rPr>
        <w:t>o</w:t>
      </w:r>
      <w:r w:rsidRPr="004032AE">
        <w:rPr>
          <w:rFonts w:eastAsia="Times New Roman" w:cs="Times New Roman"/>
          <w:color w:val="000000" w:themeColor="text1"/>
          <w:szCs w:val="24"/>
          <w:lang w:val="it-IT"/>
        </w:rPr>
        <w:t>mena</w:t>
      </w:r>
      <w:r w:rsidR="00BA099E">
        <w:rPr>
          <w:rFonts w:eastAsia="Times New Roman" w:cs="Times New Roman"/>
          <w:color w:val="000000" w:themeColor="text1"/>
          <w:szCs w:val="24"/>
          <w:lang w:val="it-IT"/>
        </w:rPr>
        <w:t>,</w:t>
      </w:r>
      <w:r w:rsidRPr="004032AE">
        <w:rPr>
          <w:rFonts w:eastAsia="Times New Roman" w:cs="Times New Roman"/>
          <w:color w:val="000000" w:themeColor="text1"/>
          <w:szCs w:val="24"/>
          <w:lang w:val="it-IT"/>
        </w:rPr>
        <w:t xml:space="preserve"> in relazione alla lingua italiana, ma anche con riferimenti alle altre lingue romanze, oltre che all'inglese. Gli elementi linguistici saranno presentati, ove possibile, in un quadro più ampio, con riferimenti alla letteratura r</w:t>
      </w:r>
      <w:r w:rsidR="000838B9">
        <w:rPr>
          <w:rFonts w:eastAsia="Times New Roman" w:cs="Times New Roman"/>
          <w:color w:val="000000" w:themeColor="text1"/>
          <w:szCs w:val="24"/>
          <w:lang w:val="it-IT"/>
        </w:rPr>
        <w:t>o</w:t>
      </w:r>
      <w:r w:rsidRPr="004032AE">
        <w:rPr>
          <w:rFonts w:eastAsia="Times New Roman" w:cs="Times New Roman"/>
          <w:color w:val="000000" w:themeColor="text1"/>
          <w:szCs w:val="24"/>
          <w:lang w:val="it-IT"/>
        </w:rPr>
        <w:t xml:space="preserve">mena in </w:t>
      </w:r>
      <w:r w:rsidR="005470D5">
        <w:rPr>
          <w:rFonts w:eastAsia="Times New Roman" w:cs="Times New Roman"/>
          <w:color w:val="000000" w:themeColor="text1"/>
          <w:szCs w:val="24"/>
          <w:lang w:val="it-IT"/>
        </w:rPr>
        <w:t xml:space="preserve">vari </w:t>
      </w:r>
      <w:r w:rsidRPr="004032AE">
        <w:rPr>
          <w:rFonts w:eastAsia="Times New Roman" w:cs="Times New Roman"/>
          <w:color w:val="000000" w:themeColor="text1"/>
          <w:szCs w:val="24"/>
          <w:lang w:val="it-IT"/>
        </w:rPr>
        <w:t>contesti storici e culturali.</w:t>
      </w:r>
    </w:p>
    <w:p w14:paraId="6AC8713B" w14:textId="256BF6D9" w:rsidR="00271E73" w:rsidRDefault="00271E73" w:rsidP="00362D3E">
      <w:pPr>
        <w:spacing w:line="360" w:lineRule="auto"/>
        <w:contextualSpacing/>
        <w:rPr>
          <w:lang w:val="it-IT"/>
        </w:rPr>
      </w:pPr>
    </w:p>
    <w:p w14:paraId="39E99AE1" w14:textId="5576FF83" w:rsidR="004032AE" w:rsidRDefault="004032AE" w:rsidP="00362D3E">
      <w:pPr>
        <w:spacing w:line="360" w:lineRule="auto"/>
        <w:contextualSpacing/>
        <w:rPr>
          <w:lang w:val="it-IT"/>
        </w:rPr>
      </w:pPr>
    </w:p>
    <w:p w14:paraId="7E0E116E" w14:textId="7F2BB828" w:rsidR="004032AE" w:rsidRPr="00203A6B" w:rsidRDefault="004032AE" w:rsidP="00362D3E">
      <w:pPr>
        <w:autoSpaceDE w:val="0"/>
        <w:autoSpaceDN w:val="0"/>
        <w:adjustRightInd w:val="0"/>
        <w:spacing w:line="360" w:lineRule="auto"/>
        <w:contextualSpacing/>
        <w:rPr>
          <w:rFonts w:cs="Times New Roman"/>
          <w:szCs w:val="24"/>
          <w:lang w:val="ro-RO"/>
        </w:rPr>
      </w:pPr>
      <w:r w:rsidRPr="00203A6B">
        <w:rPr>
          <w:rFonts w:cs="Times New Roman"/>
          <w:b/>
          <w:bCs/>
          <w:color w:val="000000"/>
          <w:szCs w:val="24"/>
          <w:lang w:val="ro-RO"/>
        </w:rPr>
        <w:t>ACCADEMIA DI ROMANIA IN ROMA</w:t>
      </w:r>
    </w:p>
    <w:p w14:paraId="7CBFAF61" w14:textId="77777777" w:rsidR="004032AE" w:rsidRPr="00203A6B" w:rsidRDefault="004032AE" w:rsidP="00362D3E">
      <w:pPr>
        <w:autoSpaceDE w:val="0"/>
        <w:autoSpaceDN w:val="0"/>
        <w:adjustRightInd w:val="0"/>
        <w:spacing w:line="360" w:lineRule="auto"/>
        <w:contextualSpacing/>
        <w:rPr>
          <w:rFonts w:cs="Times New Roman"/>
          <w:szCs w:val="24"/>
          <w:lang w:val="ro-RO"/>
        </w:rPr>
      </w:pPr>
      <w:r w:rsidRPr="00203A6B">
        <w:rPr>
          <w:rFonts w:cs="Times New Roman"/>
          <w:color w:val="000000"/>
          <w:szCs w:val="24"/>
          <w:lang w:val="ro-RO"/>
        </w:rPr>
        <w:t xml:space="preserve">Tel. +39.06.3201594; e-mail. </w:t>
      </w:r>
      <w:hyperlink r:id="rId6" w:history="1">
        <w:r w:rsidRPr="00203A6B">
          <w:rPr>
            <w:rStyle w:val="Hyperlink"/>
            <w:rFonts w:cs="Times New Roman"/>
            <w:szCs w:val="24"/>
            <w:lang w:val="ro-RO"/>
          </w:rPr>
          <w:t>accadromania@accadromania.it</w:t>
        </w:r>
      </w:hyperlink>
    </w:p>
    <w:p w14:paraId="51351FB4" w14:textId="77777777" w:rsidR="004032AE" w:rsidRPr="004032AE" w:rsidRDefault="004032AE" w:rsidP="00362D3E">
      <w:pPr>
        <w:spacing w:line="360" w:lineRule="auto"/>
        <w:contextualSpacing/>
        <w:rPr>
          <w:lang w:val="it-IT"/>
        </w:rPr>
      </w:pPr>
    </w:p>
    <w:sectPr w:rsidR="004032AE" w:rsidRPr="004032AE">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56749" w14:textId="77777777" w:rsidR="00E028CF" w:rsidRDefault="00E028CF" w:rsidP="004032AE">
      <w:r>
        <w:separator/>
      </w:r>
    </w:p>
  </w:endnote>
  <w:endnote w:type="continuationSeparator" w:id="0">
    <w:p w14:paraId="56B7B6E9" w14:textId="77777777" w:rsidR="00E028CF" w:rsidRDefault="00E028CF" w:rsidP="00403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0921F" w14:textId="77777777" w:rsidR="00E028CF" w:rsidRDefault="00E028CF" w:rsidP="004032AE">
      <w:r>
        <w:separator/>
      </w:r>
    </w:p>
  </w:footnote>
  <w:footnote w:type="continuationSeparator" w:id="0">
    <w:p w14:paraId="64789D47" w14:textId="77777777" w:rsidR="00E028CF" w:rsidRDefault="00E028CF" w:rsidP="004032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8CE0F" w14:textId="376567F1" w:rsidR="004032AE" w:rsidRDefault="004032AE">
    <w:pPr>
      <w:pStyle w:val="Header"/>
    </w:pPr>
    <w:r w:rsidRPr="00FC24A6">
      <w:rPr>
        <w:rFonts w:eastAsia="Times New Roman"/>
        <w:noProof/>
      </w:rPr>
      <w:drawing>
        <wp:anchor distT="0" distB="0" distL="114300" distR="114300" simplePos="0" relativeHeight="251659264" behindDoc="0" locked="0" layoutInCell="1" allowOverlap="1" wp14:anchorId="48515D72" wp14:editId="0B72DF4E">
          <wp:simplePos x="0" y="0"/>
          <wp:positionH relativeFrom="column">
            <wp:posOffset>1943100</wp:posOffset>
          </wp:positionH>
          <wp:positionV relativeFrom="paragraph">
            <wp:posOffset>-304800</wp:posOffset>
          </wp:positionV>
          <wp:extent cx="2001520" cy="1065530"/>
          <wp:effectExtent l="0" t="0" r="0" b="1270"/>
          <wp:wrapThrough wrapText="bothSides">
            <wp:wrapPolygon edited="0">
              <wp:start x="0" y="0"/>
              <wp:lineTo x="0" y="21240"/>
              <wp:lineTo x="21381" y="21240"/>
              <wp:lineTo x="21381" y="0"/>
              <wp:lineTo x="0" y="0"/>
            </wp:wrapPolygon>
          </wp:wrapThrough>
          <wp:docPr id="1"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089"/>
    <w:rsid w:val="0000557C"/>
    <w:rsid w:val="00024B73"/>
    <w:rsid w:val="000838B9"/>
    <w:rsid w:val="001257A5"/>
    <w:rsid w:val="00271E73"/>
    <w:rsid w:val="00313D68"/>
    <w:rsid w:val="00362D3E"/>
    <w:rsid w:val="004032AE"/>
    <w:rsid w:val="005470D5"/>
    <w:rsid w:val="00A7564F"/>
    <w:rsid w:val="00AC5089"/>
    <w:rsid w:val="00BA099E"/>
    <w:rsid w:val="00BA71CA"/>
    <w:rsid w:val="00D317F2"/>
    <w:rsid w:val="00E028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0D6A4"/>
  <w15:chartTrackingRefBased/>
  <w15:docId w15:val="{B8268946-2081-4E35-8C32-48659801B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3D68"/>
    <w:pPr>
      <w:spacing w:after="0" w:line="240" w:lineRule="auto"/>
      <w:jc w:val="both"/>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D317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D317F2"/>
    <w:rPr>
      <w:rFonts w:ascii="Courier New" w:eastAsia="Times New Roman" w:hAnsi="Courier New" w:cs="Courier New"/>
      <w:sz w:val="20"/>
      <w:szCs w:val="20"/>
    </w:rPr>
  </w:style>
  <w:style w:type="character" w:customStyle="1" w:styleId="y2iqfc">
    <w:name w:val="y2iqfc"/>
    <w:basedOn w:val="DefaultParagraphFont"/>
    <w:rsid w:val="00D317F2"/>
  </w:style>
  <w:style w:type="paragraph" w:styleId="Header">
    <w:name w:val="header"/>
    <w:basedOn w:val="Normal"/>
    <w:link w:val="HeaderChar"/>
    <w:uiPriority w:val="99"/>
    <w:unhideWhenUsed/>
    <w:rsid w:val="004032AE"/>
    <w:pPr>
      <w:tabs>
        <w:tab w:val="center" w:pos="4680"/>
        <w:tab w:val="right" w:pos="9360"/>
      </w:tabs>
    </w:pPr>
  </w:style>
  <w:style w:type="character" w:customStyle="1" w:styleId="HeaderChar">
    <w:name w:val="Header Char"/>
    <w:basedOn w:val="DefaultParagraphFont"/>
    <w:link w:val="Header"/>
    <w:uiPriority w:val="99"/>
    <w:rsid w:val="004032AE"/>
    <w:rPr>
      <w:rFonts w:ascii="Times New Roman" w:hAnsi="Times New Roman"/>
      <w:sz w:val="24"/>
    </w:rPr>
  </w:style>
  <w:style w:type="paragraph" w:styleId="Footer">
    <w:name w:val="footer"/>
    <w:basedOn w:val="Normal"/>
    <w:link w:val="FooterChar"/>
    <w:uiPriority w:val="99"/>
    <w:unhideWhenUsed/>
    <w:rsid w:val="004032AE"/>
    <w:pPr>
      <w:tabs>
        <w:tab w:val="center" w:pos="4680"/>
        <w:tab w:val="right" w:pos="9360"/>
      </w:tabs>
    </w:pPr>
  </w:style>
  <w:style w:type="character" w:customStyle="1" w:styleId="FooterChar">
    <w:name w:val="Footer Char"/>
    <w:basedOn w:val="DefaultParagraphFont"/>
    <w:link w:val="Footer"/>
    <w:uiPriority w:val="99"/>
    <w:rsid w:val="004032AE"/>
    <w:rPr>
      <w:rFonts w:ascii="Times New Roman" w:hAnsi="Times New Roman"/>
      <w:sz w:val="24"/>
    </w:rPr>
  </w:style>
  <w:style w:type="character" w:styleId="Hyperlink">
    <w:name w:val="Hyperlink"/>
    <w:basedOn w:val="DefaultParagraphFont"/>
    <w:uiPriority w:val="99"/>
    <w:unhideWhenUsed/>
    <w:rsid w:val="004032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7682">
      <w:bodyDiv w:val="1"/>
      <w:marLeft w:val="0"/>
      <w:marRight w:val="0"/>
      <w:marTop w:val="0"/>
      <w:marBottom w:val="0"/>
      <w:divBdr>
        <w:top w:val="none" w:sz="0" w:space="0" w:color="auto"/>
        <w:left w:val="none" w:sz="0" w:space="0" w:color="auto"/>
        <w:bottom w:val="none" w:sz="0" w:space="0" w:color="auto"/>
        <w:right w:val="none" w:sz="0" w:space="0" w:color="auto"/>
      </w:divBdr>
    </w:div>
    <w:div w:id="356153362">
      <w:bodyDiv w:val="1"/>
      <w:marLeft w:val="0"/>
      <w:marRight w:val="0"/>
      <w:marTop w:val="0"/>
      <w:marBottom w:val="0"/>
      <w:divBdr>
        <w:top w:val="none" w:sz="0" w:space="0" w:color="auto"/>
        <w:left w:val="none" w:sz="0" w:space="0" w:color="auto"/>
        <w:bottom w:val="none" w:sz="0" w:space="0" w:color="auto"/>
        <w:right w:val="none" w:sz="0" w:space="0" w:color="auto"/>
      </w:divBdr>
    </w:div>
    <w:div w:id="649940944">
      <w:bodyDiv w:val="1"/>
      <w:marLeft w:val="0"/>
      <w:marRight w:val="0"/>
      <w:marTop w:val="0"/>
      <w:marBottom w:val="0"/>
      <w:divBdr>
        <w:top w:val="none" w:sz="0" w:space="0" w:color="auto"/>
        <w:left w:val="none" w:sz="0" w:space="0" w:color="auto"/>
        <w:bottom w:val="none" w:sz="0" w:space="0" w:color="auto"/>
        <w:right w:val="none" w:sz="0" w:space="0" w:color="auto"/>
      </w:divBdr>
    </w:div>
    <w:div w:id="805776239">
      <w:bodyDiv w:val="1"/>
      <w:marLeft w:val="0"/>
      <w:marRight w:val="0"/>
      <w:marTop w:val="0"/>
      <w:marBottom w:val="0"/>
      <w:divBdr>
        <w:top w:val="none" w:sz="0" w:space="0" w:color="auto"/>
        <w:left w:val="none" w:sz="0" w:space="0" w:color="auto"/>
        <w:bottom w:val="none" w:sz="0" w:space="0" w:color="auto"/>
        <w:right w:val="none" w:sz="0" w:space="0" w:color="auto"/>
      </w:divBdr>
    </w:div>
    <w:div w:id="931476927">
      <w:bodyDiv w:val="1"/>
      <w:marLeft w:val="0"/>
      <w:marRight w:val="0"/>
      <w:marTop w:val="0"/>
      <w:marBottom w:val="0"/>
      <w:divBdr>
        <w:top w:val="none" w:sz="0" w:space="0" w:color="auto"/>
        <w:left w:val="none" w:sz="0" w:space="0" w:color="auto"/>
        <w:bottom w:val="none" w:sz="0" w:space="0" w:color="auto"/>
        <w:right w:val="none" w:sz="0" w:space="0" w:color="auto"/>
      </w:divBdr>
    </w:div>
    <w:div w:id="1063874701">
      <w:bodyDiv w:val="1"/>
      <w:marLeft w:val="0"/>
      <w:marRight w:val="0"/>
      <w:marTop w:val="0"/>
      <w:marBottom w:val="0"/>
      <w:divBdr>
        <w:top w:val="none" w:sz="0" w:space="0" w:color="auto"/>
        <w:left w:val="none" w:sz="0" w:space="0" w:color="auto"/>
        <w:bottom w:val="none" w:sz="0" w:space="0" w:color="auto"/>
        <w:right w:val="none" w:sz="0" w:space="0" w:color="auto"/>
      </w:divBdr>
    </w:div>
    <w:div w:id="1253927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ccadromania@accadromania.it"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295</Words>
  <Characters>1684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Alexandra_Boanta</dc:creator>
  <cp:keywords/>
  <dc:description/>
  <cp:lastModifiedBy>Oana_Bosca</cp:lastModifiedBy>
  <cp:revision>6</cp:revision>
  <dcterms:created xsi:type="dcterms:W3CDTF">2022-01-31T10:59:00Z</dcterms:created>
  <dcterms:modified xsi:type="dcterms:W3CDTF">2022-01-31T15:19:00Z</dcterms:modified>
</cp:coreProperties>
</file>