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47B21" w14:textId="77777777" w:rsidR="00EA67D6" w:rsidRPr="000264B8" w:rsidRDefault="00EA67D6" w:rsidP="000264B8">
      <w:pPr>
        <w:spacing w:before="100" w:beforeAutospacing="1" w:after="100" w:afterAutospacing="1"/>
        <w:jc w:val="both"/>
        <w:rPr>
          <w:rFonts w:ascii="Times New Roman" w:hAnsi="Times New Roman" w:cs="Times New Roman"/>
          <w:sz w:val="24"/>
          <w:szCs w:val="24"/>
          <w:lang w:val="ro-RO"/>
        </w:rPr>
      </w:pPr>
    </w:p>
    <w:p w14:paraId="10ED50EC" w14:textId="1B90E804" w:rsidR="0027002D" w:rsidRPr="000264B8" w:rsidRDefault="0040040B" w:rsidP="00F8797F">
      <w:pPr>
        <w:jc w:val="right"/>
        <w:rPr>
          <w:rFonts w:ascii="Times New Roman" w:hAnsi="Times New Roman" w:cs="Times New Roman"/>
          <w:b/>
          <w:bCs/>
          <w:i/>
          <w:iCs/>
          <w:sz w:val="24"/>
          <w:szCs w:val="24"/>
          <w:lang w:val="ro-RO"/>
        </w:rPr>
      </w:pPr>
      <w:r w:rsidRPr="000264B8">
        <w:rPr>
          <w:rFonts w:ascii="Times New Roman" w:hAnsi="Times New Roman" w:cs="Times New Roman"/>
          <w:b/>
          <w:bCs/>
          <w:i/>
          <w:iCs/>
          <w:sz w:val="24"/>
          <w:szCs w:val="24"/>
          <w:lang w:val="ro-RO"/>
        </w:rPr>
        <w:t>Comunicat de presă</w:t>
      </w:r>
    </w:p>
    <w:p w14:paraId="239FBA80" w14:textId="44F44290" w:rsidR="0040040B" w:rsidRPr="000264B8" w:rsidRDefault="00F8797F" w:rsidP="00F8797F">
      <w:pPr>
        <w:jc w:val="right"/>
        <w:rPr>
          <w:rFonts w:ascii="Times New Roman" w:hAnsi="Times New Roman" w:cs="Times New Roman"/>
          <w:b/>
          <w:bCs/>
          <w:i/>
          <w:iCs/>
          <w:sz w:val="24"/>
          <w:szCs w:val="24"/>
          <w:lang w:val="ro-RO"/>
        </w:rPr>
      </w:pPr>
      <w:r w:rsidRPr="00A22CD8">
        <w:rPr>
          <w:rFonts w:ascii="Times New Roman" w:hAnsi="Times New Roman" w:cs="Times New Roman"/>
          <w:b/>
          <w:bCs/>
          <w:i/>
          <w:iCs/>
          <w:sz w:val="24"/>
          <w:szCs w:val="24"/>
          <w:lang w:val="ro-RO"/>
        </w:rPr>
        <w:t>7</w:t>
      </w:r>
      <w:r w:rsidR="00661D20" w:rsidRPr="00A22CD8">
        <w:rPr>
          <w:rFonts w:ascii="Times New Roman" w:hAnsi="Times New Roman" w:cs="Times New Roman"/>
          <w:b/>
          <w:bCs/>
          <w:i/>
          <w:iCs/>
          <w:sz w:val="24"/>
          <w:szCs w:val="24"/>
          <w:lang w:val="ro-RO"/>
        </w:rPr>
        <w:t xml:space="preserve"> </w:t>
      </w:r>
      <w:r w:rsidR="00435EDB" w:rsidRPr="00A22CD8">
        <w:rPr>
          <w:rFonts w:ascii="Times New Roman" w:hAnsi="Times New Roman" w:cs="Times New Roman"/>
          <w:b/>
          <w:bCs/>
          <w:i/>
          <w:iCs/>
          <w:sz w:val="24"/>
          <w:szCs w:val="24"/>
          <w:lang w:val="ro-RO"/>
        </w:rPr>
        <w:t>o</w:t>
      </w:r>
      <w:r w:rsidR="0040040B" w:rsidRPr="000264B8">
        <w:rPr>
          <w:rFonts w:ascii="Times New Roman" w:hAnsi="Times New Roman" w:cs="Times New Roman"/>
          <w:b/>
          <w:bCs/>
          <w:i/>
          <w:iCs/>
          <w:sz w:val="24"/>
          <w:szCs w:val="24"/>
          <w:lang w:val="ro-RO"/>
        </w:rPr>
        <w:t>ctombrie 2024</w:t>
      </w:r>
    </w:p>
    <w:p w14:paraId="062A6326" w14:textId="77777777" w:rsidR="00435EDB" w:rsidRPr="000264B8" w:rsidRDefault="00435EDB" w:rsidP="000264B8">
      <w:pPr>
        <w:spacing w:before="100" w:beforeAutospacing="1" w:after="100" w:afterAutospacing="1"/>
        <w:jc w:val="both"/>
        <w:rPr>
          <w:rFonts w:ascii="Times New Roman" w:hAnsi="Times New Roman" w:cs="Times New Roman"/>
          <w:b/>
          <w:bCs/>
          <w:sz w:val="24"/>
          <w:szCs w:val="24"/>
          <w:lang w:val="ro-RO"/>
        </w:rPr>
      </w:pPr>
    </w:p>
    <w:p w14:paraId="0503DD2E" w14:textId="14C8C614" w:rsidR="008B354C" w:rsidRPr="000264B8" w:rsidRDefault="00435EDB" w:rsidP="000264B8">
      <w:pPr>
        <w:spacing w:before="100" w:beforeAutospacing="1" w:after="100" w:afterAutospacing="1"/>
        <w:jc w:val="both"/>
        <w:rPr>
          <w:rFonts w:ascii="Times New Roman" w:hAnsi="Times New Roman" w:cs="Times New Roman"/>
          <w:b/>
          <w:bCs/>
          <w:sz w:val="24"/>
          <w:szCs w:val="24"/>
          <w:lang w:val="ro-RO"/>
        </w:rPr>
      </w:pPr>
      <w:r w:rsidRPr="000264B8">
        <w:rPr>
          <w:rFonts w:ascii="Times New Roman" w:hAnsi="Times New Roman" w:cs="Times New Roman"/>
          <w:b/>
          <w:bCs/>
          <w:sz w:val="24"/>
          <w:szCs w:val="24"/>
          <w:lang w:val="ro-RO"/>
        </w:rPr>
        <w:t>Ziua Națională de Comemorare a Holocaustului, marcată de Institutul Cultural Român</w:t>
      </w:r>
    </w:p>
    <w:p w14:paraId="05A6661C" w14:textId="77777777" w:rsidR="008B354C" w:rsidRPr="000264B8" w:rsidRDefault="008B354C" w:rsidP="000264B8">
      <w:pPr>
        <w:spacing w:before="100" w:beforeAutospacing="1" w:after="100" w:afterAutospacing="1"/>
        <w:jc w:val="both"/>
        <w:rPr>
          <w:rFonts w:ascii="Times New Roman" w:hAnsi="Times New Roman" w:cs="Times New Roman"/>
          <w:sz w:val="24"/>
          <w:szCs w:val="24"/>
          <w:lang w:val="ro-RO"/>
        </w:rPr>
      </w:pPr>
    </w:p>
    <w:p w14:paraId="6AAB4941" w14:textId="76D41732" w:rsidR="008B354C" w:rsidRPr="00F8797F" w:rsidRDefault="008B354C" w:rsidP="000264B8">
      <w:pPr>
        <w:widowControl/>
        <w:shd w:val="clear" w:color="auto" w:fill="FFFFFF"/>
        <w:autoSpaceDE/>
        <w:autoSpaceDN/>
        <w:jc w:val="both"/>
        <w:rPr>
          <w:rFonts w:ascii="Times New Roman" w:eastAsia="Times New Roman" w:hAnsi="Times New Roman" w:cs="Times New Roman"/>
          <w:sz w:val="24"/>
          <w:szCs w:val="24"/>
          <w:lang w:val="ro-RO"/>
        </w:rPr>
      </w:pPr>
      <w:r w:rsidRPr="00F8797F">
        <w:rPr>
          <w:rFonts w:ascii="Times New Roman" w:hAnsi="Times New Roman" w:cs="Times New Roman"/>
          <w:sz w:val="24"/>
          <w:szCs w:val="24"/>
          <w:lang w:val="ro-RO"/>
        </w:rPr>
        <w:t xml:space="preserve">România </w:t>
      </w:r>
      <w:r w:rsidR="002E1949" w:rsidRPr="00F8797F">
        <w:rPr>
          <w:rFonts w:ascii="Times New Roman" w:hAnsi="Times New Roman" w:cs="Times New Roman"/>
          <w:sz w:val="24"/>
          <w:szCs w:val="24"/>
          <w:lang w:val="ro-RO"/>
        </w:rPr>
        <w:t>marchează</w:t>
      </w:r>
      <w:r w:rsidRPr="00F8797F">
        <w:rPr>
          <w:rFonts w:ascii="Times New Roman" w:hAnsi="Times New Roman" w:cs="Times New Roman"/>
          <w:sz w:val="24"/>
          <w:szCs w:val="24"/>
          <w:lang w:val="ro-RO"/>
        </w:rPr>
        <w:t xml:space="preserve"> în fiecare an, pe 9 octombrie,</w:t>
      </w:r>
      <w:r w:rsidR="00435EDB" w:rsidRPr="00F8797F">
        <w:rPr>
          <w:rFonts w:ascii="Times New Roman" w:hAnsi="Times New Roman" w:cs="Times New Roman"/>
          <w:sz w:val="24"/>
          <w:szCs w:val="24"/>
          <w:lang w:val="ro-RO"/>
        </w:rPr>
        <w:t xml:space="preserve"> Ziua Națională de Comemorare a Holocaustului</w:t>
      </w:r>
      <w:r w:rsidR="001A6511" w:rsidRPr="00F8797F">
        <w:rPr>
          <w:rFonts w:ascii="Times New Roman" w:hAnsi="Times New Roman" w:cs="Times New Roman"/>
          <w:sz w:val="24"/>
          <w:szCs w:val="24"/>
          <w:lang w:val="ro-RO"/>
        </w:rPr>
        <w:t>,</w:t>
      </w:r>
      <w:r w:rsidRPr="00F8797F">
        <w:rPr>
          <w:rFonts w:ascii="Times New Roman" w:hAnsi="Times New Roman" w:cs="Times New Roman"/>
          <w:sz w:val="24"/>
          <w:szCs w:val="24"/>
          <w:lang w:val="ro-RO"/>
        </w:rPr>
        <w:t xml:space="preserve"> introdusă prin Hotărâre a Guvernului </w:t>
      </w:r>
      <w:r w:rsidR="00995A71" w:rsidRPr="00F8797F">
        <w:rPr>
          <w:rFonts w:ascii="Times New Roman" w:hAnsi="Times New Roman" w:cs="Times New Roman"/>
          <w:sz w:val="24"/>
          <w:szCs w:val="24"/>
          <w:lang w:val="ro-RO"/>
        </w:rPr>
        <w:t>în</w:t>
      </w:r>
      <w:r w:rsidRPr="00F8797F">
        <w:rPr>
          <w:rFonts w:ascii="Times New Roman" w:hAnsi="Times New Roman" w:cs="Times New Roman"/>
          <w:sz w:val="24"/>
          <w:szCs w:val="24"/>
          <w:lang w:val="ro-RO"/>
        </w:rPr>
        <w:t xml:space="preserve"> </w:t>
      </w:r>
      <w:r w:rsidR="00FE2708" w:rsidRPr="00F8797F">
        <w:rPr>
          <w:rFonts w:ascii="Times New Roman" w:hAnsi="Times New Roman" w:cs="Times New Roman"/>
          <w:sz w:val="24"/>
          <w:szCs w:val="24"/>
          <w:lang w:val="ro-RO"/>
        </w:rPr>
        <w:t xml:space="preserve">anul </w:t>
      </w:r>
      <w:r w:rsidRPr="00F8797F">
        <w:rPr>
          <w:rFonts w:ascii="Times New Roman" w:hAnsi="Times New Roman" w:cs="Times New Roman"/>
          <w:sz w:val="24"/>
          <w:szCs w:val="24"/>
          <w:lang w:val="ro-RO"/>
        </w:rPr>
        <w:t xml:space="preserve">2004. </w:t>
      </w:r>
      <w:r w:rsidR="00435EDB" w:rsidRPr="00F8797F">
        <w:rPr>
          <w:rFonts w:ascii="Times New Roman" w:hAnsi="Times New Roman" w:cs="Times New Roman"/>
          <w:sz w:val="24"/>
          <w:szCs w:val="24"/>
          <w:lang w:val="ro-RO"/>
        </w:rPr>
        <w:t>Institutul Cultural Român</w:t>
      </w:r>
      <w:r w:rsidR="00BD4B20" w:rsidRPr="00F8797F">
        <w:rPr>
          <w:rFonts w:ascii="Times New Roman" w:eastAsia="Times New Roman" w:hAnsi="Times New Roman" w:cs="Times New Roman"/>
          <w:sz w:val="24"/>
          <w:szCs w:val="24"/>
          <w:lang w:val="ro-RO"/>
        </w:rPr>
        <w:t xml:space="preserve"> este parte a inițiat</w:t>
      </w:r>
      <w:r w:rsidR="00FE2708" w:rsidRPr="00F8797F">
        <w:rPr>
          <w:rFonts w:ascii="Times New Roman" w:eastAsia="Times New Roman" w:hAnsi="Times New Roman" w:cs="Times New Roman"/>
          <w:sz w:val="24"/>
          <w:szCs w:val="24"/>
          <w:lang w:val="ro-RO"/>
        </w:rPr>
        <w:t xml:space="preserve">ivelor naționale în materie, </w:t>
      </w:r>
      <w:r w:rsidR="00BD4B20" w:rsidRPr="00F8797F">
        <w:rPr>
          <w:rFonts w:ascii="Times New Roman" w:eastAsia="Times New Roman" w:hAnsi="Times New Roman" w:cs="Times New Roman"/>
          <w:sz w:val="24"/>
          <w:szCs w:val="24"/>
          <w:lang w:val="ro-RO"/>
        </w:rPr>
        <w:t xml:space="preserve">prin calitatea sa de invitat permanent în cadrul </w:t>
      </w:r>
      <w:r w:rsidR="00BD4B20" w:rsidRPr="00F8797F">
        <w:rPr>
          <w:rFonts w:ascii="Times New Roman" w:eastAsia="Times New Roman" w:hAnsi="Times New Roman" w:cs="Times New Roman"/>
          <w:i/>
          <w:sz w:val="24"/>
          <w:szCs w:val="24"/>
          <w:lang w:val="ro-RO"/>
        </w:rPr>
        <w:t>Comitetului interministerial de monitorizare a implementării Strategiei naționale pentru prevenirea și combaterea antisemitismului, xenofobiei, radicalizării și a discursului instigator la ură 2024-2027</w:t>
      </w:r>
      <w:r w:rsidR="00BD4B20" w:rsidRPr="00F8797F">
        <w:rPr>
          <w:rFonts w:ascii="Times New Roman" w:eastAsia="Times New Roman" w:hAnsi="Times New Roman" w:cs="Times New Roman"/>
          <w:sz w:val="24"/>
          <w:szCs w:val="24"/>
          <w:lang w:val="ro-RO"/>
        </w:rPr>
        <w:t xml:space="preserve"> și </w:t>
      </w:r>
      <w:r w:rsidR="00F43466" w:rsidRPr="00F8797F">
        <w:rPr>
          <w:rFonts w:ascii="Times New Roman" w:eastAsia="Times New Roman" w:hAnsi="Times New Roman" w:cs="Times New Roman"/>
          <w:sz w:val="24"/>
          <w:szCs w:val="24"/>
          <w:lang w:val="ro-RO"/>
        </w:rPr>
        <w:t xml:space="preserve">prin implicarea </w:t>
      </w:r>
      <w:r w:rsidR="000264B8" w:rsidRPr="00F8797F">
        <w:rPr>
          <w:rFonts w:ascii="Times New Roman" w:eastAsia="Times New Roman" w:hAnsi="Times New Roman" w:cs="Times New Roman"/>
          <w:sz w:val="24"/>
          <w:szCs w:val="24"/>
          <w:lang w:val="ro-RO"/>
        </w:rPr>
        <w:t>direct</w:t>
      </w:r>
      <w:r w:rsidR="00F43466" w:rsidRPr="00F8797F">
        <w:rPr>
          <w:rFonts w:ascii="Times New Roman" w:eastAsia="Times New Roman" w:hAnsi="Times New Roman" w:cs="Times New Roman"/>
          <w:sz w:val="24"/>
          <w:szCs w:val="24"/>
          <w:lang w:val="ro-RO"/>
        </w:rPr>
        <w:t>ă</w:t>
      </w:r>
      <w:r w:rsidR="000264B8" w:rsidRPr="00F8797F">
        <w:rPr>
          <w:rFonts w:ascii="Times New Roman" w:eastAsia="Times New Roman" w:hAnsi="Times New Roman" w:cs="Times New Roman"/>
          <w:sz w:val="24"/>
          <w:szCs w:val="24"/>
          <w:lang w:val="ro-RO"/>
        </w:rPr>
        <w:t xml:space="preserve"> </w:t>
      </w:r>
      <w:r w:rsidR="00BD4B20" w:rsidRPr="00F8797F">
        <w:rPr>
          <w:rFonts w:ascii="Times New Roman" w:eastAsia="Times New Roman" w:hAnsi="Times New Roman" w:cs="Times New Roman"/>
          <w:sz w:val="24"/>
          <w:szCs w:val="24"/>
          <w:lang w:val="ro-RO"/>
        </w:rPr>
        <w:t xml:space="preserve">în realizarea unei serii de acțiuni din cadrul Planului de acțiune al </w:t>
      </w:r>
      <w:r w:rsidR="00BD4B20" w:rsidRPr="00F8797F">
        <w:rPr>
          <w:rFonts w:ascii="Times New Roman" w:eastAsia="Times New Roman" w:hAnsi="Times New Roman" w:cs="Times New Roman"/>
          <w:i/>
          <w:sz w:val="24"/>
          <w:szCs w:val="24"/>
          <w:lang w:val="ro-RO"/>
        </w:rPr>
        <w:t>Strategiei</w:t>
      </w:r>
      <w:r w:rsidR="00BD4B20" w:rsidRPr="00F8797F">
        <w:rPr>
          <w:rFonts w:ascii="Times New Roman" w:eastAsia="Times New Roman" w:hAnsi="Times New Roman" w:cs="Times New Roman"/>
          <w:sz w:val="24"/>
          <w:szCs w:val="24"/>
          <w:lang w:val="ro-RO"/>
        </w:rPr>
        <w:t>.</w:t>
      </w:r>
    </w:p>
    <w:p w14:paraId="561DF101" w14:textId="77777777" w:rsidR="00BD4B20" w:rsidRPr="000264B8" w:rsidRDefault="00BD4B20" w:rsidP="000264B8">
      <w:pPr>
        <w:widowControl/>
        <w:shd w:val="clear" w:color="auto" w:fill="FFFFFF"/>
        <w:autoSpaceDE/>
        <w:autoSpaceDN/>
        <w:jc w:val="both"/>
        <w:rPr>
          <w:rFonts w:ascii="Times New Roman" w:eastAsia="Times New Roman" w:hAnsi="Times New Roman" w:cs="Times New Roman"/>
          <w:color w:val="222222"/>
          <w:sz w:val="24"/>
          <w:szCs w:val="24"/>
          <w:lang w:val="ro-RO"/>
        </w:rPr>
      </w:pPr>
    </w:p>
    <w:p w14:paraId="5EC960D9" w14:textId="7735ED26" w:rsidR="00BD4B20" w:rsidRPr="00A22CD8" w:rsidRDefault="00BD4B20" w:rsidP="000264B8">
      <w:pPr>
        <w:widowControl/>
        <w:shd w:val="clear" w:color="auto" w:fill="FFFFFF"/>
        <w:autoSpaceDE/>
        <w:autoSpaceDN/>
        <w:jc w:val="both"/>
        <w:rPr>
          <w:rFonts w:ascii="Times New Roman" w:eastAsia="Times New Roman" w:hAnsi="Times New Roman" w:cs="Times New Roman"/>
          <w:sz w:val="24"/>
          <w:szCs w:val="24"/>
          <w:lang w:val="ro-RO"/>
        </w:rPr>
      </w:pPr>
      <w:r w:rsidRPr="00A22CD8">
        <w:rPr>
          <w:rFonts w:ascii="Times New Roman" w:eastAsia="Times New Roman" w:hAnsi="Times New Roman" w:cs="Times New Roman"/>
          <w:i/>
          <w:iCs/>
          <w:sz w:val="24"/>
          <w:szCs w:val="24"/>
          <w:lang w:val="ro-RO"/>
        </w:rPr>
        <w:t>Cu ocazia Zilei Naționale de Comemorare a Victimelor Holocaustului din România</w:t>
      </w:r>
      <w:r w:rsidR="00F8797F" w:rsidRPr="00A22CD8">
        <w:rPr>
          <w:rFonts w:ascii="Times New Roman" w:eastAsia="Times New Roman" w:hAnsi="Times New Roman" w:cs="Times New Roman"/>
          <w:i/>
          <w:iCs/>
          <w:sz w:val="24"/>
          <w:szCs w:val="24"/>
          <w:lang w:val="ro-RO"/>
        </w:rPr>
        <w:t>,</w:t>
      </w:r>
      <w:r w:rsidRPr="00A22CD8">
        <w:rPr>
          <w:rFonts w:ascii="Times New Roman" w:eastAsia="Times New Roman" w:hAnsi="Times New Roman" w:cs="Times New Roman"/>
          <w:i/>
          <w:iCs/>
          <w:sz w:val="24"/>
          <w:szCs w:val="24"/>
          <w:lang w:val="ro-RO"/>
        </w:rPr>
        <w:t xml:space="preserve"> Institutul Cultural Român exprimă regretul profund în amintirea victimelor Holocaustului și solidaritatea față de supraviețuitorii acestei tragedii. ICR susține, prin proiectele și programele sale culturale și educaționale și la care este partener, combaterea antisemitismului, xenofobiei și a altor forme de radicalizare. Cultivăm, în aria noastră de activitate, respectul față de drepturile și libertățile fundamentale și participăm prin inițiativele noastre la construirea unui spațiu public incluziv și deschis față de diversitate. În mod regretabil, în ultimii ani este vizibilă o multiplicare a curentelor de opinie extremiste și instigatoare la discriminare și ură în spațiul public și mai ales, în mediul online, contaminând inclusiv comunicarea din jurul multor forme de expresie artistică.</w:t>
      </w:r>
      <w:r w:rsidR="000264B8" w:rsidRPr="00A22CD8">
        <w:rPr>
          <w:rFonts w:ascii="Times New Roman" w:eastAsia="Times New Roman" w:hAnsi="Times New Roman" w:cs="Times New Roman"/>
          <w:i/>
          <w:iCs/>
          <w:sz w:val="24"/>
          <w:szCs w:val="24"/>
          <w:lang w:val="ro-RO"/>
        </w:rPr>
        <w:t xml:space="preserve"> </w:t>
      </w:r>
      <w:r w:rsidRPr="00A22CD8">
        <w:rPr>
          <w:rFonts w:ascii="Times New Roman" w:eastAsia="Times New Roman" w:hAnsi="Times New Roman" w:cs="Times New Roman"/>
          <w:i/>
          <w:iCs/>
          <w:sz w:val="24"/>
          <w:szCs w:val="24"/>
          <w:lang w:val="ro-RO"/>
        </w:rPr>
        <w:t>Uitarea și necunoașterea alterează modul în care conștiința fiecăruia dintre noi se raportează la istorie și la riscurile repetării ei. Din acest motiv, arta are o mare însemnătate datorită modului în care poate comunica eficient emoții, stări, atitudini. Diversele forme de expresie artistică pot modela felul în care percepem și ne raportăm la tragedii precum Holocaustul, dar și felul în care</w:t>
      </w:r>
      <w:r w:rsidR="00F8797F" w:rsidRPr="00A22CD8">
        <w:rPr>
          <w:rFonts w:ascii="Times New Roman" w:eastAsia="Times New Roman" w:hAnsi="Times New Roman" w:cs="Times New Roman"/>
          <w:i/>
          <w:iCs/>
          <w:sz w:val="24"/>
          <w:szCs w:val="24"/>
          <w:lang w:val="ro-RO"/>
        </w:rPr>
        <w:t xml:space="preserve"> ne </w:t>
      </w:r>
      <w:r w:rsidRPr="00A22CD8">
        <w:rPr>
          <w:rFonts w:ascii="Times New Roman" w:eastAsia="Times New Roman" w:hAnsi="Times New Roman" w:cs="Times New Roman"/>
          <w:i/>
          <w:iCs/>
          <w:sz w:val="24"/>
          <w:szCs w:val="24"/>
          <w:lang w:val="ro-RO"/>
        </w:rPr>
        <w:t>familiarizăm cu empatia, toleranța, diversitatea.</w:t>
      </w:r>
      <w:r w:rsidR="000264B8" w:rsidRPr="00A22CD8">
        <w:rPr>
          <w:rFonts w:ascii="Times New Roman" w:eastAsia="Times New Roman" w:hAnsi="Times New Roman" w:cs="Times New Roman"/>
          <w:i/>
          <w:iCs/>
          <w:sz w:val="24"/>
          <w:szCs w:val="24"/>
          <w:lang w:val="ro-RO"/>
        </w:rPr>
        <w:t xml:space="preserve"> </w:t>
      </w:r>
      <w:r w:rsidRPr="00A22CD8">
        <w:rPr>
          <w:rFonts w:ascii="Times New Roman" w:eastAsia="Times New Roman" w:hAnsi="Times New Roman" w:cs="Times New Roman"/>
          <w:sz w:val="24"/>
          <w:szCs w:val="24"/>
          <w:lang w:val="ro-RO"/>
        </w:rPr>
        <w:t>Liviu Jicman</w:t>
      </w:r>
      <w:r w:rsidR="00F8797F" w:rsidRPr="00A22CD8">
        <w:rPr>
          <w:rFonts w:ascii="Times New Roman" w:eastAsia="Times New Roman" w:hAnsi="Times New Roman" w:cs="Times New Roman"/>
          <w:sz w:val="24"/>
          <w:szCs w:val="24"/>
          <w:lang w:val="ro-RO"/>
        </w:rPr>
        <w:t>, președintele ICR</w:t>
      </w:r>
    </w:p>
    <w:p w14:paraId="726D3D46" w14:textId="28D02EB2" w:rsidR="003B379C" w:rsidRPr="000264B8" w:rsidRDefault="00BD4B20" w:rsidP="000264B8">
      <w:p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sz w:val="24"/>
          <w:szCs w:val="24"/>
          <w:lang w:val="ro-RO"/>
        </w:rPr>
        <w:t xml:space="preserve">În conformitate cu Strategia Institutului Cultural Român 2022-2026, prin </w:t>
      </w:r>
      <w:r w:rsidR="003B379C" w:rsidRPr="000264B8">
        <w:rPr>
          <w:rFonts w:ascii="Times New Roman" w:hAnsi="Times New Roman" w:cs="Times New Roman"/>
          <w:sz w:val="24"/>
          <w:szCs w:val="24"/>
          <w:lang w:val="ro-RO"/>
        </w:rPr>
        <w:t>elemente ale planului său editorial,</w:t>
      </w:r>
      <w:r w:rsidRPr="000264B8">
        <w:rPr>
          <w:rFonts w:ascii="Times New Roman" w:hAnsi="Times New Roman" w:cs="Times New Roman"/>
          <w:sz w:val="24"/>
          <w:szCs w:val="24"/>
          <w:lang w:val="ro-RO"/>
        </w:rPr>
        <w:t xml:space="preserve"> dar și prin evenimente organizate anual, inclusiv în marja Zilei Internaționale de Comemorare a Holocaustului și Zilei Naționale de Comemorare a Holocaustului, Institutul Cultural Român contribuie la promovarea interculturalității și a educației prin incluziune, la combaterea anstisemitismului, a xenofobiei și a discriminărilor de orice fel.</w:t>
      </w:r>
    </w:p>
    <w:p w14:paraId="7B3659F0" w14:textId="130E79C1" w:rsidR="003B379C" w:rsidRPr="000264B8" w:rsidRDefault="00BD4B20" w:rsidP="000264B8">
      <w:pPr>
        <w:spacing w:line="276" w:lineRule="auto"/>
        <w:jc w:val="both"/>
        <w:rPr>
          <w:rFonts w:ascii="Times New Roman" w:hAnsi="Times New Roman" w:cs="Times New Roman"/>
          <w:sz w:val="24"/>
          <w:szCs w:val="24"/>
          <w:lang w:val="ro-RO"/>
        </w:rPr>
      </w:pPr>
      <w:r w:rsidRPr="00F8797F">
        <w:rPr>
          <w:rFonts w:ascii="Times New Roman" w:hAnsi="Times New Roman" w:cs="Times New Roman"/>
          <w:sz w:val="24"/>
          <w:szCs w:val="24"/>
          <w:lang w:val="ro-RO"/>
        </w:rPr>
        <w:t>Prima lansare a Editurii ICR în 2025 va fi a volumului Ceciliei-Barbara Hausmann,</w:t>
      </w:r>
      <w:r w:rsidRPr="00F8797F">
        <w:rPr>
          <w:rFonts w:ascii="Times New Roman" w:hAnsi="Times New Roman" w:cs="Times New Roman"/>
          <w:i/>
          <w:sz w:val="24"/>
          <w:szCs w:val="24"/>
          <w:lang w:val="ro-RO"/>
        </w:rPr>
        <w:t xml:space="preserve"> Răsăritul modernismului în Cimitirele Evreiești Transilvănene și Bănățene </w:t>
      </w:r>
      <w:r w:rsidRPr="00F8797F">
        <w:rPr>
          <w:rFonts w:ascii="Times New Roman" w:hAnsi="Times New Roman" w:cs="Times New Roman"/>
          <w:sz w:val="24"/>
          <w:szCs w:val="24"/>
          <w:lang w:val="ro-RO"/>
        </w:rPr>
        <w:t xml:space="preserve">– album monografic. </w:t>
      </w:r>
      <w:r w:rsidR="003B379C" w:rsidRPr="00F8797F">
        <w:rPr>
          <w:rFonts w:ascii="Times New Roman" w:hAnsi="Times New Roman" w:cs="Times New Roman"/>
          <w:sz w:val="24"/>
          <w:szCs w:val="24"/>
          <w:lang w:val="ro-RO"/>
        </w:rPr>
        <w:t xml:space="preserve">Din </w:t>
      </w:r>
      <w:r w:rsidR="003B379C" w:rsidRPr="00F8797F">
        <w:rPr>
          <w:rFonts w:ascii="Times New Roman" w:hAnsi="Times New Roman" w:cs="Times New Roman"/>
          <w:i/>
          <w:iCs/>
          <w:sz w:val="24"/>
          <w:szCs w:val="24"/>
          <w:lang w:val="ro-RO"/>
        </w:rPr>
        <w:t>back-list</w:t>
      </w:r>
      <w:r w:rsidR="003B379C" w:rsidRPr="00F8797F">
        <w:rPr>
          <w:rFonts w:ascii="Times New Roman" w:hAnsi="Times New Roman" w:cs="Times New Roman"/>
          <w:sz w:val="24"/>
          <w:szCs w:val="24"/>
          <w:lang w:val="ro-RO"/>
        </w:rPr>
        <w:t xml:space="preserve">-ul </w:t>
      </w:r>
      <w:r w:rsidR="003B379C" w:rsidRPr="00F8797F">
        <w:rPr>
          <w:rFonts w:ascii="Times New Roman" w:hAnsi="Times New Roman" w:cs="Times New Roman"/>
          <w:b/>
          <w:bCs/>
          <w:sz w:val="24"/>
          <w:szCs w:val="24"/>
          <w:lang w:val="ro-RO"/>
        </w:rPr>
        <w:t>Editurii ICR</w:t>
      </w:r>
      <w:r w:rsidR="003B379C" w:rsidRPr="00F8797F">
        <w:rPr>
          <w:rFonts w:ascii="Times New Roman" w:hAnsi="Times New Roman" w:cs="Times New Roman"/>
          <w:sz w:val="24"/>
          <w:szCs w:val="24"/>
          <w:lang w:val="ro-RO"/>
        </w:rPr>
        <w:t xml:space="preserve"> </w:t>
      </w:r>
      <w:r w:rsidRPr="00F8797F">
        <w:rPr>
          <w:rFonts w:ascii="Times New Roman" w:hAnsi="Times New Roman" w:cs="Times New Roman"/>
          <w:sz w:val="24"/>
          <w:szCs w:val="24"/>
          <w:lang w:val="ro-RO"/>
        </w:rPr>
        <w:t>și alte</w:t>
      </w:r>
      <w:r w:rsidR="003B379C" w:rsidRPr="00F8797F">
        <w:rPr>
          <w:rFonts w:ascii="Times New Roman" w:hAnsi="Times New Roman" w:cs="Times New Roman"/>
          <w:sz w:val="24"/>
          <w:szCs w:val="24"/>
          <w:lang w:val="ro-RO"/>
        </w:rPr>
        <w:t xml:space="preserve"> titluri disponibile</w:t>
      </w:r>
      <w:r w:rsidR="003B379C" w:rsidRPr="000264B8">
        <w:rPr>
          <w:rFonts w:ascii="Times New Roman" w:hAnsi="Times New Roman" w:cs="Times New Roman"/>
          <w:sz w:val="24"/>
          <w:szCs w:val="24"/>
          <w:lang w:val="ro-RO"/>
        </w:rPr>
        <w:t xml:space="preserve">: Camelia Crăciun – </w:t>
      </w:r>
      <w:r w:rsidR="003B379C" w:rsidRPr="000264B8">
        <w:rPr>
          <w:rFonts w:ascii="Times New Roman" w:eastAsia="Arial Narrow" w:hAnsi="Times New Roman" w:cs="Times New Roman"/>
          <w:i/>
          <w:color w:val="000000"/>
          <w:sz w:val="24"/>
          <w:szCs w:val="24"/>
          <w:lang w:val="ro-RO"/>
        </w:rPr>
        <w:t>140 de ani de teatru idis in Romania</w:t>
      </w:r>
      <w:r w:rsidR="003B379C" w:rsidRPr="000264B8">
        <w:rPr>
          <w:rFonts w:ascii="Times New Roman" w:eastAsia="Arial Narrow" w:hAnsi="Times New Roman" w:cs="Times New Roman"/>
          <w:color w:val="000000"/>
          <w:sz w:val="24"/>
          <w:szCs w:val="24"/>
          <w:lang w:val="ro-RO"/>
        </w:rPr>
        <w:t xml:space="preserve"> (eseu) </w:t>
      </w:r>
      <w:r w:rsidR="003B379C" w:rsidRPr="000264B8">
        <w:rPr>
          <w:rFonts w:ascii="Times New Roman" w:hAnsi="Times New Roman" w:cs="Times New Roman"/>
          <w:sz w:val="24"/>
          <w:szCs w:val="24"/>
          <w:lang w:val="ro-RO"/>
        </w:rPr>
        <w:t xml:space="preserve">; Z. Ornea – </w:t>
      </w:r>
      <w:r w:rsidR="003B379C" w:rsidRPr="000264B8">
        <w:rPr>
          <w:rFonts w:ascii="Times New Roman" w:hAnsi="Times New Roman" w:cs="Times New Roman"/>
          <w:i/>
          <w:sz w:val="24"/>
          <w:szCs w:val="24"/>
          <w:lang w:val="ro-RO"/>
        </w:rPr>
        <w:t>Anii 30. Extrema dreaptă românească</w:t>
      </w:r>
      <w:r w:rsidR="003B379C" w:rsidRPr="000264B8">
        <w:rPr>
          <w:rFonts w:ascii="Times New Roman" w:hAnsi="Times New Roman" w:cs="Times New Roman"/>
          <w:sz w:val="24"/>
          <w:szCs w:val="24"/>
          <w:lang w:val="ro-RO"/>
        </w:rPr>
        <w:t xml:space="preserve"> (eseu); C. Safirman, Leon Volovici (coord.) – </w:t>
      </w:r>
      <w:r w:rsidR="003B379C" w:rsidRPr="000264B8">
        <w:rPr>
          <w:rFonts w:ascii="Times New Roman" w:hAnsi="Times New Roman" w:cs="Times New Roman"/>
          <w:i/>
          <w:sz w:val="24"/>
          <w:szCs w:val="24"/>
          <w:lang w:val="ro-RO"/>
        </w:rPr>
        <w:t>Întâlniri la Ierusalim</w:t>
      </w:r>
      <w:r w:rsidR="003B379C" w:rsidRPr="000264B8">
        <w:rPr>
          <w:rFonts w:ascii="Times New Roman" w:hAnsi="Times New Roman" w:cs="Times New Roman"/>
          <w:sz w:val="24"/>
          <w:szCs w:val="24"/>
          <w:lang w:val="ro-RO"/>
        </w:rPr>
        <w:t xml:space="preserve"> (eseu/convorbiri) ; C. Safirman, Leon Volovici (coord.) – </w:t>
      </w:r>
      <w:r w:rsidR="003B379C" w:rsidRPr="000264B8">
        <w:rPr>
          <w:rFonts w:ascii="Times New Roman" w:hAnsi="Times New Roman" w:cs="Times New Roman"/>
          <w:i/>
          <w:sz w:val="24"/>
          <w:szCs w:val="24"/>
          <w:lang w:val="ro-RO"/>
        </w:rPr>
        <w:t>Noi întâlniri la Ierusalim</w:t>
      </w:r>
      <w:r w:rsidR="003B379C" w:rsidRPr="000264B8">
        <w:rPr>
          <w:rFonts w:ascii="Times New Roman" w:hAnsi="Times New Roman" w:cs="Times New Roman"/>
          <w:sz w:val="24"/>
          <w:szCs w:val="24"/>
          <w:lang w:val="ro-RO"/>
        </w:rPr>
        <w:t xml:space="preserve"> (eseu/convorbiri); C. Safirman, Leon Volovici (coord.) – </w:t>
      </w:r>
      <w:r w:rsidR="003B379C" w:rsidRPr="000264B8">
        <w:rPr>
          <w:rFonts w:ascii="Times New Roman" w:hAnsi="Times New Roman" w:cs="Times New Roman"/>
          <w:i/>
          <w:sz w:val="24"/>
          <w:szCs w:val="24"/>
          <w:lang w:val="ro-RO"/>
        </w:rPr>
        <w:t>O lume văzută de la Ierusalim</w:t>
      </w:r>
      <w:r w:rsidR="003B379C" w:rsidRPr="000264B8">
        <w:rPr>
          <w:rFonts w:ascii="Times New Roman" w:hAnsi="Times New Roman" w:cs="Times New Roman"/>
          <w:sz w:val="24"/>
          <w:szCs w:val="24"/>
          <w:lang w:val="ro-RO"/>
        </w:rPr>
        <w:t xml:space="preserve"> (eseu/convorbiri); Sorana Gurian – </w:t>
      </w:r>
      <w:r w:rsidR="003B379C" w:rsidRPr="00A22CD8">
        <w:rPr>
          <w:rFonts w:ascii="Times New Roman" w:hAnsi="Times New Roman" w:cs="Times New Roman"/>
          <w:i/>
          <w:iCs/>
          <w:sz w:val="24"/>
          <w:szCs w:val="24"/>
          <w:lang w:val="ro-RO"/>
        </w:rPr>
        <w:t>Povestea unei lupte</w:t>
      </w:r>
      <w:r w:rsidR="003B379C" w:rsidRPr="000264B8">
        <w:rPr>
          <w:rFonts w:ascii="Times New Roman" w:hAnsi="Times New Roman" w:cs="Times New Roman"/>
          <w:sz w:val="24"/>
          <w:szCs w:val="24"/>
          <w:lang w:val="ro-RO"/>
        </w:rPr>
        <w:t xml:space="preserve"> (roman); Sorana Gurian – </w:t>
      </w:r>
      <w:r w:rsidR="003B379C" w:rsidRPr="000264B8">
        <w:rPr>
          <w:rFonts w:ascii="Times New Roman" w:hAnsi="Times New Roman" w:cs="Times New Roman"/>
          <w:i/>
          <w:sz w:val="24"/>
          <w:szCs w:val="24"/>
          <w:lang w:val="ro-RO"/>
        </w:rPr>
        <w:t>Întâmplări dintre amurg și noapte</w:t>
      </w:r>
      <w:r w:rsidR="003B379C" w:rsidRPr="000264B8">
        <w:rPr>
          <w:rFonts w:ascii="Times New Roman" w:hAnsi="Times New Roman" w:cs="Times New Roman"/>
          <w:sz w:val="24"/>
          <w:szCs w:val="24"/>
          <w:lang w:val="ro-RO"/>
        </w:rPr>
        <w:t xml:space="preserve"> (nuvele) sau Yotam Reuweny – </w:t>
      </w:r>
      <w:r w:rsidR="003B379C" w:rsidRPr="000264B8">
        <w:rPr>
          <w:rFonts w:ascii="Times New Roman" w:hAnsi="Times New Roman" w:cs="Times New Roman"/>
          <w:i/>
          <w:sz w:val="24"/>
          <w:szCs w:val="24"/>
          <w:lang w:val="ro-RO"/>
        </w:rPr>
        <w:t>Întoarcerea</w:t>
      </w:r>
      <w:r w:rsidR="003B379C" w:rsidRPr="000264B8">
        <w:rPr>
          <w:rFonts w:ascii="Times New Roman" w:hAnsi="Times New Roman" w:cs="Times New Roman"/>
          <w:sz w:val="24"/>
          <w:szCs w:val="24"/>
          <w:lang w:val="ro-RO"/>
        </w:rPr>
        <w:t xml:space="preserve"> </w:t>
      </w:r>
      <w:r w:rsidR="003B379C" w:rsidRPr="000264B8">
        <w:rPr>
          <w:rFonts w:ascii="Times New Roman" w:hAnsi="Times New Roman" w:cs="Times New Roman"/>
          <w:sz w:val="24"/>
          <w:szCs w:val="24"/>
          <w:lang w:val="ro-RO"/>
        </w:rPr>
        <w:lastRenderedPageBreak/>
        <w:t xml:space="preserve">(roman). </w:t>
      </w:r>
    </w:p>
    <w:p w14:paraId="66C66EF5" w14:textId="481C27F9" w:rsidR="001D73B5" w:rsidRPr="000264B8" w:rsidRDefault="00033775" w:rsidP="000264B8">
      <w:p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b/>
          <w:bCs/>
          <w:sz w:val="24"/>
          <w:szCs w:val="24"/>
          <w:lang w:val="ro-RO"/>
        </w:rPr>
        <w:t xml:space="preserve">Pe 9 octombrie 2024, </w:t>
      </w:r>
      <w:r w:rsidR="001D73B5" w:rsidRPr="000264B8">
        <w:rPr>
          <w:rFonts w:ascii="Times New Roman" w:hAnsi="Times New Roman" w:cs="Times New Roman"/>
          <w:b/>
          <w:bCs/>
          <w:sz w:val="24"/>
          <w:szCs w:val="24"/>
          <w:lang w:val="ro-RO"/>
        </w:rPr>
        <w:t>ICR Lisabona</w:t>
      </w:r>
      <w:r w:rsidR="001D73B5" w:rsidRPr="000264B8">
        <w:rPr>
          <w:rFonts w:ascii="Times New Roman" w:hAnsi="Times New Roman" w:cs="Times New Roman"/>
          <w:sz w:val="24"/>
          <w:szCs w:val="24"/>
          <w:lang w:val="ro-RO"/>
        </w:rPr>
        <w:t xml:space="preserve"> va prezenta, pe rețelele de socializare ale reprezentanței, „Vocea victimelor”, </w:t>
      </w:r>
      <w:r w:rsidRPr="000264B8">
        <w:rPr>
          <w:rFonts w:ascii="Times New Roman" w:hAnsi="Times New Roman" w:cs="Times New Roman"/>
          <w:sz w:val="24"/>
          <w:szCs w:val="24"/>
          <w:lang w:val="ro-RO"/>
        </w:rPr>
        <w:t xml:space="preserve">articol </w:t>
      </w:r>
      <w:r w:rsidR="001D73B5" w:rsidRPr="000264B8">
        <w:rPr>
          <w:rFonts w:ascii="Times New Roman" w:hAnsi="Times New Roman" w:cs="Times New Roman"/>
          <w:sz w:val="24"/>
          <w:szCs w:val="24"/>
          <w:lang w:val="ro-RO"/>
        </w:rPr>
        <w:t xml:space="preserve">semnat de istoricul Adrian Cioflâncă, Directorul Centrului pentru Studiul Istoriei Evreilor din România „Wilhelm Filderman” din cadrul Federației Comunităților Evreiești din România. </w:t>
      </w:r>
      <w:r w:rsidRPr="000264B8">
        <w:rPr>
          <w:rFonts w:ascii="Times New Roman" w:hAnsi="Times New Roman" w:cs="Times New Roman"/>
          <w:sz w:val="24"/>
          <w:szCs w:val="24"/>
          <w:lang w:val="ro-RO"/>
        </w:rPr>
        <w:t>Textul</w:t>
      </w:r>
      <w:r w:rsidR="001D73B5" w:rsidRPr="000264B8">
        <w:rPr>
          <w:rFonts w:ascii="Times New Roman" w:hAnsi="Times New Roman" w:cs="Times New Roman"/>
          <w:sz w:val="24"/>
          <w:szCs w:val="24"/>
          <w:lang w:val="ro-RO"/>
        </w:rPr>
        <w:t xml:space="preserve"> va fi </w:t>
      </w:r>
      <w:r w:rsidRPr="000264B8">
        <w:rPr>
          <w:rFonts w:ascii="Times New Roman" w:hAnsi="Times New Roman" w:cs="Times New Roman"/>
          <w:sz w:val="24"/>
          <w:szCs w:val="24"/>
          <w:lang w:val="ro-RO"/>
        </w:rPr>
        <w:t>publicat</w:t>
      </w:r>
      <w:r w:rsidR="001D73B5" w:rsidRPr="000264B8">
        <w:rPr>
          <w:rFonts w:ascii="Times New Roman" w:hAnsi="Times New Roman" w:cs="Times New Roman"/>
          <w:sz w:val="24"/>
          <w:szCs w:val="24"/>
          <w:lang w:val="ro-RO"/>
        </w:rPr>
        <w:t xml:space="preserve"> în limba portugheză </w:t>
      </w:r>
      <w:r w:rsidRPr="000264B8">
        <w:rPr>
          <w:rFonts w:ascii="Times New Roman" w:hAnsi="Times New Roman" w:cs="Times New Roman"/>
          <w:sz w:val="24"/>
          <w:szCs w:val="24"/>
          <w:lang w:val="ro-RO"/>
        </w:rPr>
        <w:t>în traducerea</w:t>
      </w:r>
      <w:r w:rsidR="001D73B5" w:rsidRPr="000264B8">
        <w:rPr>
          <w:rFonts w:ascii="Times New Roman" w:hAnsi="Times New Roman" w:cs="Times New Roman"/>
          <w:sz w:val="24"/>
          <w:szCs w:val="24"/>
          <w:lang w:val="ro-RO"/>
        </w:rPr>
        <w:t xml:space="preserve"> Mihael</w:t>
      </w:r>
      <w:r w:rsidRPr="000264B8">
        <w:rPr>
          <w:rFonts w:ascii="Times New Roman" w:hAnsi="Times New Roman" w:cs="Times New Roman"/>
          <w:sz w:val="24"/>
          <w:szCs w:val="24"/>
          <w:lang w:val="ro-RO"/>
        </w:rPr>
        <w:t>ei</w:t>
      </w:r>
      <w:r w:rsidR="001D73B5" w:rsidRPr="000264B8">
        <w:rPr>
          <w:rFonts w:ascii="Times New Roman" w:hAnsi="Times New Roman" w:cs="Times New Roman"/>
          <w:sz w:val="24"/>
          <w:szCs w:val="24"/>
          <w:lang w:val="ro-RO"/>
        </w:rPr>
        <w:t xml:space="preserve"> Cătălina Sandu. Fotografia </w:t>
      </w:r>
      <w:r w:rsidRPr="000264B8">
        <w:rPr>
          <w:rFonts w:ascii="Times New Roman" w:hAnsi="Times New Roman" w:cs="Times New Roman"/>
          <w:sz w:val="24"/>
          <w:szCs w:val="24"/>
          <w:lang w:val="ro-RO"/>
        </w:rPr>
        <w:t>care va ilustra postarea articolului</w:t>
      </w:r>
      <w:r w:rsidR="001D73B5" w:rsidRPr="000264B8">
        <w:rPr>
          <w:rFonts w:ascii="Times New Roman" w:hAnsi="Times New Roman" w:cs="Times New Roman"/>
          <w:sz w:val="24"/>
          <w:szCs w:val="24"/>
          <w:lang w:val="ro-RO"/>
        </w:rPr>
        <w:t xml:space="preserve"> reprezintă lucrările Comisiei Internaționale pentru Studierea Holocaustului din Rom</w:t>
      </w:r>
      <w:r w:rsidR="00FD467F" w:rsidRPr="000264B8">
        <w:rPr>
          <w:rFonts w:ascii="Times New Roman" w:hAnsi="Times New Roman" w:cs="Times New Roman"/>
          <w:sz w:val="24"/>
          <w:szCs w:val="24"/>
          <w:lang w:val="ro-RO"/>
        </w:rPr>
        <w:t>â</w:t>
      </w:r>
      <w:r w:rsidR="001D73B5" w:rsidRPr="000264B8">
        <w:rPr>
          <w:rFonts w:ascii="Times New Roman" w:hAnsi="Times New Roman" w:cs="Times New Roman"/>
          <w:sz w:val="24"/>
          <w:szCs w:val="24"/>
          <w:lang w:val="ro-RO"/>
        </w:rPr>
        <w:t>nia</w:t>
      </w:r>
      <w:r w:rsidR="00FD467F" w:rsidRPr="000264B8">
        <w:rPr>
          <w:rFonts w:ascii="Times New Roman" w:hAnsi="Times New Roman" w:cs="Times New Roman"/>
          <w:sz w:val="24"/>
          <w:szCs w:val="24"/>
          <w:lang w:val="ro-RO"/>
        </w:rPr>
        <w:t xml:space="preserve"> și face parte </w:t>
      </w:r>
      <w:r w:rsidR="001D73B5" w:rsidRPr="000264B8">
        <w:rPr>
          <w:rFonts w:ascii="Times New Roman" w:hAnsi="Times New Roman" w:cs="Times New Roman"/>
          <w:sz w:val="24"/>
          <w:szCs w:val="24"/>
          <w:lang w:val="ro-RO"/>
        </w:rPr>
        <w:t>din arhiva personală a lui Adrian Cioflâncă.</w:t>
      </w:r>
    </w:p>
    <w:p w14:paraId="11500A4D" w14:textId="691D3E0A" w:rsidR="00010875" w:rsidRPr="000264B8" w:rsidRDefault="00010875" w:rsidP="000264B8">
      <w:pPr>
        <w:widowControl/>
        <w:autoSpaceDE/>
        <w:autoSpaceDN/>
        <w:spacing w:before="100" w:beforeAutospacing="1" w:after="100" w:afterAutospacing="1"/>
        <w:jc w:val="both"/>
        <w:rPr>
          <w:rFonts w:ascii="Times New Roman" w:eastAsia="Times New Roman" w:hAnsi="Times New Roman" w:cs="Times New Roman"/>
          <w:sz w:val="24"/>
          <w:szCs w:val="24"/>
          <w:lang w:val="ro-RO"/>
        </w:rPr>
      </w:pPr>
      <w:r w:rsidRPr="000264B8">
        <w:rPr>
          <w:rFonts w:ascii="Times New Roman" w:eastAsia="Times New Roman" w:hAnsi="Times New Roman" w:cs="Times New Roman"/>
          <w:b/>
          <w:bCs/>
          <w:sz w:val="24"/>
          <w:szCs w:val="24"/>
          <w:lang w:val="ro-RO"/>
        </w:rPr>
        <w:t>ICR Tel Aviv</w:t>
      </w:r>
      <w:r w:rsidRPr="000264B8">
        <w:rPr>
          <w:rFonts w:ascii="Times New Roman" w:eastAsia="Times New Roman" w:hAnsi="Times New Roman" w:cs="Times New Roman"/>
          <w:sz w:val="24"/>
          <w:szCs w:val="24"/>
          <w:lang w:val="ro-RO"/>
        </w:rPr>
        <w:t xml:space="preserve"> organizează, pe </w:t>
      </w:r>
      <w:r w:rsidRPr="000264B8">
        <w:rPr>
          <w:rFonts w:ascii="Times New Roman" w:eastAsia="Times New Roman" w:hAnsi="Times New Roman" w:cs="Times New Roman"/>
          <w:b/>
          <w:bCs/>
          <w:sz w:val="24"/>
          <w:szCs w:val="24"/>
          <w:lang w:val="ro-RO"/>
        </w:rPr>
        <w:t>10 octombrie 2024</w:t>
      </w:r>
      <w:r w:rsidRPr="000264B8">
        <w:rPr>
          <w:rFonts w:ascii="Times New Roman" w:eastAsia="Times New Roman" w:hAnsi="Times New Roman" w:cs="Times New Roman"/>
          <w:sz w:val="24"/>
          <w:szCs w:val="24"/>
          <w:lang w:val="ro-RO"/>
        </w:rPr>
        <w:t>, un eveniment care include proiecția filmului documentar „Fotografii însângerate”, realizat anul acesta, în regia și scenariul lui Copel Moscu. Filmul de 83 de minute aduce în prim-plan evenimentele tragice ale pogromului evreilor din Iași din 1941 și constituie un documentar complex care ne readuce aminte de fragilitatea si vulnerabilitatea condiției umane, mai ales pe timp de război. Cuvântul de deschidere va fi susținut de Martin Solomon, director ICR Tel Aviv, urmat de o prezentare despre Holocaustul din România, susținută de E.S. Radu Ioanid, Ambasadorul României în Statul Israel. Evenimentul se va încheia cu proiecția documentarului „Fotografii însângerate”, cu subtitrare în limba engleză.</w:t>
      </w:r>
    </w:p>
    <w:p w14:paraId="4B17BD6D" w14:textId="1326BB30" w:rsidR="001D73B5" w:rsidRPr="000264B8" w:rsidRDefault="00322E37" w:rsidP="000264B8">
      <w:pPr>
        <w:widowControl/>
        <w:autoSpaceDE/>
        <w:autoSpaceDN/>
        <w:spacing w:before="100" w:beforeAutospacing="1" w:after="100" w:afterAutospacing="1"/>
        <w:jc w:val="both"/>
        <w:rPr>
          <w:rFonts w:ascii="Times New Roman" w:eastAsia="Times New Roman" w:hAnsi="Times New Roman" w:cs="Times New Roman"/>
          <w:b/>
          <w:bCs/>
          <w:sz w:val="24"/>
          <w:szCs w:val="24"/>
          <w:lang w:val="ro-RO"/>
        </w:rPr>
      </w:pPr>
      <w:r w:rsidRPr="000264B8">
        <w:rPr>
          <w:rFonts w:ascii="Times New Roman" w:eastAsia="Times New Roman" w:hAnsi="Times New Roman" w:cs="Times New Roman"/>
          <w:b/>
          <w:bCs/>
          <w:sz w:val="24"/>
          <w:szCs w:val="24"/>
          <w:lang w:val="ro-RO"/>
        </w:rPr>
        <w:t>De asemenea, ICR Tel Aviv</w:t>
      </w:r>
      <w:r w:rsidR="001D73B5" w:rsidRPr="000264B8">
        <w:rPr>
          <w:rFonts w:ascii="Times New Roman" w:eastAsia="Times New Roman" w:hAnsi="Times New Roman" w:cs="Times New Roman"/>
          <w:b/>
          <w:bCs/>
          <w:sz w:val="24"/>
          <w:szCs w:val="24"/>
          <w:lang w:val="ro-RO"/>
        </w:rPr>
        <w:t xml:space="preserve"> a organizat, de-a lungul anului:</w:t>
      </w:r>
    </w:p>
    <w:p w14:paraId="7A8BE152" w14:textId="1C4AF53F" w:rsidR="00322E37" w:rsidRPr="000264B8" w:rsidRDefault="00BD4B20" w:rsidP="000264B8">
      <w:pPr>
        <w:pStyle w:val="ListParagraph"/>
        <w:widowControl/>
        <w:numPr>
          <w:ilvl w:val="0"/>
          <w:numId w:val="11"/>
        </w:numPr>
        <w:autoSpaceDE/>
        <w:autoSpaceDN/>
        <w:spacing w:before="100" w:beforeAutospacing="1" w:after="100" w:afterAutospacing="1"/>
        <w:jc w:val="both"/>
        <w:rPr>
          <w:rFonts w:ascii="Times New Roman" w:eastAsia="Times New Roman" w:hAnsi="Times New Roman" w:cs="Times New Roman"/>
          <w:sz w:val="24"/>
          <w:szCs w:val="24"/>
          <w:lang w:val="ro-RO"/>
        </w:rPr>
      </w:pPr>
      <w:r w:rsidRPr="000264B8">
        <w:rPr>
          <w:rFonts w:ascii="Times New Roman" w:eastAsia="Times New Roman" w:hAnsi="Times New Roman" w:cs="Times New Roman"/>
          <w:sz w:val="24"/>
          <w:szCs w:val="24"/>
          <w:lang w:val="ro-RO"/>
        </w:rPr>
        <w:t>un eveniment</w:t>
      </w:r>
      <w:r w:rsidR="00322E37" w:rsidRPr="000264B8">
        <w:rPr>
          <w:rFonts w:ascii="Times New Roman" w:eastAsia="Times New Roman" w:hAnsi="Times New Roman" w:cs="Times New Roman"/>
          <w:sz w:val="24"/>
          <w:szCs w:val="24"/>
          <w:lang w:val="ro-RO"/>
        </w:rPr>
        <w:t xml:space="preserve"> dedicat vieții, operei și moștenirii literare a lui Ludovic Bruckstein</w:t>
      </w:r>
      <w:r w:rsidRPr="000264B8">
        <w:rPr>
          <w:rFonts w:ascii="Times New Roman" w:eastAsia="Times New Roman" w:hAnsi="Times New Roman" w:cs="Times New Roman"/>
          <w:sz w:val="24"/>
          <w:szCs w:val="24"/>
          <w:lang w:val="ro-RO"/>
        </w:rPr>
        <w:t xml:space="preserve">, în colaborare </w:t>
      </w:r>
      <w:r w:rsidR="008D1006">
        <w:rPr>
          <w:rFonts w:ascii="Times New Roman" w:eastAsia="Times New Roman" w:hAnsi="Times New Roman" w:cs="Times New Roman"/>
          <w:sz w:val="24"/>
          <w:szCs w:val="24"/>
          <w:lang w:val="ro-RO"/>
        </w:rPr>
        <w:t xml:space="preserve">cu Leyvik House din Tel Aviv și </w:t>
      </w:r>
      <w:r w:rsidRPr="000264B8">
        <w:rPr>
          <w:rFonts w:ascii="Times New Roman" w:eastAsia="Times New Roman" w:hAnsi="Times New Roman" w:cs="Times New Roman"/>
          <w:sz w:val="24"/>
          <w:szCs w:val="24"/>
          <w:lang w:val="ro-RO"/>
        </w:rPr>
        <w:t xml:space="preserve">Asociația Scriitorilor și Jurnaliștilor de Limbă Idiș din Israel. </w:t>
      </w:r>
      <w:r w:rsidR="00322E37" w:rsidRPr="000264B8">
        <w:rPr>
          <w:rFonts w:ascii="Times New Roman" w:eastAsia="Times New Roman" w:hAnsi="Times New Roman" w:cs="Times New Roman"/>
          <w:sz w:val="24"/>
          <w:szCs w:val="24"/>
          <w:lang w:val="ro-RO"/>
        </w:rPr>
        <w:t>Programul evenimentului a cuprins un dialog între fiul scriitorului – Alfred Bruckstein – și Daniel Galay, poet și director al Leyvik House, alături de scriitorul de expresie idiș Emil Kalin.</w:t>
      </w:r>
    </w:p>
    <w:p w14:paraId="01B05947" w14:textId="4745E02D" w:rsidR="00AB1626" w:rsidRPr="000264B8" w:rsidRDefault="00322E37" w:rsidP="000264B8">
      <w:pPr>
        <w:pStyle w:val="ListParagraph"/>
        <w:widowControl/>
        <w:numPr>
          <w:ilvl w:val="0"/>
          <w:numId w:val="11"/>
        </w:numPr>
        <w:autoSpaceDE/>
        <w:autoSpaceDN/>
        <w:spacing w:before="100" w:beforeAutospacing="1" w:after="100" w:afterAutospacing="1"/>
        <w:jc w:val="both"/>
        <w:rPr>
          <w:rFonts w:ascii="Times New Roman" w:eastAsia="Times New Roman" w:hAnsi="Times New Roman" w:cs="Times New Roman"/>
          <w:sz w:val="24"/>
          <w:szCs w:val="24"/>
          <w:lang w:val="ro-RO"/>
        </w:rPr>
      </w:pPr>
      <w:r w:rsidRPr="000264B8">
        <w:rPr>
          <w:rFonts w:ascii="Times New Roman" w:hAnsi="Times New Roman" w:cs="Times New Roman"/>
          <w:sz w:val="24"/>
          <w:szCs w:val="24"/>
          <w:lang w:val="ro-RO"/>
        </w:rPr>
        <w:t>conferința „Sighetu Marmației și comunitatea evreiască”, susținută de Alfred Poplingher, Peninah Zilberman și Mandi Jacobovitch</w:t>
      </w:r>
      <w:r w:rsidR="003E779A" w:rsidRPr="000264B8">
        <w:rPr>
          <w:rFonts w:ascii="Times New Roman" w:hAnsi="Times New Roman" w:cs="Times New Roman"/>
          <w:sz w:val="24"/>
          <w:szCs w:val="24"/>
          <w:lang w:val="ro-RO"/>
        </w:rPr>
        <w:t xml:space="preserve"> și </w:t>
      </w:r>
      <w:r w:rsidR="003E779A" w:rsidRPr="000264B8">
        <w:rPr>
          <w:rFonts w:ascii="Times New Roman" w:eastAsia="Times New Roman" w:hAnsi="Times New Roman" w:cs="Times New Roman"/>
          <w:sz w:val="24"/>
          <w:szCs w:val="24"/>
          <w:lang w:val="ro-RO"/>
        </w:rPr>
        <w:t xml:space="preserve">expoziția de pictură, fotografii, instalații și artă video intitulată „Foliage of Life” cu lucrările artistei israeliene Dalia Sinclair, a cărei mamă a fost originară din Sighetu Marmației. </w:t>
      </w:r>
      <w:r w:rsidRPr="000264B8">
        <w:rPr>
          <w:rFonts w:ascii="Times New Roman" w:hAnsi="Times New Roman" w:cs="Times New Roman"/>
          <w:sz w:val="24"/>
          <w:szCs w:val="24"/>
          <w:lang w:val="ro-RO"/>
        </w:rPr>
        <w:t>Organizat</w:t>
      </w:r>
      <w:r w:rsidR="003E779A" w:rsidRPr="000264B8">
        <w:rPr>
          <w:rFonts w:ascii="Times New Roman" w:hAnsi="Times New Roman" w:cs="Times New Roman"/>
          <w:sz w:val="24"/>
          <w:szCs w:val="24"/>
          <w:lang w:val="ro-RO"/>
        </w:rPr>
        <w:t>e</w:t>
      </w:r>
      <w:r w:rsidRPr="000264B8">
        <w:rPr>
          <w:rFonts w:ascii="Times New Roman" w:hAnsi="Times New Roman" w:cs="Times New Roman"/>
          <w:sz w:val="24"/>
          <w:szCs w:val="24"/>
          <w:lang w:val="ro-RO"/>
        </w:rPr>
        <w:t xml:space="preserve"> în colaborare cu Fundația Tarbut Sighet – promotoare a conservării memoriei victimelor Holocaustului din România –, acest</w:t>
      </w:r>
      <w:r w:rsidR="003E779A" w:rsidRPr="000264B8">
        <w:rPr>
          <w:rFonts w:ascii="Times New Roman" w:hAnsi="Times New Roman" w:cs="Times New Roman"/>
          <w:sz w:val="24"/>
          <w:szCs w:val="24"/>
          <w:lang w:val="ro-RO"/>
        </w:rPr>
        <w:t>e</w:t>
      </w:r>
      <w:r w:rsidRPr="000264B8">
        <w:rPr>
          <w:rFonts w:ascii="Times New Roman" w:hAnsi="Times New Roman" w:cs="Times New Roman"/>
          <w:sz w:val="24"/>
          <w:szCs w:val="24"/>
          <w:lang w:val="ro-RO"/>
        </w:rPr>
        <w:t xml:space="preserve"> proiect</w:t>
      </w:r>
      <w:r w:rsidR="003E779A" w:rsidRPr="000264B8">
        <w:rPr>
          <w:rFonts w:ascii="Times New Roman" w:hAnsi="Times New Roman" w:cs="Times New Roman"/>
          <w:sz w:val="24"/>
          <w:szCs w:val="24"/>
          <w:lang w:val="ro-RO"/>
        </w:rPr>
        <w:t>e</w:t>
      </w:r>
      <w:r w:rsidRPr="000264B8">
        <w:rPr>
          <w:rFonts w:ascii="Times New Roman" w:hAnsi="Times New Roman" w:cs="Times New Roman"/>
          <w:sz w:val="24"/>
          <w:szCs w:val="24"/>
          <w:lang w:val="ro-RO"/>
        </w:rPr>
        <w:t xml:space="preserve"> </w:t>
      </w:r>
      <w:r w:rsidR="00BD4B20" w:rsidRPr="000264B8">
        <w:rPr>
          <w:rFonts w:ascii="Times New Roman" w:hAnsi="Times New Roman" w:cs="Times New Roman"/>
          <w:sz w:val="24"/>
          <w:szCs w:val="24"/>
          <w:lang w:val="ro-RO"/>
        </w:rPr>
        <w:t>a</w:t>
      </w:r>
      <w:r w:rsidR="003E779A" w:rsidRPr="000264B8">
        <w:rPr>
          <w:rFonts w:ascii="Times New Roman" w:hAnsi="Times New Roman" w:cs="Times New Roman"/>
          <w:sz w:val="24"/>
          <w:szCs w:val="24"/>
          <w:lang w:val="ro-RO"/>
        </w:rPr>
        <w:t>u</w:t>
      </w:r>
      <w:r w:rsidR="00BD4B20" w:rsidRPr="000264B8">
        <w:rPr>
          <w:rFonts w:ascii="Times New Roman" w:hAnsi="Times New Roman" w:cs="Times New Roman"/>
          <w:sz w:val="24"/>
          <w:szCs w:val="24"/>
          <w:lang w:val="ro-RO"/>
        </w:rPr>
        <w:t xml:space="preserve"> făcut</w:t>
      </w:r>
      <w:r w:rsidRPr="000264B8">
        <w:rPr>
          <w:rFonts w:ascii="Times New Roman" w:hAnsi="Times New Roman" w:cs="Times New Roman"/>
          <w:sz w:val="24"/>
          <w:szCs w:val="24"/>
          <w:lang w:val="ro-RO"/>
        </w:rPr>
        <w:t xml:space="preserve"> parte din seria de manifestări ale ICR Tel Aviv dedicate comemorării a 80 de ani de la Holocaustul din Transilvania de Nord. </w:t>
      </w:r>
    </w:p>
    <w:p w14:paraId="2C76DB47" w14:textId="36BC6311" w:rsidR="006443F9" w:rsidRPr="000264B8" w:rsidRDefault="00250B90" w:rsidP="000264B8">
      <w:pPr>
        <w:pStyle w:val="ListParagraph"/>
        <w:numPr>
          <w:ilvl w:val="0"/>
          <w:numId w:val="11"/>
        </w:numPr>
        <w:spacing w:before="100" w:beforeAutospacing="1" w:after="100" w:afterAutospacing="1"/>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AB1626" w:rsidRPr="000264B8">
        <w:rPr>
          <w:rFonts w:ascii="Times New Roman" w:hAnsi="Times New Roman" w:cs="Times New Roman"/>
          <w:sz w:val="24"/>
          <w:szCs w:val="24"/>
          <w:lang w:val="ro-RO"/>
        </w:rPr>
        <w:t>onferința „Holocaustul din Transilvania de Nord – 80 de ani de la ghetoizarea și deportarea evreilor”</w:t>
      </w:r>
      <w:r w:rsidR="003E779A" w:rsidRPr="000264B8">
        <w:rPr>
          <w:rFonts w:ascii="Times New Roman" w:hAnsi="Times New Roman" w:cs="Times New Roman"/>
          <w:sz w:val="24"/>
          <w:szCs w:val="24"/>
          <w:lang w:val="ro-RO"/>
        </w:rPr>
        <w:t xml:space="preserve">, </w:t>
      </w:r>
      <w:r w:rsidR="00AB1626" w:rsidRPr="000264B8">
        <w:rPr>
          <w:rFonts w:ascii="Times New Roman" w:hAnsi="Times New Roman" w:cs="Times New Roman"/>
          <w:sz w:val="24"/>
          <w:szCs w:val="24"/>
          <w:lang w:val="ro-RO"/>
        </w:rPr>
        <w:t xml:space="preserve">în prezența a doi invitați: Novák Csaba-Zoltán, președintele Institutului pentru Studierea Problemelor Minorităţilor Naţionale din Cluj-Napoca, și a lui Attila Gidó, cercetător în cadrul aceleiași instituții. Keynote-speech-ul i-a aparținut E.S. Radu Ioanid, Ambasadorul României în Statul Israel, un apreciat istoric al Holocaustului, fost director la Muzeul Holocaustului din Washington. </w:t>
      </w:r>
      <w:r w:rsidR="003E779A" w:rsidRPr="000264B8">
        <w:rPr>
          <w:rFonts w:ascii="Times New Roman" w:hAnsi="Times New Roman" w:cs="Times New Roman"/>
          <w:sz w:val="24"/>
          <w:szCs w:val="24"/>
          <w:lang w:val="ro-RO"/>
        </w:rPr>
        <w:t xml:space="preserve">De asemenea, au </w:t>
      </w:r>
      <w:r w:rsidR="00AB1626" w:rsidRPr="000264B8">
        <w:rPr>
          <w:rFonts w:ascii="Times New Roman" w:hAnsi="Times New Roman" w:cs="Times New Roman"/>
          <w:sz w:val="24"/>
          <w:szCs w:val="24"/>
          <w:lang w:val="ro-RO"/>
        </w:rPr>
        <w:t xml:space="preserve">participat istoricii israelieni Raphael Vago (istoric și profesor la Universitatea din Tel Aviv) și Alexander Avram, director al </w:t>
      </w:r>
      <w:r w:rsidR="006443F9" w:rsidRPr="000264B8">
        <w:rPr>
          <w:rFonts w:ascii="Times New Roman" w:hAnsi="Times New Roman" w:cs="Times New Roman"/>
          <w:sz w:val="24"/>
          <w:szCs w:val="24"/>
          <w:lang w:val="ro-RO"/>
        </w:rPr>
        <w:t>„</w:t>
      </w:r>
      <w:r w:rsidR="00AB1626" w:rsidRPr="000264B8">
        <w:rPr>
          <w:rFonts w:ascii="Times New Roman" w:hAnsi="Times New Roman" w:cs="Times New Roman"/>
          <w:sz w:val="24"/>
          <w:szCs w:val="24"/>
          <w:lang w:val="ro-RO"/>
        </w:rPr>
        <w:t>Hall of Names and the Central Database of Shoah Victims’ Names” în cadrul Muzeului Yad Vashem din Ierusalim.</w:t>
      </w:r>
    </w:p>
    <w:p w14:paraId="66C7031D" w14:textId="09E702D8" w:rsidR="006443F9" w:rsidRPr="000264B8" w:rsidRDefault="006443F9" w:rsidP="000264B8">
      <w:pPr>
        <w:pStyle w:val="ListParagraph"/>
        <w:numPr>
          <w:ilvl w:val="0"/>
          <w:numId w:val="11"/>
        </w:num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sz w:val="24"/>
          <w:szCs w:val="24"/>
          <w:lang w:val="ro-RO"/>
        </w:rPr>
        <w:t>prezentarea intitulată „Israelul și Algoritmul Holocaustului”, susţinută de prof. dr. neurolog Jean Jacques Askenasy,</w:t>
      </w:r>
      <w:r w:rsidR="00FD467F"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care are la bază informaţii cuprinse în cărţile apărute la Editura Saga</w:t>
      </w:r>
      <w:r w:rsidR="00FD467F" w:rsidRPr="000264B8">
        <w:rPr>
          <w:rFonts w:ascii="Times New Roman" w:hAnsi="Times New Roman" w:cs="Times New Roman"/>
          <w:sz w:val="24"/>
          <w:szCs w:val="24"/>
          <w:lang w:val="ro-RO"/>
        </w:rPr>
        <w:t xml:space="preserve"> </w:t>
      </w:r>
      <w:r w:rsidRPr="000264B8">
        <w:rPr>
          <w:rFonts w:ascii="Times New Roman" w:hAnsi="Times New Roman" w:cs="Times New Roman"/>
          <w:i/>
          <w:iCs/>
          <w:sz w:val="24"/>
          <w:szCs w:val="24"/>
          <w:lang w:val="ro-RO"/>
        </w:rPr>
        <w:t>Algoritmul Holocaustului</w:t>
      </w:r>
      <w:r w:rsidR="00FD467F"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și</w:t>
      </w:r>
      <w:r w:rsidR="00FD467F" w:rsidRPr="000264B8">
        <w:rPr>
          <w:rFonts w:ascii="Times New Roman" w:hAnsi="Times New Roman" w:cs="Times New Roman"/>
          <w:sz w:val="24"/>
          <w:szCs w:val="24"/>
          <w:lang w:val="ro-RO"/>
        </w:rPr>
        <w:t xml:space="preserve"> </w:t>
      </w:r>
      <w:r w:rsidRPr="000264B8">
        <w:rPr>
          <w:rFonts w:ascii="Times New Roman" w:hAnsi="Times New Roman" w:cs="Times New Roman"/>
          <w:i/>
          <w:iCs/>
          <w:sz w:val="24"/>
          <w:szCs w:val="24"/>
          <w:lang w:val="ro-RO"/>
        </w:rPr>
        <w:t>Biosemiotica unei zile obișnuite</w:t>
      </w:r>
      <w:r w:rsidR="00FD467F" w:rsidRPr="000264B8">
        <w:rPr>
          <w:rFonts w:ascii="Times New Roman" w:hAnsi="Times New Roman" w:cs="Times New Roman"/>
          <w:i/>
          <w:iCs/>
          <w:sz w:val="24"/>
          <w:szCs w:val="24"/>
          <w:lang w:val="ro-RO"/>
        </w:rPr>
        <w:t xml:space="preserve"> </w:t>
      </w:r>
      <w:r w:rsidRPr="000264B8">
        <w:rPr>
          <w:rFonts w:ascii="Times New Roman" w:hAnsi="Times New Roman" w:cs="Times New Roman"/>
          <w:i/>
          <w:iCs/>
          <w:sz w:val="24"/>
          <w:szCs w:val="24"/>
          <w:lang w:val="ro-RO"/>
        </w:rPr>
        <w:t>(2 volume).</w:t>
      </w:r>
      <w:r w:rsidRPr="000264B8">
        <w:rPr>
          <w:rFonts w:ascii="Times New Roman" w:hAnsi="Times New Roman" w:cs="Times New Roman"/>
          <w:sz w:val="24"/>
          <w:szCs w:val="24"/>
          <w:lang w:val="ro-RO"/>
        </w:rPr>
        <w:t> </w:t>
      </w:r>
    </w:p>
    <w:p w14:paraId="5F54AE40" w14:textId="34CF84AD" w:rsidR="00435EDB" w:rsidRPr="000264B8" w:rsidRDefault="00435EDB" w:rsidP="000264B8">
      <w:pPr>
        <w:pStyle w:val="ListParagraph"/>
        <w:numPr>
          <w:ilvl w:val="0"/>
          <w:numId w:val="11"/>
        </w:num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sz w:val="24"/>
          <w:szCs w:val="24"/>
          <w:lang w:val="ro-RO"/>
        </w:rPr>
        <w:t>proiecția documentarului „După cum bate ceasul”, regizat de Zoltán Fecső</w:t>
      </w:r>
      <w:r w:rsidR="003E779A" w:rsidRPr="000264B8">
        <w:rPr>
          <w:rFonts w:ascii="Times New Roman" w:hAnsi="Times New Roman" w:cs="Times New Roman"/>
          <w:sz w:val="24"/>
          <w:szCs w:val="24"/>
          <w:lang w:val="ro-RO"/>
        </w:rPr>
        <w:t xml:space="preserve">. Filmul </w:t>
      </w:r>
      <w:r w:rsidRPr="000264B8">
        <w:rPr>
          <w:rFonts w:ascii="Times New Roman" w:hAnsi="Times New Roman" w:cs="Times New Roman"/>
          <w:sz w:val="24"/>
          <w:szCs w:val="24"/>
          <w:lang w:val="ro-RO"/>
        </w:rPr>
        <w:t xml:space="preserve">documentează deportarea la Auschwitz a membrilor comunității evreiești din orașul </w:t>
      </w:r>
      <w:r w:rsidRPr="000264B8">
        <w:rPr>
          <w:rFonts w:ascii="Times New Roman" w:hAnsi="Times New Roman" w:cs="Times New Roman"/>
          <w:sz w:val="24"/>
          <w:szCs w:val="24"/>
          <w:lang w:val="ro-RO"/>
        </w:rPr>
        <w:lastRenderedPageBreak/>
        <w:t xml:space="preserve">Odorheiu Secuiesc în primăvara anului 1944. Evenimentul </w:t>
      </w:r>
      <w:r w:rsidR="00FD467F" w:rsidRPr="000264B8">
        <w:rPr>
          <w:rFonts w:ascii="Times New Roman" w:hAnsi="Times New Roman" w:cs="Times New Roman"/>
          <w:sz w:val="24"/>
          <w:szCs w:val="24"/>
          <w:lang w:val="ro-RO"/>
        </w:rPr>
        <w:t>a fost</w:t>
      </w:r>
      <w:r w:rsidRPr="000264B8">
        <w:rPr>
          <w:rFonts w:ascii="Times New Roman" w:hAnsi="Times New Roman" w:cs="Times New Roman"/>
          <w:sz w:val="24"/>
          <w:szCs w:val="24"/>
          <w:lang w:val="ro-RO"/>
        </w:rPr>
        <w:t xml:space="preserve"> susținut de AMIR (Uniunea Evreilor Originari din România).</w:t>
      </w:r>
    </w:p>
    <w:p w14:paraId="58D32F6D" w14:textId="789F60EB" w:rsidR="00035096" w:rsidRPr="000264B8" w:rsidRDefault="00035096" w:rsidP="000264B8">
      <w:pPr>
        <w:pStyle w:val="ListParagraph"/>
        <w:numPr>
          <w:ilvl w:val="0"/>
          <w:numId w:val="11"/>
        </w:num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sz w:val="24"/>
          <w:szCs w:val="24"/>
          <w:lang w:val="ro-RO"/>
        </w:rPr>
        <w:t>expoziția „Love and Hate” cu lucrări ale artiștilor care au contribuit la realizarea publicației cu același nume</w:t>
      </w:r>
      <w:r w:rsidR="003E779A"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curatoriată de Adrian Grauenfels, editorul și directorul Editurii Saga Publishing.</w:t>
      </w:r>
    </w:p>
    <w:p w14:paraId="7642F2D7" w14:textId="63B471A5" w:rsidR="00AD1659" w:rsidRPr="000264B8" w:rsidRDefault="008B354C" w:rsidP="000264B8">
      <w:p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b/>
          <w:bCs/>
          <w:sz w:val="24"/>
          <w:szCs w:val="24"/>
          <w:lang w:val="ro-RO"/>
        </w:rPr>
        <w:t>ICR</w:t>
      </w:r>
      <w:r w:rsidR="00626511" w:rsidRPr="000264B8">
        <w:rPr>
          <w:rFonts w:ascii="Times New Roman" w:hAnsi="Times New Roman" w:cs="Times New Roman"/>
          <w:b/>
          <w:bCs/>
          <w:sz w:val="24"/>
          <w:szCs w:val="24"/>
          <w:lang w:val="ro-RO"/>
        </w:rPr>
        <w:t xml:space="preserve"> Berlin </w:t>
      </w:r>
      <w:r w:rsidR="00626511" w:rsidRPr="000264B8">
        <w:rPr>
          <w:rFonts w:ascii="Times New Roman" w:hAnsi="Times New Roman" w:cs="Times New Roman"/>
          <w:sz w:val="24"/>
          <w:szCs w:val="24"/>
          <w:lang w:val="ro-RO"/>
        </w:rPr>
        <w:t xml:space="preserve">a susținut prezența României la cea de-a XXX-a ediție a Festivalului Filmului Evreiesc Berlin | Brandenburg (JFBB). Dana Schlanger, director al Festivalului de Film Evreiesc de la București, a participat la JFBB pro, în timp ce Felicia Waldman, director științific al aceluiași festival, a fost membru al juriului pentru secțiunea de filme documentare. </w:t>
      </w:r>
      <w:r w:rsidR="00AD1659" w:rsidRPr="000264B8">
        <w:rPr>
          <w:rFonts w:ascii="Times New Roman" w:hAnsi="Times New Roman" w:cs="Times New Roman"/>
          <w:sz w:val="24"/>
          <w:szCs w:val="24"/>
          <w:lang w:val="ro-RO"/>
        </w:rPr>
        <w:t xml:space="preserve">De asemenea, </w:t>
      </w:r>
      <w:r w:rsidR="00AD1659" w:rsidRPr="000264B8">
        <w:rPr>
          <w:rFonts w:ascii="Times New Roman" w:hAnsi="Times New Roman" w:cs="Times New Roman"/>
          <w:b/>
          <w:bCs/>
          <w:sz w:val="24"/>
          <w:szCs w:val="24"/>
          <w:lang w:val="ro-RO"/>
        </w:rPr>
        <w:t>ICR Berlin</w:t>
      </w:r>
      <w:r w:rsidR="00AD1659" w:rsidRPr="000264B8">
        <w:rPr>
          <w:rFonts w:ascii="Times New Roman" w:hAnsi="Times New Roman" w:cs="Times New Roman"/>
          <w:sz w:val="24"/>
          <w:szCs w:val="24"/>
          <w:lang w:val="ro-RO"/>
        </w:rPr>
        <w:t xml:space="preserve"> și Ambasada României în Republica Federală Germană a</w:t>
      </w:r>
      <w:r w:rsidR="003E779A" w:rsidRPr="000264B8">
        <w:rPr>
          <w:rFonts w:ascii="Times New Roman" w:hAnsi="Times New Roman" w:cs="Times New Roman"/>
          <w:sz w:val="24"/>
          <w:szCs w:val="24"/>
          <w:lang w:val="ro-RO"/>
        </w:rPr>
        <w:t>u</w:t>
      </w:r>
      <w:r w:rsidR="00AD1659" w:rsidRPr="000264B8">
        <w:rPr>
          <w:rFonts w:ascii="Times New Roman" w:hAnsi="Times New Roman" w:cs="Times New Roman"/>
          <w:sz w:val="24"/>
          <w:szCs w:val="24"/>
          <w:lang w:val="ro-RO"/>
        </w:rPr>
        <w:t xml:space="preserve"> organizat, pe 30 ianuarie 2024, un cine-concert punând accent pe importanța educării noii generații și a informării publicului larg privind cultura și istoria evreilor români. Evenimentul a avut loc la sediul Ambasadei României în Republica Federală Germania. În preambul, dr. Felicia Waldman a realizat o scurtă introducere despre contextul social și istoric al nașterii piesei de teatru care stă la baza filmului „Manasseˮ și provocările cu care s-au confruntat evreii din România în primele decade ale secolului al XX-lea, iar Bernd Buder, director de programe în cadrul Festivalului Filmului Evreiesc Berlin Brandenburg - despre filmul evreiesc și perceperea acestuia în Germania. În plus, a fost proiectat scurtmetrajul „In memoriam Dan M. Schlangerˮ, realizat în 2023 (producător: Arpad Harangozo, editor video: Andreea Serpe, scenariu: Daniela Simona Macovei), o sinteză a vieții și personalității regizorului, actorului și producător de film româno-israeliano-canadian, fost director al Festivalului de Film Evreiesc de la București, dispărut prematur în 2023.</w:t>
      </w:r>
    </w:p>
    <w:p w14:paraId="737E6DC4" w14:textId="186B7DCC" w:rsidR="00435EDB" w:rsidRPr="000264B8" w:rsidRDefault="00435EDB" w:rsidP="000264B8">
      <w:p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b/>
          <w:bCs/>
          <w:sz w:val="24"/>
          <w:szCs w:val="24"/>
          <w:lang w:val="ro-RO"/>
        </w:rPr>
        <w:t>ICR Budapesta</w:t>
      </w:r>
      <w:r w:rsidRPr="000264B8">
        <w:rPr>
          <w:rFonts w:ascii="Times New Roman" w:hAnsi="Times New Roman" w:cs="Times New Roman"/>
          <w:sz w:val="24"/>
          <w:szCs w:val="24"/>
          <w:lang w:val="ro-RO"/>
        </w:rPr>
        <w:t>, în colaborare cu Central European University în Budapesta (CEU), CEU Open Gallery și Ambasada României în Ungaria, a organizat</w:t>
      </w:r>
      <w:r w:rsidR="003E779A"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 xml:space="preserve">expoziția „Bucureștiul sefard. O istorie de peste 500 de ani în 100 de imagini”. Expoziția a reconstruit parcursul comunității sefarde din capitala României prin intermediul unor documente personale și oficiale, dar și al unei selecții de fotografii din Arhiva Centrului pentru Studiul Istoriei Evreilor din România, CENTROPA, arhiva NOI Media Print și arhivele personale aparținând Ancăi Halfon Mircea, Feliciei Waldman, Ancăi Tudorancea, Irinei Cajal Marin și </w:t>
      </w:r>
      <w:r w:rsidR="00FD467F" w:rsidRPr="000264B8">
        <w:rPr>
          <w:rFonts w:ascii="Times New Roman" w:hAnsi="Times New Roman" w:cs="Times New Roman"/>
          <w:sz w:val="24"/>
          <w:szCs w:val="24"/>
          <w:lang w:val="ro-RO"/>
        </w:rPr>
        <w:t xml:space="preserve">lui </w:t>
      </w:r>
      <w:r w:rsidRPr="000264B8">
        <w:rPr>
          <w:rFonts w:ascii="Times New Roman" w:hAnsi="Times New Roman" w:cs="Times New Roman"/>
          <w:sz w:val="24"/>
          <w:szCs w:val="24"/>
          <w:lang w:val="ro-RO"/>
        </w:rPr>
        <w:t>Sorin Berman, Alberto Modiano și Ovidiu Morar.</w:t>
      </w:r>
      <w:r w:rsidR="003E779A"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 xml:space="preserve">De asemenea, </w:t>
      </w:r>
      <w:r w:rsidRPr="000264B8">
        <w:rPr>
          <w:rFonts w:ascii="Times New Roman" w:hAnsi="Times New Roman" w:cs="Times New Roman"/>
          <w:b/>
          <w:bCs/>
          <w:sz w:val="24"/>
          <w:szCs w:val="24"/>
          <w:lang w:val="ro-RO"/>
        </w:rPr>
        <w:t>ICR Budapesta</w:t>
      </w:r>
      <w:r w:rsidRPr="000264B8">
        <w:rPr>
          <w:rFonts w:ascii="Times New Roman" w:hAnsi="Times New Roman" w:cs="Times New Roman"/>
          <w:sz w:val="24"/>
          <w:szCs w:val="24"/>
          <w:lang w:val="ro-RO"/>
        </w:rPr>
        <w:t xml:space="preserve"> a marcat Ziua Internațională de Comemorare a Victimelor Holocaustului</w:t>
      </w:r>
      <w:r w:rsidR="003E779A"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cu o prelegere susținută de Luciana Friedmann, președinte al comunității evreiești din Timișoara</w:t>
      </w:r>
      <w:r w:rsidR="003E779A" w:rsidRPr="000264B8">
        <w:rPr>
          <w:rFonts w:ascii="Times New Roman" w:hAnsi="Times New Roman" w:cs="Times New Roman"/>
          <w:sz w:val="24"/>
          <w:szCs w:val="24"/>
          <w:lang w:val="ro-RO"/>
        </w:rPr>
        <w:t xml:space="preserve"> și </w:t>
      </w:r>
      <w:r w:rsidRPr="000264B8">
        <w:rPr>
          <w:rFonts w:ascii="Times New Roman" w:hAnsi="Times New Roman" w:cs="Times New Roman"/>
          <w:sz w:val="24"/>
          <w:szCs w:val="24"/>
          <w:lang w:val="ro-RO"/>
        </w:rPr>
        <w:t>cu proiecția filmului documentar </w:t>
      </w:r>
      <w:r w:rsidRPr="000264B8">
        <w:rPr>
          <w:rFonts w:ascii="Times New Roman" w:hAnsi="Times New Roman" w:cs="Times New Roman"/>
          <w:i/>
          <w:iCs/>
          <w:sz w:val="24"/>
          <w:szCs w:val="24"/>
          <w:lang w:val="ro-RO"/>
        </w:rPr>
        <w:t>Spioni de ocazie</w:t>
      </w:r>
      <w:r w:rsidRPr="000264B8">
        <w:rPr>
          <w:rFonts w:ascii="Times New Roman" w:hAnsi="Times New Roman" w:cs="Times New Roman"/>
          <w:sz w:val="24"/>
          <w:szCs w:val="24"/>
          <w:lang w:val="ro-RO"/>
        </w:rPr>
        <w:t>, în regia Oanei Giurgiu.</w:t>
      </w:r>
    </w:p>
    <w:p w14:paraId="5863E1E2" w14:textId="35F7EFB9" w:rsidR="008B354C" w:rsidRPr="000264B8" w:rsidRDefault="008B354C" w:rsidP="000264B8">
      <w:p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b/>
          <w:bCs/>
          <w:sz w:val="24"/>
          <w:szCs w:val="24"/>
          <w:lang w:val="ro-RO"/>
        </w:rPr>
        <w:t>ICR New York</w:t>
      </w:r>
      <w:r w:rsidRPr="000264B8">
        <w:rPr>
          <w:rFonts w:ascii="Times New Roman" w:hAnsi="Times New Roman" w:cs="Times New Roman"/>
          <w:sz w:val="24"/>
          <w:szCs w:val="24"/>
          <w:lang w:val="ro-RO"/>
        </w:rPr>
        <w:t>, împreună cu Muzeul Național al Literaturii Române din Iași, Muzeul Pogromului de la Iași, Institutul Național pentru Studierea Holocaustului din România „Elie Wiesel” și Asociația „Patrimoniu pentru comunitate” Iași, a organizat un eveniment dedicat istoriei Holocaustului. Acest episod dureros al istoriei a putut fi revăzut prin intermediul unei expoziții documentare, completată de o discuție și o lansare de carte, toate având la bază volumul</w:t>
      </w:r>
      <w:r w:rsidRPr="000264B8">
        <w:rPr>
          <w:rFonts w:ascii="Times New Roman" w:hAnsi="Times New Roman" w:cs="Times New Roman"/>
          <w:i/>
          <w:iCs/>
          <w:sz w:val="24"/>
          <w:szCs w:val="24"/>
          <w:lang w:val="ro-RO"/>
        </w:rPr>
        <w:t> Zece povestiri. Pogromul de la Iași</w:t>
      </w:r>
      <w:r w:rsidRPr="000264B8">
        <w:rPr>
          <w:rFonts w:ascii="Times New Roman" w:hAnsi="Times New Roman" w:cs="Times New Roman"/>
          <w:sz w:val="24"/>
          <w:szCs w:val="24"/>
          <w:lang w:val="ro-RO"/>
        </w:rPr>
        <w:t>, o relatare literară a teribilei tragedii scrisă de scriitori români de marcă, care s-au inspirat din imagini de arhivă ale Institutului Wiesel, expuse în prezent la Muzeul Pogromului de la Iași. La discuție au fost prezenți Alina Nelega, scriitoare (care a contribuit la volum cu povestirea </w:t>
      </w:r>
      <w:r w:rsidRPr="000264B8">
        <w:rPr>
          <w:rFonts w:ascii="Times New Roman" w:hAnsi="Times New Roman" w:cs="Times New Roman"/>
          <w:i/>
          <w:iCs/>
          <w:sz w:val="24"/>
          <w:szCs w:val="24"/>
          <w:lang w:val="ro-RO"/>
        </w:rPr>
        <w:t xml:space="preserve">I </w:t>
      </w:r>
      <w:r w:rsidR="003E779A" w:rsidRPr="000264B8">
        <w:rPr>
          <w:rFonts w:ascii="Times New Roman" w:hAnsi="Times New Roman" w:cs="Times New Roman"/>
          <w:i/>
          <w:iCs/>
          <w:sz w:val="24"/>
          <w:szCs w:val="24"/>
          <w:lang w:val="ro-RO"/>
        </w:rPr>
        <w:t>D</w:t>
      </w:r>
      <w:r w:rsidRPr="000264B8">
        <w:rPr>
          <w:rFonts w:ascii="Times New Roman" w:hAnsi="Times New Roman" w:cs="Times New Roman"/>
          <w:i/>
          <w:iCs/>
          <w:sz w:val="24"/>
          <w:szCs w:val="24"/>
          <w:lang w:val="ro-RO"/>
        </w:rPr>
        <w:t xml:space="preserve">idnʼt </w:t>
      </w:r>
      <w:r w:rsidR="003E779A" w:rsidRPr="000264B8">
        <w:rPr>
          <w:rFonts w:ascii="Times New Roman" w:hAnsi="Times New Roman" w:cs="Times New Roman"/>
          <w:i/>
          <w:iCs/>
          <w:sz w:val="24"/>
          <w:szCs w:val="24"/>
          <w:lang w:val="ro-RO"/>
        </w:rPr>
        <w:t>D</w:t>
      </w:r>
      <w:r w:rsidRPr="000264B8">
        <w:rPr>
          <w:rFonts w:ascii="Times New Roman" w:hAnsi="Times New Roman" w:cs="Times New Roman"/>
          <w:i/>
          <w:iCs/>
          <w:sz w:val="24"/>
          <w:szCs w:val="24"/>
          <w:lang w:val="ro-RO"/>
        </w:rPr>
        <w:t xml:space="preserve">o </w:t>
      </w:r>
      <w:r w:rsidR="003E779A" w:rsidRPr="000264B8">
        <w:rPr>
          <w:rFonts w:ascii="Times New Roman" w:hAnsi="Times New Roman" w:cs="Times New Roman"/>
          <w:i/>
          <w:iCs/>
          <w:sz w:val="24"/>
          <w:szCs w:val="24"/>
          <w:lang w:val="ro-RO"/>
        </w:rPr>
        <w:t>A</w:t>
      </w:r>
      <w:r w:rsidRPr="000264B8">
        <w:rPr>
          <w:rFonts w:ascii="Times New Roman" w:hAnsi="Times New Roman" w:cs="Times New Roman"/>
          <w:i/>
          <w:iCs/>
          <w:sz w:val="24"/>
          <w:szCs w:val="24"/>
          <w:lang w:val="ro-RO"/>
        </w:rPr>
        <w:t>nything</w:t>
      </w:r>
      <w:r w:rsidRPr="000264B8">
        <w:rPr>
          <w:rFonts w:ascii="Times New Roman" w:hAnsi="Times New Roman" w:cs="Times New Roman"/>
          <w:sz w:val="24"/>
          <w:szCs w:val="24"/>
          <w:lang w:val="ro-RO"/>
        </w:rPr>
        <w:t>), Dirk Moses, cercetător și profesor de relații internaționale, și Iulian Pruteanu-Isăcescu, istoric și muzeograf în cadrul Muzeului Național al Literaturii Române Iași. Evenimentul a conținut și un moment artistic prezentat de actorii Ava Eisenson și Matthew Boston, care au prezentat o lectură teatrală din fragmente selectate din toate cele zece povestiri cuprinse în volum.</w:t>
      </w:r>
    </w:p>
    <w:p w14:paraId="08F88116" w14:textId="7C5AA690" w:rsidR="006443F9" w:rsidRPr="000264B8" w:rsidRDefault="006443F9" w:rsidP="000264B8">
      <w:p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b/>
          <w:bCs/>
          <w:sz w:val="24"/>
          <w:szCs w:val="24"/>
          <w:lang w:val="ro-RO"/>
        </w:rPr>
        <w:lastRenderedPageBreak/>
        <w:t>ICR Londra</w:t>
      </w:r>
      <w:r w:rsidRPr="000264B8">
        <w:rPr>
          <w:rFonts w:ascii="Times New Roman" w:hAnsi="Times New Roman" w:cs="Times New Roman"/>
          <w:sz w:val="24"/>
          <w:szCs w:val="24"/>
          <w:lang w:val="ro-RO"/>
        </w:rPr>
        <w:t xml:space="preserve"> a prezentat, în cadrul proiectului „Fotografiind războiul și atrocitățile”, o proiecție de film și o conversație privind aspecte ale Holocaustului din România și teritoriile controlate de România. </w:t>
      </w:r>
      <w:r w:rsidR="003E779A" w:rsidRPr="000264B8">
        <w:rPr>
          <w:rFonts w:ascii="Times New Roman" w:hAnsi="Times New Roman" w:cs="Times New Roman"/>
          <w:sz w:val="24"/>
          <w:szCs w:val="24"/>
          <w:lang w:val="ro-RO"/>
        </w:rPr>
        <w:t>F</w:t>
      </w:r>
      <w:r w:rsidRPr="000264B8">
        <w:rPr>
          <w:rFonts w:ascii="Times New Roman" w:hAnsi="Times New Roman" w:cs="Times New Roman"/>
          <w:sz w:val="24"/>
          <w:szCs w:val="24"/>
          <w:lang w:val="ro-RO"/>
        </w:rPr>
        <w:t>ilmul documentar de scurtmetraj </w:t>
      </w:r>
      <w:r w:rsidRPr="000264B8">
        <w:rPr>
          <w:rFonts w:ascii="Times New Roman" w:hAnsi="Times New Roman" w:cs="Times New Roman"/>
          <w:i/>
          <w:iCs/>
          <w:sz w:val="24"/>
          <w:szCs w:val="24"/>
          <w:lang w:val="ro-RO"/>
        </w:rPr>
        <w:t>Amintiri de pe Frontul de Est</w:t>
      </w:r>
      <w:r w:rsidRPr="000264B8">
        <w:rPr>
          <w:rFonts w:ascii="Times New Roman" w:hAnsi="Times New Roman" w:cs="Times New Roman"/>
          <w:sz w:val="24"/>
          <w:szCs w:val="24"/>
          <w:lang w:val="ro-RO"/>
        </w:rPr>
        <w:t xml:space="preserve">, r. Radu Jude și Adrian Cioflâncă </w:t>
      </w:r>
      <w:r w:rsidR="003E779A" w:rsidRPr="000264B8">
        <w:rPr>
          <w:rFonts w:ascii="Times New Roman" w:hAnsi="Times New Roman" w:cs="Times New Roman"/>
          <w:sz w:val="24"/>
          <w:szCs w:val="24"/>
          <w:lang w:val="ro-RO"/>
        </w:rPr>
        <w:t xml:space="preserve">a </w:t>
      </w:r>
      <w:r w:rsidRPr="000264B8">
        <w:rPr>
          <w:rFonts w:ascii="Times New Roman" w:hAnsi="Times New Roman" w:cs="Times New Roman"/>
          <w:sz w:val="24"/>
          <w:szCs w:val="24"/>
          <w:lang w:val="ro-RO"/>
        </w:rPr>
        <w:t>constituit punctul de plecare pentru o discuție la care au lua</w:t>
      </w:r>
      <w:r w:rsidR="00526919" w:rsidRPr="000264B8">
        <w:rPr>
          <w:rFonts w:ascii="Times New Roman" w:hAnsi="Times New Roman" w:cs="Times New Roman"/>
          <w:sz w:val="24"/>
          <w:szCs w:val="24"/>
          <w:lang w:val="ro-RO"/>
        </w:rPr>
        <w:t>t</w:t>
      </w:r>
      <w:r w:rsidRPr="000264B8">
        <w:rPr>
          <w:rFonts w:ascii="Times New Roman" w:hAnsi="Times New Roman" w:cs="Times New Roman"/>
          <w:sz w:val="24"/>
          <w:szCs w:val="24"/>
          <w:lang w:val="ro-RO"/>
        </w:rPr>
        <w:t xml:space="preserve"> parte doi specialiști de marcă din domeniu</w:t>
      </w:r>
      <w:r w:rsidR="00526919" w:rsidRPr="000264B8">
        <w:rPr>
          <w:rFonts w:ascii="Times New Roman" w:hAnsi="Times New Roman" w:cs="Times New Roman"/>
          <w:sz w:val="24"/>
          <w:szCs w:val="24"/>
          <w:lang w:val="ro-RO"/>
        </w:rPr>
        <w:t>:</w:t>
      </w:r>
      <w:r w:rsidRPr="000264B8">
        <w:rPr>
          <w:rFonts w:ascii="Times New Roman" w:hAnsi="Times New Roman" w:cs="Times New Roman"/>
          <w:sz w:val="24"/>
          <w:szCs w:val="24"/>
          <w:lang w:val="ro-RO"/>
        </w:rPr>
        <w:t xml:space="preserve"> Dan Stone, profesor la Royal Holloway, University of London și director al Institutului pentru cercetarea Holocaustului, și Adrian Cioflâncă, director al Centrului pentru Studiul Istoriei Evreilor din România „Wilhelm Filderman” și membru al Colegiului Consiliului Național pentru Studierea Arhivelor Securității. Dezbaterea a fost moderată de jurnalistul și autorul Dorian Galbinski.</w:t>
      </w:r>
    </w:p>
    <w:p w14:paraId="2C6B308B" w14:textId="661F5495" w:rsidR="007C747A" w:rsidRPr="000264B8" w:rsidRDefault="007C747A" w:rsidP="000264B8">
      <w:p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sz w:val="24"/>
          <w:szCs w:val="24"/>
          <w:lang w:val="ro-RO"/>
        </w:rPr>
        <w:t>Proiecția documentarului</w:t>
      </w:r>
      <w:r w:rsidRPr="000264B8">
        <w:rPr>
          <w:rFonts w:ascii="Times New Roman" w:hAnsi="Times New Roman" w:cs="Times New Roman"/>
          <w:b/>
          <w:bCs/>
          <w:sz w:val="24"/>
          <w:szCs w:val="24"/>
          <w:lang w:val="ro-RO"/>
        </w:rPr>
        <w:t xml:space="preserve"> </w:t>
      </w:r>
      <w:r w:rsidRPr="000264B8">
        <w:rPr>
          <w:rFonts w:ascii="Times New Roman" w:hAnsi="Times New Roman" w:cs="Times New Roman"/>
          <w:sz w:val="24"/>
          <w:szCs w:val="24"/>
          <w:lang w:val="ro-RO"/>
        </w:rPr>
        <w:t>„Români care au schimbat lumea: Elie Wiesel” a fost prezentată</w:t>
      </w:r>
      <w:r w:rsidR="003E779A"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de </w:t>
      </w:r>
      <w:r w:rsidRPr="000264B8">
        <w:rPr>
          <w:rFonts w:ascii="Times New Roman" w:hAnsi="Times New Roman" w:cs="Times New Roman"/>
          <w:b/>
          <w:bCs/>
          <w:sz w:val="24"/>
          <w:szCs w:val="24"/>
          <w:lang w:val="ro-RO"/>
        </w:rPr>
        <w:t>ICR Madrid</w:t>
      </w:r>
      <w:r w:rsidRPr="000264B8">
        <w:rPr>
          <w:rFonts w:ascii="Times New Roman" w:hAnsi="Times New Roman" w:cs="Times New Roman"/>
          <w:sz w:val="24"/>
          <w:szCs w:val="24"/>
          <w:lang w:val="ro-RO"/>
        </w:rPr>
        <w:t xml:space="preserve"> la Centrul Sefarad-Israel din capitala Spaniei. Documentarul reprezintă episodul 19 din seria </w:t>
      </w:r>
      <w:r w:rsidRPr="000264B8">
        <w:rPr>
          <w:rFonts w:ascii="Times New Roman" w:hAnsi="Times New Roman" w:cs="Times New Roman"/>
          <w:i/>
          <w:iCs/>
          <w:sz w:val="24"/>
          <w:szCs w:val="24"/>
          <w:lang w:val="ro-RO"/>
        </w:rPr>
        <w:t xml:space="preserve">Români care au schimbat lumea. </w:t>
      </w:r>
    </w:p>
    <w:p w14:paraId="602FA23F" w14:textId="1778D91D" w:rsidR="007C747A" w:rsidRPr="000264B8" w:rsidRDefault="007C747A" w:rsidP="000264B8">
      <w:p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b/>
          <w:bCs/>
          <w:sz w:val="24"/>
          <w:szCs w:val="24"/>
          <w:lang w:val="ro-RO"/>
        </w:rPr>
        <w:t>ICR Chișinău</w:t>
      </w:r>
      <w:r w:rsidR="00526919" w:rsidRPr="000264B8">
        <w:rPr>
          <w:rFonts w:ascii="Times New Roman" w:hAnsi="Times New Roman" w:cs="Times New Roman"/>
          <w:b/>
          <w:bCs/>
          <w:sz w:val="24"/>
          <w:szCs w:val="24"/>
          <w:lang w:val="ro-RO"/>
        </w:rPr>
        <w:t xml:space="preserve"> </w:t>
      </w:r>
      <w:r w:rsidRPr="000264B8">
        <w:rPr>
          <w:rFonts w:ascii="Times New Roman" w:hAnsi="Times New Roman" w:cs="Times New Roman"/>
          <w:sz w:val="24"/>
          <w:szCs w:val="24"/>
          <w:lang w:val="ro-RO"/>
        </w:rPr>
        <w:t>și Institutul Național pentru Studierea Holocaustului din România, alături de Agudath Israel din Moldova, în colaborare cu Agenția Relațiilor Interetnice, Primăria Municipiului Chișinău și Ambasada Italiei în Moldova, au marcat</w:t>
      </w:r>
      <w:r w:rsidR="003E779A"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Ziua Internațională de Comemorare a Victimelor Holocaustului la Cineplex „Patria Loteanu”, unde a fost proiectat lungmetrajul „Călătoria lui Gruber” (2009), în regia lui Radu Gabrea. Publicul a fost invitat și la prelegerea „Holocaustul din teritoriile aflate sub administrație românească”, susținută de istoricul Nicolae Drăgușin – reprezentantul Institutului Național pentru Studierea Holocaustului din România „Elie Wiesel”. În deschidere, au luat cuvântul Ambasadorul Extraordinar și Plenipotențiar al Italiei în Republica Moldova, directorul ICR „Mihai Eminescu” de la Chișinău, asistentul rabinului-șef al Moldovei, primarul general al Municipiului Chișinău și</w:t>
      </w:r>
      <w:r w:rsidR="00D117CA"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directorul interimar al Agenției Relațiilor Interetnice.</w:t>
      </w:r>
    </w:p>
    <w:p w14:paraId="3C46B5FB" w14:textId="5874B116" w:rsidR="00435EDB" w:rsidRPr="000264B8" w:rsidRDefault="00435EDB" w:rsidP="000264B8">
      <w:p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b/>
          <w:bCs/>
          <w:sz w:val="24"/>
          <w:szCs w:val="24"/>
          <w:lang w:val="ro-RO"/>
        </w:rPr>
        <w:t>ICR Stockholm</w:t>
      </w:r>
      <w:r w:rsidRPr="000264B8">
        <w:rPr>
          <w:rFonts w:ascii="Times New Roman" w:hAnsi="Times New Roman" w:cs="Times New Roman"/>
          <w:sz w:val="24"/>
          <w:szCs w:val="24"/>
          <w:lang w:val="ro-RO"/>
        </w:rPr>
        <w:t xml:space="preserve"> a organizat evenimentul de lansare</w:t>
      </w:r>
      <w:r w:rsidR="00D117CA"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a</w:t>
      </w:r>
      <w:r w:rsidR="00D117CA"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ediției în limba suedeză a cărții „De două mii de ani” de Mihail Sebastian. Intitulat</w:t>
      </w:r>
      <w:r w:rsidR="00D117CA"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„Vremuri tumultuoase: România interbelică văzută prin ochii lui Mihail Sebastian”, evenimentul s-a desfășurat la sediul ICR Stockholm. Cartea „De două mii de ani” de Mihail Sebastian a fost tradusă în limba suedeză de către</w:t>
      </w:r>
      <w:r w:rsidR="00D117CA"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Inger Johansson</w:t>
      </w:r>
      <w:r w:rsidR="00D117CA"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și publicată la editura Nilsson în anul 2023. Lansarea volumului a fost realizată de ICR Stockholm în parteneriat cu</w:t>
      </w:r>
      <w:r w:rsidR="00D117CA"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editura Nilsson</w:t>
      </w:r>
      <w:r w:rsidR="00D117CA"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și în colaborare cu</w:t>
      </w:r>
      <w:r w:rsidR="00110C0F" w:rsidRPr="000264B8">
        <w:rPr>
          <w:rFonts w:ascii="Times New Roman" w:hAnsi="Times New Roman" w:cs="Times New Roman"/>
          <w:sz w:val="24"/>
          <w:szCs w:val="24"/>
          <w:lang w:val="ro-RO"/>
        </w:rPr>
        <w:t xml:space="preserve"> </w:t>
      </w:r>
      <w:r w:rsidRPr="000264B8">
        <w:rPr>
          <w:rFonts w:ascii="Times New Roman" w:hAnsi="Times New Roman" w:cs="Times New Roman"/>
          <w:sz w:val="24"/>
          <w:szCs w:val="24"/>
          <w:lang w:val="ro-RO"/>
        </w:rPr>
        <w:t>Asociația Judisk kultur i Sverige, invitată de onoare la Târgul de Carte de la Goteborg 2023.</w:t>
      </w:r>
    </w:p>
    <w:p w14:paraId="2D47E1FD" w14:textId="083990AF" w:rsidR="007C747A" w:rsidRPr="000264B8" w:rsidRDefault="003646FC" w:rsidP="000264B8">
      <w:p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b/>
          <w:bCs/>
          <w:sz w:val="24"/>
          <w:szCs w:val="24"/>
          <w:lang w:val="ro-RO"/>
        </w:rPr>
        <w:t>IRCCU Veneţia</w:t>
      </w:r>
      <w:r w:rsidRPr="000264B8">
        <w:rPr>
          <w:rFonts w:ascii="Times New Roman" w:hAnsi="Times New Roman" w:cs="Times New Roman"/>
          <w:sz w:val="24"/>
          <w:szCs w:val="24"/>
          <w:lang w:val="ro-RO"/>
        </w:rPr>
        <w:t xml:space="preserve"> a adus un omagiu istoriei de 500 de ani a comunității sefarde din București prin organizarea expoziției foto-documentare „Bucureştiul sefard” de Felicia Waldman şi Anca Tudorancea. Expoziția realizată împreună cu Centrul de Studii Ebraice „Goldstein Goren” din cadrul Facultăţii de Litere a Universităţii din Bucureşti a reconstruit parcursul comunității sefarde din capitala României prin intermediul unor documente personale și oficiale, dar și al unei selecții de fotografii din Arhiva Centrului pentru Studiul Istoriei Evreilor din România, CENTROPA (interviu Dan Mizrahy, 2005), arhiva NMP și arhiva personală Anca Halfon Mircea, Alberto Modiano, Ovidiu Morar, Felicia Waldman, Anca Tudorancea, Irina Cajal Marin, Sorin</w:t>
      </w:r>
      <w:r w:rsidR="007C747A" w:rsidRPr="000264B8">
        <w:rPr>
          <w:rFonts w:ascii="Times New Roman" w:hAnsi="Times New Roman" w:cs="Times New Roman"/>
          <w:sz w:val="24"/>
          <w:szCs w:val="24"/>
          <w:lang w:val="ro-RO"/>
        </w:rPr>
        <w:t xml:space="preserve"> Berman.</w:t>
      </w:r>
    </w:p>
    <w:p w14:paraId="23703C87" w14:textId="34B85D31" w:rsidR="009B7F72" w:rsidRPr="000264B8" w:rsidRDefault="009B7F72" w:rsidP="000264B8">
      <w:p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sz w:val="24"/>
          <w:szCs w:val="24"/>
          <w:lang w:val="ro-RO"/>
        </w:rPr>
        <w:t xml:space="preserve">Pe </w:t>
      </w:r>
      <w:r w:rsidRPr="000264B8">
        <w:rPr>
          <w:rFonts w:ascii="Times New Roman" w:hAnsi="Times New Roman" w:cs="Times New Roman"/>
          <w:b/>
          <w:bCs/>
          <w:sz w:val="24"/>
          <w:szCs w:val="24"/>
          <w:lang w:val="ro-RO"/>
        </w:rPr>
        <w:t>19 iulie 2024</w:t>
      </w:r>
      <w:r w:rsidRPr="000264B8">
        <w:rPr>
          <w:rFonts w:ascii="Times New Roman" w:hAnsi="Times New Roman" w:cs="Times New Roman"/>
          <w:sz w:val="24"/>
          <w:szCs w:val="24"/>
          <w:lang w:val="ro-RO"/>
        </w:rPr>
        <w:t xml:space="preserve">, </w:t>
      </w:r>
      <w:r w:rsidRPr="000264B8">
        <w:rPr>
          <w:rFonts w:ascii="Times New Roman" w:hAnsi="Times New Roman" w:cs="Times New Roman"/>
          <w:b/>
          <w:bCs/>
          <w:sz w:val="24"/>
          <w:szCs w:val="24"/>
          <w:lang w:val="ro-RO"/>
        </w:rPr>
        <w:t>Institutul Cultural Român și rețeaua de reprezentanțe în străinătate</w:t>
      </w:r>
      <w:r w:rsidRPr="000264B8">
        <w:rPr>
          <w:rFonts w:ascii="Times New Roman" w:hAnsi="Times New Roman" w:cs="Times New Roman"/>
          <w:sz w:val="24"/>
          <w:szCs w:val="24"/>
          <w:lang w:val="ro-RO"/>
        </w:rPr>
        <w:t xml:space="preserve"> l-au aniversat, printr-un material video difuzat online, pe celebrul scriitor român Norman Manea, una dintre cele mai importante figuri ale scenei literare de astăzi, supraviețuitor al Holocaustului, care a împlinit 88 de ani. </w:t>
      </w:r>
    </w:p>
    <w:p w14:paraId="5FFFF1B2" w14:textId="46B25975" w:rsidR="00CA2F68" w:rsidRPr="000264B8" w:rsidRDefault="00435EDB" w:rsidP="000264B8">
      <w:pPr>
        <w:spacing w:before="100" w:beforeAutospacing="1" w:after="100" w:afterAutospacing="1"/>
        <w:jc w:val="both"/>
        <w:rPr>
          <w:rFonts w:ascii="Times New Roman" w:hAnsi="Times New Roman" w:cs="Times New Roman"/>
          <w:sz w:val="24"/>
          <w:szCs w:val="24"/>
          <w:lang w:val="ro-RO"/>
        </w:rPr>
      </w:pPr>
      <w:r w:rsidRPr="000264B8">
        <w:rPr>
          <w:rFonts w:ascii="Times New Roman" w:hAnsi="Times New Roman" w:cs="Times New Roman"/>
          <w:sz w:val="24"/>
          <w:szCs w:val="24"/>
          <w:lang w:val="ro-RO"/>
        </w:rPr>
        <w:t xml:space="preserve">Mai multe informații despre evenimentele organizate de ICR puteți găsi pe </w:t>
      </w:r>
      <w:hyperlink r:id="rId7" w:history="1">
        <w:r w:rsidRPr="000264B8">
          <w:rPr>
            <w:rStyle w:val="Hyperlink"/>
            <w:rFonts w:ascii="Times New Roman" w:hAnsi="Times New Roman" w:cs="Times New Roman"/>
            <w:sz w:val="24"/>
            <w:szCs w:val="24"/>
            <w:lang w:val="ro-RO"/>
          </w:rPr>
          <w:t>www.icr.ro</w:t>
        </w:r>
      </w:hyperlink>
      <w:r w:rsidRPr="000264B8">
        <w:rPr>
          <w:rFonts w:ascii="Times New Roman" w:hAnsi="Times New Roman" w:cs="Times New Roman"/>
          <w:sz w:val="24"/>
          <w:szCs w:val="24"/>
          <w:lang w:val="ro-RO"/>
        </w:rPr>
        <w:t xml:space="preserve"> </w:t>
      </w:r>
    </w:p>
    <w:p w14:paraId="2C0455BF" w14:textId="77777777" w:rsidR="00CA2F68" w:rsidRPr="000264B8" w:rsidRDefault="00CA2F68" w:rsidP="000264B8">
      <w:pPr>
        <w:spacing w:before="100" w:beforeAutospacing="1" w:after="100" w:afterAutospacing="1"/>
        <w:jc w:val="both"/>
        <w:rPr>
          <w:rFonts w:ascii="Times New Roman" w:hAnsi="Times New Roman" w:cs="Times New Roman"/>
          <w:sz w:val="24"/>
          <w:szCs w:val="24"/>
          <w:lang w:val="ro-RO"/>
        </w:rPr>
      </w:pPr>
    </w:p>
    <w:p w14:paraId="0CEDAB3D" w14:textId="77777777" w:rsidR="002D22E3" w:rsidRPr="000264B8" w:rsidRDefault="002D22E3" w:rsidP="000264B8">
      <w:pPr>
        <w:spacing w:before="100" w:beforeAutospacing="1" w:after="100" w:afterAutospacing="1"/>
        <w:jc w:val="both"/>
        <w:rPr>
          <w:rFonts w:ascii="Times New Roman" w:hAnsi="Times New Roman" w:cs="Times New Roman"/>
          <w:sz w:val="24"/>
          <w:szCs w:val="24"/>
          <w:lang w:val="ro-RO"/>
        </w:rPr>
      </w:pPr>
    </w:p>
    <w:p w14:paraId="64A29268" w14:textId="77777777" w:rsidR="00110C0F" w:rsidRPr="000264B8" w:rsidRDefault="00110C0F" w:rsidP="000264B8">
      <w:pPr>
        <w:jc w:val="both"/>
        <w:rPr>
          <w:rFonts w:ascii="Times New Roman" w:hAnsi="Times New Roman" w:cs="Times New Roman"/>
          <w:b/>
          <w:bCs/>
          <w:sz w:val="24"/>
          <w:szCs w:val="24"/>
          <w:lang w:val="ro-RO"/>
        </w:rPr>
      </w:pPr>
      <w:r w:rsidRPr="000264B8">
        <w:rPr>
          <w:rFonts w:ascii="Times New Roman" w:hAnsi="Times New Roman" w:cs="Times New Roman"/>
          <w:b/>
          <w:bCs/>
          <w:sz w:val="24"/>
          <w:szCs w:val="24"/>
          <w:lang w:val="ro-RO"/>
        </w:rPr>
        <w:t>Contact:</w:t>
      </w:r>
    </w:p>
    <w:p w14:paraId="4BD781B6" w14:textId="77777777" w:rsidR="00110C0F" w:rsidRPr="000264B8" w:rsidRDefault="00110C0F" w:rsidP="000264B8">
      <w:pPr>
        <w:jc w:val="both"/>
        <w:rPr>
          <w:rFonts w:ascii="Times New Roman" w:eastAsiaTheme="minorEastAsia" w:hAnsi="Times New Roman" w:cs="Times New Roman"/>
          <w:noProof/>
          <w:sz w:val="24"/>
          <w:szCs w:val="24"/>
          <w:lang w:val="ro-RO" w:eastAsia="ro-RO"/>
        </w:rPr>
      </w:pPr>
      <w:r w:rsidRPr="000264B8">
        <w:rPr>
          <w:rFonts w:ascii="Times New Roman" w:eastAsiaTheme="minorEastAsia" w:hAnsi="Times New Roman" w:cs="Times New Roman"/>
          <w:noProof/>
          <w:sz w:val="24"/>
          <w:szCs w:val="24"/>
          <w:lang w:val="ro-RO" w:eastAsia="ro-RO"/>
        </w:rPr>
        <w:t xml:space="preserve">Serviciul Promovare și Comunicare </w:t>
      </w:r>
    </w:p>
    <w:p w14:paraId="25980C78" w14:textId="77777777" w:rsidR="00110C0F" w:rsidRPr="000264B8" w:rsidRDefault="00110C0F" w:rsidP="000264B8">
      <w:pPr>
        <w:jc w:val="both"/>
        <w:rPr>
          <w:rFonts w:ascii="Times New Roman" w:eastAsiaTheme="minorEastAsia" w:hAnsi="Times New Roman" w:cs="Times New Roman"/>
          <w:noProof/>
          <w:sz w:val="24"/>
          <w:szCs w:val="24"/>
          <w:lang w:val="ro-RO" w:eastAsia="ro-RO"/>
        </w:rPr>
      </w:pPr>
      <w:hyperlink r:id="rId8" w:history="1">
        <w:r w:rsidRPr="000264B8">
          <w:rPr>
            <w:rStyle w:val="Hyperlink"/>
            <w:rFonts w:ascii="Times New Roman" w:hAnsi="Times New Roman" w:cs="Times New Roman"/>
            <w:sz w:val="24"/>
            <w:szCs w:val="24"/>
            <w:lang w:val="ro-RO"/>
          </w:rPr>
          <w:t>biroul.presa@icr.ro</w:t>
        </w:r>
      </w:hyperlink>
    </w:p>
    <w:p w14:paraId="62DE5CA0" w14:textId="3FA84ACA" w:rsidR="002D22E3" w:rsidRPr="000264B8" w:rsidRDefault="00110C0F" w:rsidP="000264B8">
      <w:pPr>
        <w:jc w:val="both"/>
        <w:rPr>
          <w:rFonts w:ascii="Times New Roman" w:eastAsiaTheme="minorEastAsia" w:hAnsi="Times New Roman" w:cs="Times New Roman"/>
          <w:noProof/>
          <w:sz w:val="24"/>
          <w:szCs w:val="24"/>
          <w:lang w:val="ro-RO" w:eastAsia="ro-RO"/>
        </w:rPr>
      </w:pPr>
      <w:r w:rsidRPr="000264B8">
        <w:rPr>
          <w:rFonts w:ascii="Times New Roman" w:eastAsiaTheme="minorEastAsia" w:hAnsi="Times New Roman" w:cs="Times New Roman"/>
          <w:noProof/>
          <w:sz w:val="24"/>
          <w:szCs w:val="24"/>
          <w:lang w:val="ro-RO" w:eastAsia="ro-RO"/>
        </w:rPr>
        <w:t>031 71 00 622</w:t>
      </w:r>
    </w:p>
    <w:sectPr w:rsidR="002D22E3" w:rsidRPr="000264B8" w:rsidSect="00AD0AF0">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52990" w14:textId="77777777" w:rsidR="000C5124" w:rsidRDefault="000C5124" w:rsidP="00B64A05">
      <w:r>
        <w:separator/>
      </w:r>
    </w:p>
  </w:endnote>
  <w:endnote w:type="continuationSeparator" w:id="0">
    <w:p w14:paraId="1E9506B3" w14:textId="77777777" w:rsidR="000C5124" w:rsidRDefault="000C5124"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8EBD7" w14:textId="77777777" w:rsidR="000C5124" w:rsidRDefault="000C5124" w:rsidP="00B64A05">
      <w:r>
        <w:separator/>
      </w:r>
    </w:p>
  </w:footnote>
  <w:footnote w:type="continuationSeparator" w:id="0">
    <w:p w14:paraId="251A92B9" w14:textId="77777777" w:rsidR="000C5124" w:rsidRDefault="000C5124"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141A0" w14:textId="5DCFDC98" w:rsidR="003B379C" w:rsidRPr="00B64A05" w:rsidRDefault="003B379C" w:rsidP="00116AC8">
    <w:pPr>
      <w:pStyle w:val="Header"/>
      <w:ind w:left="-851"/>
    </w:pPr>
    <w:r>
      <w:rPr>
        <w:noProof/>
        <w:lang w:val="en-US"/>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66475"/>
    <w:multiLevelType w:val="multilevel"/>
    <w:tmpl w:val="5DF8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81348"/>
    <w:multiLevelType w:val="multilevel"/>
    <w:tmpl w:val="BB08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111DF"/>
    <w:multiLevelType w:val="multilevel"/>
    <w:tmpl w:val="AC9C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32CCF"/>
    <w:multiLevelType w:val="multilevel"/>
    <w:tmpl w:val="5F08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97F84"/>
    <w:multiLevelType w:val="multilevel"/>
    <w:tmpl w:val="6962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7F64B7"/>
    <w:multiLevelType w:val="multilevel"/>
    <w:tmpl w:val="0578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25F26"/>
    <w:multiLevelType w:val="multilevel"/>
    <w:tmpl w:val="1994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12124A"/>
    <w:multiLevelType w:val="hybridMultilevel"/>
    <w:tmpl w:val="00AE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D3F98"/>
    <w:multiLevelType w:val="hybridMultilevel"/>
    <w:tmpl w:val="E6CA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7F24F3"/>
    <w:multiLevelType w:val="multilevel"/>
    <w:tmpl w:val="5F16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8707B0"/>
    <w:multiLevelType w:val="multilevel"/>
    <w:tmpl w:val="16B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18814">
    <w:abstractNumId w:val="6"/>
  </w:num>
  <w:num w:numId="2" w16cid:durableId="1399087311">
    <w:abstractNumId w:val="4"/>
  </w:num>
  <w:num w:numId="3" w16cid:durableId="1906913446">
    <w:abstractNumId w:val="1"/>
  </w:num>
  <w:num w:numId="4" w16cid:durableId="306084769">
    <w:abstractNumId w:val="10"/>
  </w:num>
  <w:num w:numId="5" w16cid:durableId="1347631272">
    <w:abstractNumId w:val="2"/>
  </w:num>
  <w:num w:numId="6" w16cid:durableId="296450542">
    <w:abstractNumId w:val="5"/>
  </w:num>
  <w:num w:numId="7" w16cid:durableId="2070420090">
    <w:abstractNumId w:val="9"/>
  </w:num>
  <w:num w:numId="8" w16cid:durableId="547687642">
    <w:abstractNumId w:val="3"/>
  </w:num>
  <w:num w:numId="9" w16cid:durableId="214122964">
    <w:abstractNumId w:val="0"/>
  </w:num>
  <w:num w:numId="10" w16cid:durableId="4328831">
    <w:abstractNumId w:val="8"/>
  </w:num>
  <w:num w:numId="11" w16cid:durableId="579676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10602"/>
    <w:rsid w:val="00010875"/>
    <w:rsid w:val="00021A67"/>
    <w:rsid w:val="000264B8"/>
    <w:rsid w:val="00033775"/>
    <w:rsid w:val="00035096"/>
    <w:rsid w:val="00055736"/>
    <w:rsid w:val="0007074F"/>
    <w:rsid w:val="000A2BAA"/>
    <w:rsid w:val="000A32BA"/>
    <w:rsid w:val="000C5124"/>
    <w:rsid w:val="00110C0F"/>
    <w:rsid w:val="00116AC8"/>
    <w:rsid w:val="001528EF"/>
    <w:rsid w:val="00153CC3"/>
    <w:rsid w:val="00184B5E"/>
    <w:rsid w:val="001A6511"/>
    <w:rsid w:val="001D73B5"/>
    <w:rsid w:val="001F7268"/>
    <w:rsid w:val="00203D15"/>
    <w:rsid w:val="00250B90"/>
    <w:rsid w:val="00254A3B"/>
    <w:rsid w:val="0027002D"/>
    <w:rsid w:val="00283CC0"/>
    <w:rsid w:val="002B7DAD"/>
    <w:rsid w:val="002D22E3"/>
    <w:rsid w:val="002E1949"/>
    <w:rsid w:val="002F312D"/>
    <w:rsid w:val="00305FD0"/>
    <w:rsid w:val="00322E37"/>
    <w:rsid w:val="00364192"/>
    <w:rsid w:val="003646FC"/>
    <w:rsid w:val="00381315"/>
    <w:rsid w:val="0038205D"/>
    <w:rsid w:val="003B379C"/>
    <w:rsid w:val="003B7B63"/>
    <w:rsid w:val="003E779A"/>
    <w:rsid w:val="0040040B"/>
    <w:rsid w:val="004204A9"/>
    <w:rsid w:val="00435EDB"/>
    <w:rsid w:val="00441C4B"/>
    <w:rsid w:val="00446B21"/>
    <w:rsid w:val="004C0E4C"/>
    <w:rsid w:val="004C7494"/>
    <w:rsid w:val="00526919"/>
    <w:rsid w:val="00536238"/>
    <w:rsid w:val="00591D0C"/>
    <w:rsid w:val="0059316A"/>
    <w:rsid w:val="005A32B3"/>
    <w:rsid w:val="005A6F36"/>
    <w:rsid w:val="005B5DD7"/>
    <w:rsid w:val="00626511"/>
    <w:rsid w:val="00635405"/>
    <w:rsid w:val="006443F9"/>
    <w:rsid w:val="00661D20"/>
    <w:rsid w:val="00730DD5"/>
    <w:rsid w:val="007453AF"/>
    <w:rsid w:val="00781CBE"/>
    <w:rsid w:val="007A384C"/>
    <w:rsid w:val="007C516A"/>
    <w:rsid w:val="007C6EA1"/>
    <w:rsid w:val="007C747A"/>
    <w:rsid w:val="007E0E82"/>
    <w:rsid w:val="00824B89"/>
    <w:rsid w:val="00853250"/>
    <w:rsid w:val="0088109C"/>
    <w:rsid w:val="008B354C"/>
    <w:rsid w:val="008D1006"/>
    <w:rsid w:val="008E54DC"/>
    <w:rsid w:val="009310B9"/>
    <w:rsid w:val="00995A71"/>
    <w:rsid w:val="009B7F72"/>
    <w:rsid w:val="00A178A5"/>
    <w:rsid w:val="00A22CD8"/>
    <w:rsid w:val="00A64C3E"/>
    <w:rsid w:val="00A948E9"/>
    <w:rsid w:val="00AB1626"/>
    <w:rsid w:val="00AD0AF0"/>
    <w:rsid w:val="00AD1659"/>
    <w:rsid w:val="00B44E0D"/>
    <w:rsid w:val="00B64A05"/>
    <w:rsid w:val="00BD4B20"/>
    <w:rsid w:val="00C035C1"/>
    <w:rsid w:val="00C6097F"/>
    <w:rsid w:val="00C67AD4"/>
    <w:rsid w:val="00CA2F68"/>
    <w:rsid w:val="00CC07F0"/>
    <w:rsid w:val="00CF363C"/>
    <w:rsid w:val="00D05EC1"/>
    <w:rsid w:val="00D06BEF"/>
    <w:rsid w:val="00D117CA"/>
    <w:rsid w:val="00D50F27"/>
    <w:rsid w:val="00D96A30"/>
    <w:rsid w:val="00DB7AC0"/>
    <w:rsid w:val="00E305B0"/>
    <w:rsid w:val="00E91908"/>
    <w:rsid w:val="00E921B2"/>
    <w:rsid w:val="00E94F54"/>
    <w:rsid w:val="00EA67D6"/>
    <w:rsid w:val="00F22135"/>
    <w:rsid w:val="00F4323C"/>
    <w:rsid w:val="00F43466"/>
    <w:rsid w:val="00F84AD8"/>
    <w:rsid w:val="00F8797F"/>
    <w:rsid w:val="00F97E0E"/>
    <w:rsid w:val="00FA1FB3"/>
    <w:rsid w:val="00FA2F62"/>
    <w:rsid w:val="00FD467F"/>
    <w:rsid w:val="00FE27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435EDB"/>
    <w:rPr>
      <w:color w:val="0000FF" w:themeColor="hyperlink"/>
      <w:u w:val="single"/>
    </w:rPr>
  </w:style>
  <w:style w:type="character" w:customStyle="1" w:styleId="UnresolvedMention1">
    <w:name w:val="Unresolved Mention1"/>
    <w:basedOn w:val="DefaultParagraphFont"/>
    <w:uiPriority w:val="99"/>
    <w:semiHidden/>
    <w:unhideWhenUsed/>
    <w:rsid w:val="00435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81906">
      <w:bodyDiv w:val="1"/>
      <w:marLeft w:val="0"/>
      <w:marRight w:val="0"/>
      <w:marTop w:val="0"/>
      <w:marBottom w:val="0"/>
      <w:divBdr>
        <w:top w:val="none" w:sz="0" w:space="0" w:color="auto"/>
        <w:left w:val="none" w:sz="0" w:space="0" w:color="auto"/>
        <w:bottom w:val="none" w:sz="0" w:space="0" w:color="auto"/>
        <w:right w:val="none" w:sz="0" w:space="0" w:color="auto"/>
      </w:divBdr>
    </w:div>
    <w:div w:id="94372270">
      <w:bodyDiv w:val="1"/>
      <w:marLeft w:val="0"/>
      <w:marRight w:val="0"/>
      <w:marTop w:val="0"/>
      <w:marBottom w:val="0"/>
      <w:divBdr>
        <w:top w:val="none" w:sz="0" w:space="0" w:color="auto"/>
        <w:left w:val="none" w:sz="0" w:space="0" w:color="auto"/>
        <w:bottom w:val="none" w:sz="0" w:space="0" w:color="auto"/>
        <w:right w:val="none" w:sz="0" w:space="0" w:color="auto"/>
      </w:divBdr>
    </w:div>
    <w:div w:id="158931047">
      <w:bodyDiv w:val="1"/>
      <w:marLeft w:val="0"/>
      <w:marRight w:val="0"/>
      <w:marTop w:val="0"/>
      <w:marBottom w:val="0"/>
      <w:divBdr>
        <w:top w:val="none" w:sz="0" w:space="0" w:color="auto"/>
        <w:left w:val="none" w:sz="0" w:space="0" w:color="auto"/>
        <w:bottom w:val="none" w:sz="0" w:space="0" w:color="auto"/>
        <w:right w:val="none" w:sz="0" w:space="0" w:color="auto"/>
      </w:divBdr>
    </w:div>
    <w:div w:id="198903722">
      <w:bodyDiv w:val="1"/>
      <w:marLeft w:val="0"/>
      <w:marRight w:val="0"/>
      <w:marTop w:val="0"/>
      <w:marBottom w:val="0"/>
      <w:divBdr>
        <w:top w:val="none" w:sz="0" w:space="0" w:color="auto"/>
        <w:left w:val="none" w:sz="0" w:space="0" w:color="auto"/>
        <w:bottom w:val="none" w:sz="0" w:space="0" w:color="auto"/>
        <w:right w:val="none" w:sz="0" w:space="0" w:color="auto"/>
      </w:divBdr>
    </w:div>
    <w:div w:id="249587553">
      <w:bodyDiv w:val="1"/>
      <w:marLeft w:val="0"/>
      <w:marRight w:val="0"/>
      <w:marTop w:val="0"/>
      <w:marBottom w:val="0"/>
      <w:divBdr>
        <w:top w:val="none" w:sz="0" w:space="0" w:color="auto"/>
        <w:left w:val="none" w:sz="0" w:space="0" w:color="auto"/>
        <w:bottom w:val="none" w:sz="0" w:space="0" w:color="auto"/>
        <w:right w:val="none" w:sz="0" w:space="0" w:color="auto"/>
      </w:divBdr>
    </w:div>
    <w:div w:id="358626261">
      <w:bodyDiv w:val="1"/>
      <w:marLeft w:val="0"/>
      <w:marRight w:val="0"/>
      <w:marTop w:val="0"/>
      <w:marBottom w:val="0"/>
      <w:divBdr>
        <w:top w:val="none" w:sz="0" w:space="0" w:color="auto"/>
        <w:left w:val="none" w:sz="0" w:space="0" w:color="auto"/>
        <w:bottom w:val="none" w:sz="0" w:space="0" w:color="auto"/>
        <w:right w:val="none" w:sz="0" w:space="0" w:color="auto"/>
      </w:divBdr>
    </w:div>
    <w:div w:id="422186958">
      <w:bodyDiv w:val="1"/>
      <w:marLeft w:val="0"/>
      <w:marRight w:val="0"/>
      <w:marTop w:val="0"/>
      <w:marBottom w:val="0"/>
      <w:divBdr>
        <w:top w:val="none" w:sz="0" w:space="0" w:color="auto"/>
        <w:left w:val="none" w:sz="0" w:space="0" w:color="auto"/>
        <w:bottom w:val="none" w:sz="0" w:space="0" w:color="auto"/>
        <w:right w:val="none" w:sz="0" w:space="0" w:color="auto"/>
      </w:divBdr>
    </w:div>
    <w:div w:id="479662500">
      <w:bodyDiv w:val="1"/>
      <w:marLeft w:val="0"/>
      <w:marRight w:val="0"/>
      <w:marTop w:val="0"/>
      <w:marBottom w:val="0"/>
      <w:divBdr>
        <w:top w:val="none" w:sz="0" w:space="0" w:color="auto"/>
        <w:left w:val="none" w:sz="0" w:space="0" w:color="auto"/>
        <w:bottom w:val="none" w:sz="0" w:space="0" w:color="auto"/>
        <w:right w:val="none" w:sz="0" w:space="0" w:color="auto"/>
      </w:divBdr>
    </w:div>
    <w:div w:id="513954184">
      <w:bodyDiv w:val="1"/>
      <w:marLeft w:val="0"/>
      <w:marRight w:val="0"/>
      <w:marTop w:val="0"/>
      <w:marBottom w:val="0"/>
      <w:divBdr>
        <w:top w:val="none" w:sz="0" w:space="0" w:color="auto"/>
        <w:left w:val="none" w:sz="0" w:space="0" w:color="auto"/>
        <w:bottom w:val="none" w:sz="0" w:space="0" w:color="auto"/>
        <w:right w:val="none" w:sz="0" w:space="0" w:color="auto"/>
      </w:divBdr>
    </w:div>
    <w:div w:id="661272519">
      <w:bodyDiv w:val="1"/>
      <w:marLeft w:val="0"/>
      <w:marRight w:val="0"/>
      <w:marTop w:val="0"/>
      <w:marBottom w:val="0"/>
      <w:divBdr>
        <w:top w:val="none" w:sz="0" w:space="0" w:color="auto"/>
        <w:left w:val="none" w:sz="0" w:space="0" w:color="auto"/>
        <w:bottom w:val="none" w:sz="0" w:space="0" w:color="auto"/>
        <w:right w:val="none" w:sz="0" w:space="0" w:color="auto"/>
      </w:divBdr>
    </w:div>
    <w:div w:id="866600048">
      <w:bodyDiv w:val="1"/>
      <w:marLeft w:val="0"/>
      <w:marRight w:val="0"/>
      <w:marTop w:val="0"/>
      <w:marBottom w:val="0"/>
      <w:divBdr>
        <w:top w:val="none" w:sz="0" w:space="0" w:color="auto"/>
        <w:left w:val="none" w:sz="0" w:space="0" w:color="auto"/>
        <w:bottom w:val="none" w:sz="0" w:space="0" w:color="auto"/>
        <w:right w:val="none" w:sz="0" w:space="0" w:color="auto"/>
      </w:divBdr>
    </w:div>
    <w:div w:id="887254567">
      <w:bodyDiv w:val="1"/>
      <w:marLeft w:val="0"/>
      <w:marRight w:val="0"/>
      <w:marTop w:val="0"/>
      <w:marBottom w:val="0"/>
      <w:divBdr>
        <w:top w:val="none" w:sz="0" w:space="0" w:color="auto"/>
        <w:left w:val="none" w:sz="0" w:space="0" w:color="auto"/>
        <w:bottom w:val="none" w:sz="0" w:space="0" w:color="auto"/>
        <w:right w:val="none" w:sz="0" w:space="0" w:color="auto"/>
      </w:divBdr>
    </w:div>
    <w:div w:id="931400258">
      <w:bodyDiv w:val="1"/>
      <w:marLeft w:val="0"/>
      <w:marRight w:val="0"/>
      <w:marTop w:val="0"/>
      <w:marBottom w:val="0"/>
      <w:divBdr>
        <w:top w:val="none" w:sz="0" w:space="0" w:color="auto"/>
        <w:left w:val="none" w:sz="0" w:space="0" w:color="auto"/>
        <w:bottom w:val="none" w:sz="0" w:space="0" w:color="auto"/>
        <w:right w:val="none" w:sz="0" w:space="0" w:color="auto"/>
      </w:divBdr>
    </w:div>
    <w:div w:id="1012606005">
      <w:bodyDiv w:val="1"/>
      <w:marLeft w:val="0"/>
      <w:marRight w:val="0"/>
      <w:marTop w:val="0"/>
      <w:marBottom w:val="0"/>
      <w:divBdr>
        <w:top w:val="none" w:sz="0" w:space="0" w:color="auto"/>
        <w:left w:val="none" w:sz="0" w:space="0" w:color="auto"/>
        <w:bottom w:val="none" w:sz="0" w:space="0" w:color="auto"/>
        <w:right w:val="none" w:sz="0" w:space="0" w:color="auto"/>
      </w:divBdr>
    </w:div>
    <w:div w:id="1133711628">
      <w:bodyDiv w:val="1"/>
      <w:marLeft w:val="0"/>
      <w:marRight w:val="0"/>
      <w:marTop w:val="0"/>
      <w:marBottom w:val="0"/>
      <w:divBdr>
        <w:top w:val="none" w:sz="0" w:space="0" w:color="auto"/>
        <w:left w:val="none" w:sz="0" w:space="0" w:color="auto"/>
        <w:bottom w:val="none" w:sz="0" w:space="0" w:color="auto"/>
        <w:right w:val="none" w:sz="0" w:space="0" w:color="auto"/>
      </w:divBdr>
    </w:div>
    <w:div w:id="1482388891">
      <w:bodyDiv w:val="1"/>
      <w:marLeft w:val="0"/>
      <w:marRight w:val="0"/>
      <w:marTop w:val="0"/>
      <w:marBottom w:val="0"/>
      <w:divBdr>
        <w:top w:val="none" w:sz="0" w:space="0" w:color="auto"/>
        <w:left w:val="none" w:sz="0" w:space="0" w:color="auto"/>
        <w:bottom w:val="none" w:sz="0" w:space="0" w:color="auto"/>
        <w:right w:val="none" w:sz="0" w:space="0" w:color="auto"/>
      </w:divBdr>
    </w:div>
    <w:div w:id="1537892274">
      <w:bodyDiv w:val="1"/>
      <w:marLeft w:val="0"/>
      <w:marRight w:val="0"/>
      <w:marTop w:val="0"/>
      <w:marBottom w:val="0"/>
      <w:divBdr>
        <w:top w:val="none" w:sz="0" w:space="0" w:color="auto"/>
        <w:left w:val="none" w:sz="0" w:space="0" w:color="auto"/>
        <w:bottom w:val="none" w:sz="0" w:space="0" w:color="auto"/>
        <w:right w:val="none" w:sz="0" w:space="0" w:color="auto"/>
      </w:divBdr>
    </w:div>
    <w:div w:id="1540512278">
      <w:bodyDiv w:val="1"/>
      <w:marLeft w:val="0"/>
      <w:marRight w:val="0"/>
      <w:marTop w:val="0"/>
      <w:marBottom w:val="0"/>
      <w:divBdr>
        <w:top w:val="none" w:sz="0" w:space="0" w:color="auto"/>
        <w:left w:val="none" w:sz="0" w:space="0" w:color="auto"/>
        <w:bottom w:val="none" w:sz="0" w:space="0" w:color="auto"/>
        <w:right w:val="none" w:sz="0" w:space="0" w:color="auto"/>
      </w:divBdr>
    </w:div>
    <w:div w:id="1568952667">
      <w:bodyDiv w:val="1"/>
      <w:marLeft w:val="0"/>
      <w:marRight w:val="0"/>
      <w:marTop w:val="0"/>
      <w:marBottom w:val="0"/>
      <w:divBdr>
        <w:top w:val="none" w:sz="0" w:space="0" w:color="auto"/>
        <w:left w:val="none" w:sz="0" w:space="0" w:color="auto"/>
        <w:bottom w:val="none" w:sz="0" w:space="0" w:color="auto"/>
        <w:right w:val="none" w:sz="0" w:space="0" w:color="auto"/>
      </w:divBdr>
    </w:div>
    <w:div w:id="1827941237">
      <w:bodyDiv w:val="1"/>
      <w:marLeft w:val="0"/>
      <w:marRight w:val="0"/>
      <w:marTop w:val="0"/>
      <w:marBottom w:val="0"/>
      <w:divBdr>
        <w:top w:val="none" w:sz="0" w:space="0" w:color="auto"/>
        <w:left w:val="none" w:sz="0" w:space="0" w:color="auto"/>
        <w:bottom w:val="none" w:sz="0" w:space="0" w:color="auto"/>
        <w:right w:val="none" w:sz="0" w:space="0" w:color="auto"/>
      </w:divBdr>
    </w:div>
    <w:div w:id="1891841441">
      <w:bodyDiv w:val="1"/>
      <w:marLeft w:val="0"/>
      <w:marRight w:val="0"/>
      <w:marTop w:val="0"/>
      <w:marBottom w:val="0"/>
      <w:divBdr>
        <w:top w:val="none" w:sz="0" w:space="0" w:color="auto"/>
        <w:left w:val="none" w:sz="0" w:space="0" w:color="auto"/>
        <w:bottom w:val="none" w:sz="0" w:space="0" w:color="auto"/>
        <w:right w:val="none" w:sz="0" w:space="0" w:color="auto"/>
      </w:divBdr>
    </w:div>
    <w:div w:id="2087804395">
      <w:bodyDiv w:val="1"/>
      <w:marLeft w:val="0"/>
      <w:marRight w:val="0"/>
      <w:marTop w:val="0"/>
      <w:marBottom w:val="0"/>
      <w:divBdr>
        <w:top w:val="none" w:sz="0" w:space="0" w:color="auto"/>
        <w:left w:val="none" w:sz="0" w:space="0" w:color="auto"/>
        <w:bottom w:val="none" w:sz="0" w:space="0" w:color="auto"/>
        <w:right w:val="none" w:sz="0" w:space="0" w:color="auto"/>
      </w:divBdr>
    </w:div>
    <w:div w:id="210896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hyperlink" Target="http://www.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2192</Words>
  <Characters>12500</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2024-02-09T08:55:00Z</cp:lastPrinted>
  <dcterms:created xsi:type="dcterms:W3CDTF">2024-10-07T09:50:00Z</dcterms:created>
  <dcterms:modified xsi:type="dcterms:W3CDTF">2024-10-07T09:50:00Z</dcterms:modified>
</cp:coreProperties>
</file>