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395803" w:rsidRDefault="00395803"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395803">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CF1286C" w:rsidR="00395803" w:rsidRPr="00395803" w:rsidRDefault="00A6296E"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C1082A">
        <w:rPr>
          <w:rStyle w:val="Hyperlink"/>
          <w:rFonts w:ascii="Times New Roman" w:eastAsiaTheme="minorEastAsia" w:hAnsi="Times New Roman" w:cs="Times New Roman"/>
          <w:b/>
          <w:bCs/>
          <w:i/>
          <w:iCs/>
          <w:noProof/>
          <w:color w:val="auto"/>
          <w:sz w:val="24"/>
          <w:szCs w:val="24"/>
          <w:u w:val="none"/>
          <w:lang w:val="ro-RO" w:eastAsia="ro-RO"/>
        </w:rPr>
        <w:t>16</w:t>
      </w:r>
      <w:r w:rsidR="00395803" w:rsidRPr="00C1082A">
        <w:rPr>
          <w:rStyle w:val="Hyperlink"/>
          <w:rFonts w:ascii="Times New Roman" w:eastAsiaTheme="minorEastAsia" w:hAnsi="Times New Roman" w:cs="Times New Roman"/>
          <w:b/>
          <w:bCs/>
          <w:i/>
          <w:iCs/>
          <w:noProof/>
          <w:color w:val="auto"/>
          <w:sz w:val="24"/>
          <w:szCs w:val="24"/>
          <w:u w:val="none"/>
          <w:lang w:val="ro-RO" w:eastAsia="ro-RO"/>
        </w:rPr>
        <w:t xml:space="preserve"> aprilie </w:t>
      </w:r>
      <w:r w:rsidR="00395803" w:rsidRPr="00395803">
        <w:rPr>
          <w:rStyle w:val="Hyperlink"/>
          <w:rFonts w:ascii="Times New Roman" w:eastAsiaTheme="minorEastAsia" w:hAnsi="Times New Roman" w:cs="Times New Roman"/>
          <w:b/>
          <w:bCs/>
          <w:i/>
          <w:iCs/>
          <w:noProof/>
          <w:color w:val="auto"/>
          <w:sz w:val="24"/>
          <w:szCs w:val="24"/>
          <w:u w:val="none"/>
          <w:lang w:val="ro-RO" w:eastAsia="ro-RO"/>
        </w:rPr>
        <w:t>2025</w:t>
      </w:r>
    </w:p>
    <w:p w14:paraId="2E46D2C4" w14:textId="77777777" w:rsidR="00395803" w:rsidRP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07CE2DB6" w14:textId="77777777" w:rsidR="00395803" w:rsidRP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0DFA9BDF" w14:textId="77777777" w:rsidR="00CA1D5A" w:rsidRDefault="00CA1D5A" w:rsidP="00A734CB">
      <w:pPr>
        <w:jc w:val="center"/>
        <w:rPr>
          <w:rFonts w:ascii="Times New Roman" w:hAnsi="Times New Roman" w:cs="Times New Roman"/>
          <w:b/>
          <w:bCs/>
          <w:sz w:val="24"/>
          <w:szCs w:val="24"/>
        </w:rPr>
      </w:pPr>
      <w:r w:rsidRPr="00142146">
        <w:rPr>
          <w:rFonts w:ascii="Times New Roman" w:hAnsi="Times New Roman" w:cs="Times New Roman"/>
          <w:b/>
          <w:bCs/>
          <w:sz w:val="24"/>
          <w:szCs w:val="24"/>
        </w:rPr>
        <w:t>Ziua Internațională a Cărții</w:t>
      </w:r>
      <w:r>
        <w:rPr>
          <w:rFonts w:ascii="Times New Roman" w:hAnsi="Times New Roman" w:cs="Times New Roman"/>
          <w:b/>
          <w:bCs/>
          <w:sz w:val="24"/>
          <w:szCs w:val="24"/>
        </w:rPr>
        <w:t xml:space="preserve"> sărbătorită la Sala Mare a Institutului Cultural Român</w:t>
      </w:r>
    </w:p>
    <w:p w14:paraId="33B9B184" w14:textId="77777777" w:rsidR="00A734CB" w:rsidRPr="00142146" w:rsidRDefault="00A734CB" w:rsidP="00CA1D5A">
      <w:pPr>
        <w:jc w:val="both"/>
        <w:rPr>
          <w:rFonts w:ascii="Times New Roman" w:hAnsi="Times New Roman" w:cs="Times New Roman"/>
          <w:b/>
          <w:bCs/>
          <w:sz w:val="24"/>
          <w:szCs w:val="24"/>
        </w:rPr>
      </w:pPr>
    </w:p>
    <w:p w14:paraId="623A6F95" w14:textId="77777777" w:rsidR="00CA1D5A" w:rsidRPr="0014604A" w:rsidRDefault="00CA1D5A" w:rsidP="00D25070">
      <w:pPr>
        <w:spacing w:after="240"/>
        <w:jc w:val="both"/>
        <w:rPr>
          <w:rFonts w:ascii="Times New Roman" w:hAnsi="Times New Roman" w:cs="Times New Roman"/>
          <w:sz w:val="24"/>
          <w:szCs w:val="24"/>
        </w:rPr>
      </w:pPr>
      <w:r>
        <w:rPr>
          <w:rFonts w:ascii="Times New Roman" w:hAnsi="Times New Roman" w:cs="Times New Roman"/>
          <w:sz w:val="24"/>
          <w:szCs w:val="24"/>
        </w:rPr>
        <w:t>De Ziua Internațională a Cărții, pe 23 aprilie, la ora 17:00, Institutul Cultural Român vă invită la o dezbatere despre importanța decisivă pe care literatura și jurnalismul cultural o au în societatea contemporană, cu Bogdan Crețu, nominalizat la Premiul Uniunii Europene pentru Literatură în 2025, Monica Cure, Oana Fotache-Dubălaru și Daniela Vizireanu.</w:t>
      </w:r>
    </w:p>
    <w:p w14:paraId="76D7A275" w14:textId="77777777" w:rsidR="00CA1D5A" w:rsidRDefault="00CA1D5A" w:rsidP="00D25070">
      <w:pPr>
        <w:spacing w:after="240"/>
        <w:jc w:val="both"/>
        <w:rPr>
          <w:rFonts w:ascii="Times New Roman" w:hAnsi="Times New Roman" w:cs="Times New Roman"/>
          <w:sz w:val="24"/>
          <w:szCs w:val="24"/>
        </w:rPr>
      </w:pPr>
      <w:r>
        <w:rPr>
          <w:rFonts w:ascii="Times New Roman" w:hAnsi="Times New Roman" w:cs="Times New Roman"/>
          <w:sz w:val="24"/>
          <w:szCs w:val="24"/>
        </w:rPr>
        <w:t xml:space="preserve">Programată de Ziua Internațională a Cărții, când în lumea întreagă au loc nenumărate evenimente dedicate culturii scrise, dezbaterea „Literatura și jurnalismul cultural” va fi moderată de Marius Constantinescu și continuă seria evenimentelor Calendarul internațional al artelor la ICR. Și cu această ocazie, Institutul Cultural Român subliniază rolul fundamental al literaturii și al cărții în general într-o cultură democratică și, în egală măsură, funcția esențială a jurnalismului cultural. </w:t>
      </w:r>
    </w:p>
    <w:p w14:paraId="498061F5" w14:textId="77777777" w:rsidR="00CA1D5A" w:rsidRDefault="00CA1D5A" w:rsidP="00D25070">
      <w:pPr>
        <w:spacing w:after="240"/>
        <w:jc w:val="both"/>
        <w:rPr>
          <w:rFonts w:ascii="Times New Roman" w:hAnsi="Times New Roman" w:cs="Times New Roman"/>
          <w:sz w:val="24"/>
          <w:szCs w:val="24"/>
        </w:rPr>
      </w:pPr>
      <w:r>
        <w:rPr>
          <w:rFonts w:ascii="Times New Roman" w:hAnsi="Times New Roman" w:cs="Times New Roman"/>
          <w:sz w:val="24"/>
          <w:szCs w:val="24"/>
        </w:rPr>
        <w:t>Promovând literatura română prin numeroase proiecte și programe, cum ar fi traducerea de volume semnate de autori români în străinătate și organizarea prezenței României la prestigioase târguri internaționale de carte și a selecției naționale pentru distincții precum Premiul Uniunii Europene pentru Literatură, Institutul Cultural Român își reafirmă cu convingere rolul de promotor al creației autohtone. De asemenea, susținând</w:t>
      </w:r>
      <w:r w:rsidRPr="0014604A">
        <w:rPr>
          <w:rFonts w:ascii="Times New Roman" w:hAnsi="Times New Roman" w:cs="Times New Roman"/>
          <w:sz w:val="24"/>
          <w:szCs w:val="24"/>
        </w:rPr>
        <w:t xml:space="preserve"> jurnalismul cultural </w:t>
      </w:r>
      <w:r>
        <w:rPr>
          <w:rFonts w:ascii="Times New Roman" w:hAnsi="Times New Roman" w:cs="Times New Roman"/>
          <w:sz w:val="24"/>
          <w:szCs w:val="24"/>
        </w:rPr>
        <w:t>prin diferite proiecte pe care le derulează în permanență și prin colaborarea constantă cu profesioniști la proiecte culturale din domenii precum cultură scrisă, arte vizuale, artele spectacolului, film sau muzică, Institutul Cultural Român pledează pentru un act jurnalistic de calitate, fundamental pentru orice cultură democratică. Și, pentru că unei astfel de culturi îi este indispensabil dialogul, de Ziua Internațională a Cărții își afirmă încă o dată poziția de susținător al dialogului, invitând publicul larg să ia parte la o dezbatere vie despre relația dintre literatură și jurnalism cultural.</w:t>
      </w:r>
    </w:p>
    <w:p w14:paraId="5D3ACCCB" w14:textId="77777777" w:rsidR="00CA1D5A" w:rsidRDefault="00CA1D5A" w:rsidP="00D25070">
      <w:pPr>
        <w:spacing w:after="240"/>
        <w:jc w:val="both"/>
        <w:rPr>
          <w:rFonts w:ascii="Times New Roman" w:hAnsi="Times New Roman" w:cs="Times New Roman"/>
          <w:sz w:val="24"/>
          <w:szCs w:val="24"/>
        </w:rPr>
      </w:pPr>
      <w:r>
        <w:rPr>
          <w:rFonts w:ascii="Times New Roman" w:hAnsi="Times New Roman" w:cs="Times New Roman"/>
          <w:sz w:val="24"/>
          <w:szCs w:val="24"/>
        </w:rPr>
        <w:t>Participanții la eveniment sunt personalități marcante din lumea cărții:</w:t>
      </w:r>
    </w:p>
    <w:p w14:paraId="33CF6AF4" w14:textId="699F1854" w:rsidR="00CA1D5A" w:rsidRDefault="00CA1D5A" w:rsidP="00D25070">
      <w:pPr>
        <w:spacing w:after="240"/>
        <w:jc w:val="both"/>
        <w:rPr>
          <w:rFonts w:ascii="Times New Roman" w:hAnsi="Times New Roman" w:cs="Times New Roman"/>
          <w:sz w:val="24"/>
          <w:szCs w:val="24"/>
        </w:rPr>
      </w:pPr>
      <w:r w:rsidRPr="0014604A">
        <w:rPr>
          <w:rFonts w:ascii="Times New Roman" w:hAnsi="Times New Roman" w:cs="Times New Roman"/>
          <w:b/>
          <w:bCs/>
          <w:sz w:val="24"/>
          <w:szCs w:val="24"/>
        </w:rPr>
        <w:t xml:space="preserve">Bogdan </w:t>
      </w:r>
      <w:r>
        <w:rPr>
          <w:rFonts w:ascii="Times New Roman" w:hAnsi="Times New Roman" w:cs="Times New Roman"/>
          <w:b/>
          <w:bCs/>
          <w:sz w:val="24"/>
          <w:szCs w:val="24"/>
        </w:rPr>
        <w:t>Crețu</w:t>
      </w:r>
      <w:r w:rsidR="00C1082A">
        <w:rPr>
          <w:rFonts w:ascii="Times New Roman" w:hAnsi="Times New Roman" w:cs="Times New Roman"/>
          <w:sz w:val="24"/>
          <w:szCs w:val="24"/>
        </w:rPr>
        <w:t xml:space="preserve"> </w:t>
      </w:r>
      <w:r w:rsidRPr="0014604A">
        <w:rPr>
          <w:rFonts w:ascii="Times New Roman" w:hAnsi="Times New Roman" w:cs="Times New Roman"/>
          <w:sz w:val="24"/>
          <w:szCs w:val="24"/>
        </w:rPr>
        <w:t xml:space="preserve">– </w:t>
      </w:r>
      <w:r>
        <w:rPr>
          <w:rFonts w:ascii="Times New Roman" w:hAnsi="Times New Roman" w:cs="Times New Roman"/>
          <w:sz w:val="24"/>
          <w:szCs w:val="24"/>
        </w:rPr>
        <w:t>scriitor, nominalizat la Premiul Uniunii Europene pentru Literatură în 2025, critic literar, p</w:t>
      </w:r>
      <w:r w:rsidRPr="00D45CDA">
        <w:rPr>
          <w:rFonts w:ascii="Times New Roman" w:hAnsi="Times New Roman" w:cs="Times New Roman"/>
          <w:sz w:val="24"/>
          <w:szCs w:val="24"/>
        </w:rPr>
        <w:t>rofesor doctor la Facultatea de Litere a Universității „Alexandru Ioan Cuza” din I</w:t>
      </w:r>
      <w:r>
        <w:rPr>
          <w:rFonts w:ascii="Times New Roman" w:hAnsi="Times New Roman" w:cs="Times New Roman"/>
          <w:sz w:val="24"/>
          <w:szCs w:val="24"/>
        </w:rPr>
        <w:t xml:space="preserve">ași, </w:t>
      </w:r>
      <w:r w:rsidRPr="00D45CDA">
        <w:rPr>
          <w:rFonts w:ascii="Times New Roman" w:hAnsi="Times New Roman" w:cs="Times New Roman"/>
          <w:sz w:val="24"/>
          <w:szCs w:val="24"/>
        </w:rPr>
        <w:t>director al Institutului de Filologie Română „A. Philippide”, Academia Română, Filiala Iași</w:t>
      </w:r>
      <w:r>
        <w:rPr>
          <w:rFonts w:ascii="Times New Roman" w:hAnsi="Times New Roman" w:cs="Times New Roman"/>
          <w:sz w:val="24"/>
          <w:szCs w:val="24"/>
        </w:rPr>
        <w:t xml:space="preserve"> (2013-2022), fo</w:t>
      </w:r>
      <w:r w:rsidR="00C1082A">
        <w:rPr>
          <w:rFonts w:ascii="Times New Roman" w:hAnsi="Times New Roman" w:cs="Times New Roman"/>
          <w:sz w:val="24"/>
          <w:szCs w:val="24"/>
        </w:rPr>
        <w:t>st</w:t>
      </w:r>
      <w:r>
        <w:rPr>
          <w:rFonts w:ascii="Times New Roman" w:hAnsi="Times New Roman" w:cs="Times New Roman"/>
          <w:sz w:val="24"/>
          <w:szCs w:val="24"/>
        </w:rPr>
        <w:t xml:space="preserve"> </w:t>
      </w:r>
      <w:r w:rsidRPr="00D45CDA">
        <w:rPr>
          <w:rFonts w:ascii="Times New Roman" w:hAnsi="Times New Roman" w:cs="Times New Roman"/>
          <w:sz w:val="24"/>
          <w:szCs w:val="24"/>
        </w:rPr>
        <w:t>redactor-șef al revistei</w:t>
      </w:r>
      <w:r>
        <w:rPr>
          <w:rFonts w:ascii="Times New Roman" w:hAnsi="Times New Roman" w:cs="Times New Roman"/>
          <w:sz w:val="24"/>
          <w:szCs w:val="24"/>
        </w:rPr>
        <w:t xml:space="preserve"> </w:t>
      </w:r>
      <w:r w:rsidRPr="00D45CDA">
        <w:rPr>
          <w:rFonts w:ascii="Times New Roman" w:hAnsi="Times New Roman" w:cs="Times New Roman"/>
          <w:i/>
          <w:iCs/>
          <w:sz w:val="24"/>
          <w:szCs w:val="24"/>
        </w:rPr>
        <w:t>Timpul</w:t>
      </w:r>
      <w:r>
        <w:rPr>
          <w:rFonts w:ascii="Times New Roman" w:hAnsi="Times New Roman" w:cs="Times New Roman"/>
          <w:sz w:val="24"/>
          <w:szCs w:val="24"/>
        </w:rPr>
        <w:t>;</w:t>
      </w:r>
    </w:p>
    <w:p w14:paraId="3746D900" w14:textId="77777777" w:rsidR="00CA1D5A" w:rsidRDefault="00CA1D5A" w:rsidP="00D25070">
      <w:pPr>
        <w:spacing w:after="240"/>
        <w:jc w:val="both"/>
        <w:rPr>
          <w:rFonts w:ascii="Times New Roman" w:hAnsi="Times New Roman" w:cs="Times New Roman"/>
          <w:sz w:val="24"/>
          <w:szCs w:val="24"/>
        </w:rPr>
      </w:pPr>
      <w:r w:rsidRPr="00142146">
        <w:rPr>
          <w:rFonts w:ascii="Times New Roman" w:hAnsi="Times New Roman" w:cs="Times New Roman"/>
          <w:b/>
          <w:bCs/>
          <w:sz w:val="24"/>
          <w:szCs w:val="24"/>
        </w:rPr>
        <w:t>Monica Cure</w:t>
      </w:r>
      <w:r>
        <w:rPr>
          <w:rFonts w:ascii="Times New Roman" w:hAnsi="Times New Roman" w:cs="Times New Roman"/>
          <w:sz w:val="24"/>
          <w:szCs w:val="24"/>
        </w:rPr>
        <w:t xml:space="preserve"> – scriitoare româno-americană, traducătoare, doctor în literatură comparată al University of Southern California;</w:t>
      </w:r>
    </w:p>
    <w:p w14:paraId="33FF9DFB" w14:textId="17754009" w:rsidR="00CA1D5A" w:rsidRPr="008F41DB" w:rsidRDefault="00CA1D5A" w:rsidP="00D25070">
      <w:pPr>
        <w:spacing w:after="240"/>
        <w:jc w:val="both"/>
        <w:rPr>
          <w:rFonts w:ascii="Times New Roman" w:hAnsi="Times New Roman" w:cs="Times New Roman"/>
          <w:sz w:val="24"/>
          <w:szCs w:val="24"/>
        </w:rPr>
      </w:pPr>
      <w:r w:rsidRPr="00142146">
        <w:rPr>
          <w:rFonts w:ascii="Times New Roman" w:hAnsi="Times New Roman" w:cs="Times New Roman"/>
          <w:b/>
          <w:bCs/>
          <w:sz w:val="24"/>
          <w:szCs w:val="24"/>
        </w:rPr>
        <w:t>Oana Fotache-Dubălaru</w:t>
      </w:r>
      <w:r>
        <w:rPr>
          <w:rFonts w:ascii="Times New Roman" w:hAnsi="Times New Roman" w:cs="Times New Roman"/>
          <w:sz w:val="24"/>
          <w:szCs w:val="24"/>
        </w:rPr>
        <w:t xml:space="preserve"> – profesor doctor, decan al Facultății de Litere, Universitatea din București, m</w:t>
      </w:r>
      <w:r w:rsidRPr="008F41DB">
        <w:rPr>
          <w:rFonts w:ascii="Times New Roman" w:hAnsi="Times New Roman" w:cs="Times New Roman"/>
          <w:sz w:val="24"/>
          <w:szCs w:val="24"/>
        </w:rPr>
        <w:t xml:space="preserve">embru fondator </w:t>
      </w:r>
      <w:r>
        <w:rPr>
          <w:rFonts w:ascii="Times New Roman" w:hAnsi="Times New Roman" w:cs="Times New Roman"/>
          <w:sz w:val="24"/>
          <w:szCs w:val="24"/>
        </w:rPr>
        <w:t xml:space="preserve">al </w:t>
      </w:r>
      <w:r w:rsidRPr="008F41DB">
        <w:rPr>
          <w:rFonts w:ascii="Times New Roman" w:hAnsi="Times New Roman" w:cs="Times New Roman"/>
          <w:sz w:val="24"/>
          <w:szCs w:val="24"/>
        </w:rPr>
        <w:t xml:space="preserve">Centrului Interdisciplinar de Studii Culturale Europene şi Româneşti „Tudor Vianu” </w:t>
      </w:r>
      <w:r>
        <w:rPr>
          <w:rFonts w:ascii="Times New Roman" w:hAnsi="Times New Roman" w:cs="Times New Roman"/>
          <w:sz w:val="24"/>
          <w:szCs w:val="24"/>
        </w:rPr>
        <w:t>de la</w:t>
      </w:r>
      <w:r w:rsidRPr="008F41DB">
        <w:rPr>
          <w:rFonts w:ascii="Times New Roman" w:hAnsi="Times New Roman" w:cs="Times New Roman"/>
          <w:sz w:val="24"/>
          <w:szCs w:val="24"/>
        </w:rPr>
        <w:t xml:space="preserve"> Universitatea din Bucureşti</w:t>
      </w:r>
      <w:r>
        <w:rPr>
          <w:rFonts w:ascii="Times New Roman" w:hAnsi="Times New Roman" w:cs="Times New Roman"/>
          <w:sz w:val="24"/>
          <w:szCs w:val="24"/>
        </w:rPr>
        <w:t>, co-</w:t>
      </w:r>
      <w:r w:rsidRPr="008F41DB">
        <w:rPr>
          <w:rFonts w:ascii="Times New Roman" w:hAnsi="Times New Roman" w:cs="Times New Roman"/>
          <w:sz w:val="24"/>
          <w:szCs w:val="24"/>
        </w:rPr>
        <w:t>organizator al Atelierelor Centrului „Tudor Vianu”</w:t>
      </w:r>
      <w:r>
        <w:rPr>
          <w:rFonts w:ascii="Times New Roman" w:hAnsi="Times New Roman" w:cs="Times New Roman"/>
          <w:sz w:val="24"/>
          <w:szCs w:val="24"/>
        </w:rPr>
        <w:t>, m</w:t>
      </w:r>
      <w:r w:rsidRPr="008F41DB">
        <w:rPr>
          <w:rFonts w:ascii="Times New Roman" w:hAnsi="Times New Roman" w:cs="Times New Roman"/>
          <w:sz w:val="24"/>
          <w:szCs w:val="24"/>
        </w:rPr>
        <w:t>embru al Asociației Internaționale de Literatură Comparată (ICLA) și al American Comparative Literature Association (ACLA); membru ales în Comitetul Executiv al ICLA</w:t>
      </w:r>
      <w:r>
        <w:rPr>
          <w:rFonts w:ascii="Times New Roman" w:hAnsi="Times New Roman" w:cs="Times New Roman"/>
          <w:sz w:val="24"/>
          <w:szCs w:val="24"/>
        </w:rPr>
        <w:t>; m</w:t>
      </w:r>
      <w:r w:rsidRPr="008F41DB">
        <w:rPr>
          <w:rFonts w:ascii="Times New Roman" w:hAnsi="Times New Roman" w:cs="Times New Roman"/>
          <w:sz w:val="24"/>
          <w:szCs w:val="24"/>
        </w:rPr>
        <w:t>embru fondator al Asociaţiei de Literatură Generală şi Comparată din România</w:t>
      </w:r>
      <w:r>
        <w:rPr>
          <w:rFonts w:ascii="Times New Roman" w:hAnsi="Times New Roman" w:cs="Times New Roman"/>
          <w:sz w:val="24"/>
          <w:szCs w:val="24"/>
        </w:rPr>
        <w:t>; m</w:t>
      </w:r>
      <w:r w:rsidRPr="008F41DB">
        <w:rPr>
          <w:rFonts w:ascii="Times New Roman" w:hAnsi="Times New Roman" w:cs="Times New Roman"/>
          <w:sz w:val="24"/>
          <w:szCs w:val="24"/>
        </w:rPr>
        <w:t>embru al Centrului de Excelenţă în Studiul Imaginii (CESI)</w:t>
      </w:r>
      <w:r>
        <w:rPr>
          <w:rFonts w:ascii="Times New Roman" w:hAnsi="Times New Roman" w:cs="Times New Roman"/>
          <w:sz w:val="24"/>
          <w:szCs w:val="24"/>
        </w:rPr>
        <w:t>; m</w:t>
      </w:r>
      <w:r w:rsidRPr="008F41DB">
        <w:rPr>
          <w:rFonts w:ascii="Times New Roman" w:hAnsi="Times New Roman" w:cs="Times New Roman"/>
          <w:sz w:val="24"/>
          <w:szCs w:val="24"/>
        </w:rPr>
        <w:t xml:space="preserve">embru fondator al Centrului de Studii Românești, Facultatea de Litere, Universitatea din </w:t>
      </w:r>
      <w:r>
        <w:rPr>
          <w:rFonts w:ascii="Times New Roman" w:hAnsi="Times New Roman" w:cs="Times New Roman"/>
          <w:sz w:val="24"/>
          <w:szCs w:val="24"/>
        </w:rPr>
        <w:t>București; membru în juriul de acordare a unor prestigioase distincții internaționale precum Premiul FIL Guadalajara;</w:t>
      </w:r>
    </w:p>
    <w:p w14:paraId="705C7CDF" w14:textId="77777777" w:rsidR="00CA1D5A" w:rsidRPr="0014604A" w:rsidRDefault="00CA1D5A" w:rsidP="00D25070">
      <w:pPr>
        <w:spacing w:after="240"/>
        <w:jc w:val="both"/>
        <w:rPr>
          <w:rFonts w:ascii="Times New Roman" w:hAnsi="Times New Roman" w:cs="Times New Roman"/>
          <w:sz w:val="24"/>
          <w:szCs w:val="24"/>
        </w:rPr>
      </w:pPr>
      <w:r w:rsidRPr="007E12F4">
        <w:rPr>
          <w:rFonts w:ascii="Times New Roman" w:hAnsi="Times New Roman" w:cs="Times New Roman"/>
          <w:b/>
          <w:bCs/>
          <w:sz w:val="24"/>
          <w:szCs w:val="24"/>
        </w:rPr>
        <w:lastRenderedPageBreak/>
        <w:t>Daniela Vizireanu</w:t>
      </w:r>
      <w:r>
        <w:rPr>
          <w:rFonts w:ascii="Times New Roman" w:hAnsi="Times New Roman" w:cs="Times New Roman"/>
          <w:sz w:val="24"/>
          <w:szCs w:val="24"/>
        </w:rPr>
        <w:t xml:space="preserve"> – scriitoare, publicistă, cercetătoare la Institutul de Istorie și Teorie Literară „G. Călinescu” din cadrul Academiei Române.</w:t>
      </w:r>
    </w:p>
    <w:p w14:paraId="272F7D49" w14:textId="59A0B698" w:rsidR="00CA1D5A" w:rsidRPr="007E12F4" w:rsidRDefault="00CA1D5A" w:rsidP="00D25070">
      <w:pPr>
        <w:spacing w:after="240"/>
        <w:jc w:val="both"/>
        <w:rPr>
          <w:rFonts w:ascii="Times New Roman" w:hAnsi="Times New Roman" w:cs="Times New Roman"/>
          <w:sz w:val="24"/>
          <w:szCs w:val="24"/>
        </w:rPr>
      </w:pPr>
      <w:r w:rsidRPr="0014604A">
        <w:rPr>
          <w:rFonts w:ascii="Times New Roman" w:hAnsi="Times New Roman" w:cs="Times New Roman"/>
          <w:sz w:val="24"/>
          <w:szCs w:val="24"/>
        </w:rPr>
        <w:t xml:space="preserve">Moderatorul evenimentului </w:t>
      </w:r>
      <w:r>
        <w:rPr>
          <w:rFonts w:ascii="Times New Roman" w:hAnsi="Times New Roman" w:cs="Times New Roman"/>
          <w:sz w:val="24"/>
          <w:szCs w:val="24"/>
        </w:rPr>
        <w:t>este</w:t>
      </w:r>
      <w:r w:rsidRPr="0014604A">
        <w:rPr>
          <w:rFonts w:ascii="Times New Roman" w:hAnsi="Times New Roman" w:cs="Times New Roman"/>
          <w:sz w:val="24"/>
          <w:szCs w:val="24"/>
        </w:rPr>
        <w:t xml:space="preserve"> </w:t>
      </w:r>
      <w:r w:rsidRPr="007E12F4">
        <w:rPr>
          <w:rFonts w:ascii="Times New Roman" w:hAnsi="Times New Roman" w:cs="Times New Roman"/>
          <w:b/>
          <w:bCs/>
          <w:sz w:val="24"/>
          <w:szCs w:val="24"/>
        </w:rPr>
        <w:t>Marius Constantinescu</w:t>
      </w:r>
      <w:r w:rsidRPr="0014604A">
        <w:rPr>
          <w:rFonts w:ascii="Times New Roman" w:hAnsi="Times New Roman" w:cs="Times New Roman"/>
          <w:b/>
          <w:bCs/>
          <w:sz w:val="24"/>
          <w:szCs w:val="24"/>
        </w:rPr>
        <w:t>,</w:t>
      </w:r>
      <w:r w:rsidRPr="0014604A">
        <w:rPr>
          <w:rFonts w:ascii="Times New Roman" w:hAnsi="Times New Roman" w:cs="Times New Roman"/>
          <w:sz w:val="24"/>
          <w:szCs w:val="24"/>
        </w:rPr>
        <w:t xml:space="preserve"> </w:t>
      </w:r>
      <w:r>
        <w:rPr>
          <w:rFonts w:ascii="Times New Roman" w:hAnsi="Times New Roman" w:cs="Times New Roman"/>
          <w:sz w:val="24"/>
          <w:szCs w:val="24"/>
        </w:rPr>
        <w:t xml:space="preserve">jurnalist, scriitor. A câștigat </w:t>
      </w:r>
      <w:r w:rsidRPr="007E12F4">
        <w:rPr>
          <w:rFonts w:ascii="Times New Roman" w:hAnsi="Times New Roman" w:cs="Times New Roman"/>
          <w:sz w:val="24"/>
          <w:szCs w:val="24"/>
        </w:rPr>
        <w:t>trei premii APTR, dintre care unul pentru</w:t>
      </w:r>
      <w:r w:rsidR="00C1082A">
        <w:rPr>
          <w:rFonts w:ascii="Times New Roman" w:hAnsi="Times New Roman" w:cs="Times New Roman"/>
          <w:sz w:val="24"/>
          <w:szCs w:val="24"/>
        </w:rPr>
        <w:t xml:space="preserve"> </w:t>
      </w:r>
      <w:r w:rsidRPr="007E12F4">
        <w:rPr>
          <w:rFonts w:ascii="Times New Roman" w:hAnsi="Times New Roman" w:cs="Times New Roman"/>
          <w:i/>
          <w:iCs/>
          <w:sz w:val="24"/>
          <w:szCs w:val="24"/>
        </w:rPr>
        <w:t>Profil. Poveste. Personaj</w:t>
      </w:r>
      <w:r w:rsidRPr="007E12F4">
        <w:rPr>
          <w:rFonts w:ascii="Times New Roman" w:hAnsi="Times New Roman" w:cs="Times New Roman"/>
          <w:sz w:val="24"/>
          <w:szCs w:val="24"/>
        </w:rPr>
        <w:t>, proiect care a devenit și carte.</w:t>
      </w:r>
      <w:r>
        <w:rPr>
          <w:rFonts w:ascii="Times New Roman" w:hAnsi="Times New Roman" w:cs="Times New Roman"/>
          <w:sz w:val="24"/>
          <w:szCs w:val="24"/>
        </w:rPr>
        <w:t xml:space="preserve"> Printre volumele pe care le-a semnat se numără „Cortez” (2013, 2015), „</w:t>
      </w:r>
      <w:r w:rsidRPr="007E12F4">
        <w:rPr>
          <w:rFonts w:ascii="Times New Roman" w:hAnsi="Times New Roman" w:cs="Times New Roman"/>
          <w:sz w:val="24"/>
          <w:szCs w:val="24"/>
        </w:rPr>
        <w:t>Press Pass. Interviuri și pagini de jurnal de la Festivalul Internațional George Enescu</w:t>
      </w:r>
      <w:r>
        <w:rPr>
          <w:rFonts w:ascii="Times New Roman" w:hAnsi="Times New Roman" w:cs="Times New Roman"/>
          <w:sz w:val="24"/>
          <w:szCs w:val="24"/>
        </w:rPr>
        <w:t>”</w:t>
      </w:r>
      <w:r w:rsidRPr="007E12F4">
        <w:rPr>
          <w:rFonts w:ascii="Times New Roman" w:hAnsi="Times New Roman" w:cs="Times New Roman"/>
          <w:sz w:val="24"/>
          <w:szCs w:val="24"/>
        </w:rPr>
        <w:t xml:space="preserve">, edițiile 2011 și 2013, </w:t>
      </w:r>
      <w:r>
        <w:rPr>
          <w:rFonts w:ascii="Times New Roman" w:hAnsi="Times New Roman" w:cs="Times New Roman"/>
          <w:sz w:val="24"/>
          <w:szCs w:val="24"/>
        </w:rPr>
        <w:t>„</w:t>
      </w:r>
      <w:r w:rsidRPr="007E12F4">
        <w:rPr>
          <w:rFonts w:ascii="Times New Roman" w:hAnsi="Times New Roman" w:cs="Times New Roman"/>
          <w:sz w:val="24"/>
          <w:szCs w:val="24"/>
        </w:rPr>
        <w:t>Rosé</w:t>
      </w:r>
      <w:r>
        <w:rPr>
          <w:rFonts w:ascii="Times New Roman" w:hAnsi="Times New Roman" w:cs="Times New Roman"/>
          <w:sz w:val="24"/>
          <w:szCs w:val="24"/>
        </w:rPr>
        <w:t>”</w:t>
      </w:r>
      <w:r w:rsidR="00C1082A">
        <w:rPr>
          <w:rFonts w:ascii="Times New Roman" w:hAnsi="Times New Roman" w:cs="Times New Roman"/>
          <w:sz w:val="24"/>
          <w:szCs w:val="24"/>
        </w:rPr>
        <w:t xml:space="preserve"> </w:t>
      </w:r>
      <w:r>
        <w:rPr>
          <w:rFonts w:ascii="Times New Roman" w:hAnsi="Times New Roman" w:cs="Times New Roman"/>
          <w:sz w:val="24"/>
          <w:szCs w:val="24"/>
        </w:rPr>
        <w:t>(2017), „Café Gourmand” (2022).</w:t>
      </w:r>
    </w:p>
    <w:p w14:paraId="63E6202D" w14:textId="44206F76" w:rsidR="00CA1D5A" w:rsidRDefault="00C1082A" w:rsidP="00C1082A">
      <w:pPr>
        <w:spacing w:after="240"/>
        <w:jc w:val="center"/>
        <w:rPr>
          <w:rFonts w:ascii="Times New Roman" w:hAnsi="Times New Roman" w:cs="Times New Roman"/>
          <w:sz w:val="24"/>
          <w:szCs w:val="24"/>
        </w:rPr>
      </w:pPr>
      <w:r>
        <w:rPr>
          <w:rFonts w:ascii="Times New Roman" w:hAnsi="Times New Roman" w:cs="Times New Roman"/>
          <w:sz w:val="24"/>
          <w:szCs w:val="24"/>
        </w:rPr>
        <w:t>***</w:t>
      </w:r>
    </w:p>
    <w:p w14:paraId="3F634EB5" w14:textId="77777777" w:rsidR="00C1082A" w:rsidRDefault="00CA1D5A" w:rsidP="00C1082A">
      <w:pPr>
        <w:spacing w:after="240"/>
        <w:jc w:val="both"/>
        <w:rPr>
          <w:rFonts w:ascii="Times New Roman" w:hAnsi="Times New Roman" w:cs="Times New Roman"/>
          <w:sz w:val="24"/>
          <w:szCs w:val="24"/>
          <w:lang w:val="en-US"/>
        </w:rPr>
      </w:pPr>
      <w:r w:rsidRPr="00D25070">
        <w:rPr>
          <w:rFonts w:ascii="Times New Roman" w:hAnsi="Times New Roman" w:cs="Times New Roman"/>
          <w:sz w:val="24"/>
          <w:szCs w:val="24"/>
        </w:rPr>
        <w:t>Calendarul Internațional al Artelor – seria inițiată de ICR în 2023</w:t>
      </w:r>
      <w:r w:rsidR="00D25070">
        <w:rPr>
          <w:rFonts w:ascii="Times New Roman" w:hAnsi="Times New Roman" w:cs="Times New Roman"/>
          <w:sz w:val="24"/>
          <w:szCs w:val="24"/>
        </w:rPr>
        <w:t xml:space="preserve"> -</w:t>
      </w:r>
      <w:r w:rsidRPr="00D25070">
        <w:rPr>
          <w:rFonts w:ascii="Times New Roman" w:hAnsi="Times New Roman" w:cs="Times New Roman"/>
          <w:sz w:val="24"/>
          <w:szCs w:val="24"/>
        </w:rPr>
        <w:t xml:space="preserve"> a avut anterior </w:t>
      </w:r>
      <w:r w:rsidR="00D25070" w:rsidRPr="00D25070">
        <w:rPr>
          <w:rFonts w:ascii="Times New Roman" w:hAnsi="Times New Roman" w:cs="Times New Roman"/>
          <w:sz w:val="24"/>
          <w:szCs w:val="24"/>
        </w:rPr>
        <w:t>trei</w:t>
      </w:r>
      <w:r w:rsidRPr="00D25070">
        <w:rPr>
          <w:rFonts w:ascii="Times New Roman" w:hAnsi="Times New Roman" w:cs="Times New Roman"/>
          <w:sz w:val="24"/>
          <w:szCs w:val="24"/>
        </w:rPr>
        <w:t xml:space="preserve"> ediții</w:t>
      </w:r>
      <w:r w:rsidR="00D25070">
        <w:rPr>
          <w:rFonts w:ascii="Times New Roman" w:hAnsi="Times New Roman" w:cs="Times New Roman"/>
          <w:sz w:val="24"/>
          <w:szCs w:val="24"/>
        </w:rPr>
        <w:t xml:space="preserve">, </w:t>
      </w:r>
      <w:r w:rsidR="00D25070" w:rsidRPr="00D25070">
        <w:rPr>
          <w:rFonts w:ascii="Times New Roman" w:hAnsi="Times New Roman" w:cs="Times New Roman"/>
          <w:sz w:val="24"/>
          <w:szCs w:val="24"/>
        </w:rPr>
        <w:t xml:space="preserve">prima având ca subiect </w:t>
      </w:r>
      <w:r w:rsidR="00D25070" w:rsidRPr="00D751C8">
        <w:rPr>
          <w:rFonts w:ascii="Times New Roman" w:hAnsi="Times New Roman" w:cs="Times New Roman"/>
          <w:sz w:val="24"/>
          <w:szCs w:val="24"/>
          <w:lang w:val="en-US"/>
        </w:rPr>
        <w:t>maril</w:t>
      </w:r>
      <w:r w:rsidR="00D25070" w:rsidRPr="00D25070">
        <w:rPr>
          <w:rFonts w:ascii="Times New Roman" w:hAnsi="Times New Roman" w:cs="Times New Roman"/>
          <w:sz w:val="24"/>
          <w:szCs w:val="24"/>
          <w:lang w:val="en-US"/>
        </w:rPr>
        <w:t>e</w:t>
      </w:r>
      <w:r w:rsidR="00D25070" w:rsidRPr="00D751C8">
        <w:rPr>
          <w:rFonts w:ascii="Times New Roman" w:hAnsi="Times New Roman" w:cs="Times New Roman"/>
          <w:sz w:val="24"/>
          <w:szCs w:val="24"/>
          <w:lang w:val="en-US"/>
        </w:rPr>
        <w:t xml:space="preserve"> proiecte curatoriale sprijinite de ICR în 2023</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sz w:val="24"/>
          <w:szCs w:val="24"/>
          <w:lang w:val="en-US"/>
        </w:rPr>
        <w:t>La evenimentul desfășurat la</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sz w:val="24"/>
          <w:szCs w:val="24"/>
          <w:lang w:val="en-US"/>
        </w:rPr>
        <w:t>Sala Mare a Institutului Cultural Român</w:t>
      </w:r>
      <w:r w:rsidR="00D25070" w:rsidRPr="00D25070">
        <w:rPr>
          <w:rFonts w:ascii="Times New Roman" w:hAnsi="Times New Roman" w:cs="Times New Roman"/>
          <w:sz w:val="24"/>
          <w:szCs w:val="24"/>
          <w:lang w:val="en-US"/>
        </w:rPr>
        <w:t xml:space="preserve"> pe </w:t>
      </w:r>
      <w:r w:rsidR="00D25070" w:rsidRPr="00D751C8">
        <w:rPr>
          <w:rFonts w:ascii="Times New Roman" w:hAnsi="Times New Roman" w:cs="Times New Roman"/>
          <w:sz w:val="24"/>
          <w:szCs w:val="24"/>
          <w:lang w:val="en-US"/>
        </w:rPr>
        <w:t>13 decembrie</w:t>
      </w:r>
      <w:r w:rsidR="00D25070" w:rsidRPr="00D25070">
        <w:rPr>
          <w:rFonts w:ascii="Times New Roman" w:hAnsi="Times New Roman" w:cs="Times New Roman"/>
          <w:sz w:val="24"/>
          <w:szCs w:val="24"/>
          <w:lang w:val="en-US"/>
        </w:rPr>
        <w:t xml:space="preserve"> 2023</w:t>
      </w:r>
      <w:r w:rsidR="00D25070">
        <w:rPr>
          <w:rFonts w:ascii="Times New Roman" w:hAnsi="Times New Roman" w:cs="Times New Roman"/>
          <w:sz w:val="24"/>
          <w:szCs w:val="24"/>
          <w:lang w:val="en-US"/>
        </w:rPr>
        <w:t xml:space="preserve"> au participat </w:t>
      </w:r>
      <w:r w:rsidR="00D25070" w:rsidRPr="00D751C8">
        <w:rPr>
          <w:rFonts w:ascii="Times New Roman" w:hAnsi="Times New Roman" w:cs="Times New Roman"/>
          <w:sz w:val="24"/>
          <w:szCs w:val="24"/>
          <w:lang w:val="en-US"/>
        </w:rPr>
        <w:t>scenografii</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b/>
          <w:bCs/>
          <w:sz w:val="24"/>
          <w:szCs w:val="24"/>
          <w:lang w:val="en-US"/>
        </w:rPr>
        <w:t>Dragoș Buhagiar</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sz w:val="24"/>
          <w:szCs w:val="24"/>
          <w:lang w:val="en-US"/>
        </w:rPr>
        <w:t>și</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b/>
          <w:bCs/>
          <w:sz w:val="24"/>
          <w:szCs w:val="24"/>
          <w:lang w:val="en-US"/>
        </w:rPr>
        <w:t>Adrian Damian</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sz w:val="24"/>
          <w:szCs w:val="24"/>
          <w:lang w:val="en-US"/>
        </w:rPr>
        <w:t>(respectiv curatorul și artistul scenograf al proiectului selectat să reprezinte România la</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b/>
          <w:bCs/>
          <w:sz w:val="24"/>
          <w:szCs w:val="24"/>
          <w:lang w:val="en-US"/>
        </w:rPr>
        <w:t>Cvadrienala de Scenografie şi Spaţiu Performativ de la Praga XV)</w:t>
      </w:r>
      <w:r w:rsidR="00D25070" w:rsidRPr="00D751C8">
        <w:rPr>
          <w:rFonts w:ascii="Times New Roman" w:hAnsi="Times New Roman" w:cs="Times New Roman"/>
          <w:sz w:val="24"/>
          <w:szCs w:val="24"/>
          <w:lang w:val="en-US"/>
        </w:rPr>
        <w:t>,</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b/>
          <w:bCs/>
          <w:sz w:val="24"/>
          <w:szCs w:val="24"/>
          <w:lang w:val="en-US"/>
        </w:rPr>
        <w:t>Simina Filat și Emil Ivănescu</w:t>
      </w:r>
      <w:r w:rsidR="00D25070">
        <w:rPr>
          <w:rFonts w:ascii="Times New Roman" w:hAnsi="Times New Roman" w:cs="Times New Roman"/>
          <w:b/>
          <w:bCs/>
          <w:sz w:val="24"/>
          <w:szCs w:val="24"/>
          <w:lang w:val="en-US"/>
        </w:rPr>
        <w:t xml:space="preserve"> </w:t>
      </w:r>
      <w:r w:rsidR="00D25070" w:rsidRPr="00D751C8">
        <w:rPr>
          <w:rFonts w:ascii="Times New Roman" w:hAnsi="Times New Roman" w:cs="Times New Roman"/>
          <w:sz w:val="24"/>
          <w:szCs w:val="24"/>
          <w:lang w:val="en-US"/>
        </w:rPr>
        <w:t>(curatorii proiectului care a reprezentat România la</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b/>
          <w:bCs/>
          <w:sz w:val="24"/>
          <w:szCs w:val="24"/>
          <w:lang w:val="en-US"/>
        </w:rPr>
        <w:t>Bienala de Arhitectură de la Veneția)</w:t>
      </w:r>
      <w:r w:rsidR="00D25070" w:rsidRPr="00D751C8">
        <w:rPr>
          <w:rFonts w:ascii="Times New Roman" w:hAnsi="Times New Roman" w:cs="Times New Roman"/>
          <w:sz w:val="24"/>
          <w:szCs w:val="24"/>
          <w:lang w:val="en-US"/>
        </w:rPr>
        <w:t>,</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b/>
          <w:bCs/>
          <w:sz w:val="24"/>
          <w:szCs w:val="24"/>
          <w:lang w:val="en-US"/>
        </w:rPr>
        <w:t>Ioana Ciocan</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sz w:val="24"/>
          <w:szCs w:val="24"/>
          <w:lang w:val="en-US"/>
        </w:rPr>
        <w:t>(CEO</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i/>
          <w:iCs/>
          <w:sz w:val="24"/>
          <w:szCs w:val="24"/>
          <w:lang w:val="en-US"/>
        </w:rPr>
        <w:t>Art Safari</w:t>
      </w:r>
      <w:r w:rsidR="00D25070" w:rsidRPr="00D751C8">
        <w:rPr>
          <w:rFonts w:ascii="Times New Roman" w:hAnsi="Times New Roman" w:cs="Times New Roman"/>
          <w:sz w:val="24"/>
          <w:szCs w:val="24"/>
          <w:lang w:val="en-US"/>
        </w:rPr>
        <w:t>),</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b/>
          <w:bCs/>
          <w:sz w:val="24"/>
          <w:szCs w:val="24"/>
          <w:lang w:val="en-US"/>
        </w:rPr>
        <w:t>Alexandru Chituță</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sz w:val="24"/>
          <w:szCs w:val="24"/>
          <w:lang w:val="en-US"/>
        </w:rPr>
        <w:t>(curatorul expoziției itinerante</w:t>
      </w:r>
      <w:r w:rsidR="00D25070">
        <w:rPr>
          <w:rFonts w:ascii="Times New Roman" w:hAnsi="Times New Roman" w:cs="Times New Roman"/>
          <w:sz w:val="24"/>
          <w:szCs w:val="24"/>
          <w:lang w:val="en-US"/>
        </w:rPr>
        <w:t xml:space="preserve"> </w:t>
      </w:r>
      <w:r w:rsidR="00D25070" w:rsidRPr="00D751C8">
        <w:rPr>
          <w:rFonts w:ascii="Times New Roman" w:hAnsi="Times New Roman" w:cs="Times New Roman"/>
          <w:i/>
          <w:iCs/>
          <w:sz w:val="24"/>
          <w:szCs w:val="24"/>
          <w:lang w:val="en-US"/>
        </w:rPr>
        <w:t>Artiști români pe mapamond)</w:t>
      </w:r>
      <w:r w:rsidR="00D25070">
        <w:rPr>
          <w:rFonts w:ascii="Times New Roman" w:hAnsi="Times New Roman" w:cs="Times New Roman"/>
          <w:sz w:val="24"/>
          <w:szCs w:val="24"/>
          <w:lang w:val="en-US"/>
        </w:rPr>
        <w:t xml:space="preserve">. </w:t>
      </w:r>
    </w:p>
    <w:p w14:paraId="6ED6C270" w14:textId="7693CFE9" w:rsidR="00D25070" w:rsidRDefault="00D25070" w:rsidP="00C1082A">
      <w:pPr>
        <w:spacing w:after="240"/>
        <w:jc w:val="both"/>
        <w:rPr>
          <w:rFonts w:ascii="Times New Roman" w:eastAsiaTheme="minorEastAsia" w:hAnsi="Times New Roman" w:cs="Times New Roman"/>
          <w:noProof/>
          <w:sz w:val="24"/>
          <w:szCs w:val="24"/>
          <w:lang w:val="en-US" w:eastAsia="ro-RO"/>
        </w:rPr>
      </w:pPr>
      <w:r>
        <w:rPr>
          <w:rFonts w:ascii="Times New Roman" w:hAnsi="Times New Roman" w:cs="Times New Roman"/>
          <w:sz w:val="24"/>
          <w:szCs w:val="24"/>
          <w:lang w:val="en-US"/>
        </w:rPr>
        <w:t xml:space="preserve">La cea de-a doua ediție, organizată </w:t>
      </w:r>
      <w:r w:rsidRPr="00D25070">
        <w:rPr>
          <w:rFonts w:ascii="Times New Roman" w:eastAsiaTheme="minorEastAsia" w:hAnsi="Times New Roman" w:cs="Times New Roman"/>
          <w:noProof/>
          <w:sz w:val="24"/>
          <w:szCs w:val="24"/>
          <w:lang w:val="en-US" w:eastAsia="ro-RO"/>
        </w:rPr>
        <w:t>cu prilejul Zilei Culturii Naționale</w:t>
      </w:r>
      <w:r>
        <w:rPr>
          <w:rFonts w:ascii="Times New Roman" w:eastAsiaTheme="minorEastAsia" w:hAnsi="Times New Roman" w:cs="Times New Roman"/>
          <w:noProof/>
          <w:sz w:val="24"/>
          <w:szCs w:val="24"/>
          <w:lang w:val="en-US" w:eastAsia="ro-RO"/>
        </w:rPr>
        <w:t xml:space="preserve"> pe</w:t>
      </w:r>
      <w:r w:rsidRPr="00D25070">
        <w:rPr>
          <w:rFonts w:ascii="Times New Roman" w:eastAsiaTheme="minorEastAsia" w:hAnsi="Times New Roman" w:cs="Times New Roman"/>
          <w:noProof/>
          <w:sz w:val="24"/>
          <w:szCs w:val="24"/>
          <w:lang w:val="en-US" w:eastAsia="ro-RO"/>
        </w:rPr>
        <w:t xml:space="preserve"> 14 ianuarie 2024,</w:t>
      </w:r>
      <w:r>
        <w:rPr>
          <w:rFonts w:ascii="Times New Roman" w:eastAsiaTheme="minorEastAsia" w:hAnsi="Times New Roman" w:cs="Times New Roman"/>
          <w:noProof/>
          <w:sz w:val="24"/>
          <w:szCs w:val="24"/>
          <w:lang w:val="en-US" w:eastAsia="ro-RO"/>
        </w:rPr>
        <w:t xml:space="preserve"> m</w:t>
      </w:r>
      <w:r w:rsidRPr="00D25070">
        <w:rPr>
          <w:rFonts w:ascii="Times New Roman" w:eastAsiaTheme="minorEastAsia" w:hAnsi="Times New Roman" w:cs="Times New Roman"/>
          <w:noProof/>
          <w:sz w:val="24"/>
          <w:szCs w:val="24"/>
          <w:lang w:val="en-US" w:eastAsia="ro-RO"/>
        </w:rPr>
        <w:t xml:space="preserve">arile proiecte muzicale organizate sau coorganizate de </w:t>
      </w:r>
      <w:r w:rsidR="000A5C1C">
        <w:rPr>
          <w:rFonts w:ascii="Times New Roman" w:eastAsiaTheme="minorEastAsia" w:hAnsi="Times New Roman" w:cs="Times New Roman"/>
          <w:noProof/>
          <w:sz w:val="24"/>
          <w:szCs w:val="24"/>
          <w:lang w:val="en-US" w:eastAsia="ro-RO"/>
        </w:rPr>
        <w:t>ICR</w:t>
      </w:r>
      <w:r w:rsidRPr="00D25070">
        <w:rPr>
          <w:rFonts w:ascii="Times New Roman" w:eastAsiaTheme="minorEastAsia" w:hAnsi="Times New Roman" w:cs="Times New Roman"/>
          <w:noProof/>
          <w:sz w:val="24"/>
          <w:szCs w:val="24"/>
          <w:lang w:val="en-US" w:eastAsia="ro-RO"/>
        </w:rPr>
        <w:t xml:space="preserve"> </w:t>
      </w:r>
      <w:r>
        <w:rPr>
          <w:rFonts w:ascii="Times New Roman" w:eastAsiaTheme="minorEastAsia" w:hAnsi="Times New Roman" w:cs="Times New Roman"/>
          <w:noProof/>
          <w:sz w:val="24"/>
          <w:szCs w:val="24"/>
          <w:lang w:val="en-US" w:eastAsia="ro-RO"/>
        </w:rPr>
        <w:t>au fost</w:t>
      </w:r>
      <w:r w:rsidRPr="00D25070">
        <w:rPr>
          <w:rFonts w:ascii="Times New Roman" w:eastAsiaTheme="minorEastAsia" w:hAnsi="Times New Roman" w:cs="Times New Roman"/>
          <w:noProof/>
          <w:sz w:val="24"/>
          <w:szCs w:val="24"/>
          <w:lang w:val="en-US" w:eastAsia="ro-RO"/>
        </w:rPr>
        <w:t xml:space="preserve"> prezentate de personalități marcante și operatori culturali de renume</w:t>
      </w:r>
      <w:r>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Cristian Măcelaru</w:t>
      </w:r>
      <w:r w:rsidRPr="00D25070">
        <w:rPr>
          <w:rFonts w:ascii="Times New Roman" w:eastAsiaTheme="minorEastAsia" w:hAnsi="Times New Roman" w:cs="Times New Roman"/>
          <w:noProof/>
          <w:sz w:val="24"/>
          <w:szCs w:val="24"/>
          <w:lang w:val="en-US" w:eastAsia="ro-RO"/>
        </w:rPr>
        <w:t xml:space="preserve"> </w:t>
      </w:r>
      <w:r>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Dirijor,</w:t>
      </w:r>
      <w:r>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Director artistic al Festivalului și Concursului Internațional „George Enescu”, Director muzical al Orchestrei Naționale a Franței</w:t>
      </w:r>
      <w:r>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Peter Stark</w:t>
      </w:r>
      <w:r w:rsidRPr="00D25070">
        <w:rPr>
          <w:rFonts w:ascii="Times New Roman" w:eastAsiaTheme="minorEastAsia" w:hAnsi="Times New Roman" w:cs="Times New Roman"/>
          <w:noProof/>
          <w:sz w:val="24"/>
          <w:szCs w:val="24"/>
          <w:lang w:val="en-US" w:eastAsia="ro-RO"/>
        </w:rPr>
        <w:t xml:space="preserve"> </w:t>
      </w:r>
      <w:r>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 xml:space="preserve">Profesor de dirijat la Royal College of Music London, Director de repetiţii al EUYO </w:t>
      </w:r>
      <w:r>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Orchestra de Tineret a Uniunii Europene</w:t>
      </w:r>
      <w:r>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Cristina Uruc</w:t>
      </w:r>
      <w:r w:rsidRPr="00D25070">
        <w:rPr>
          <w:rFonts w:ascii="Times New Roman" w:eastAsiaTheme="minorEastAsia" w:hAnsi="Times New Roman" w:cs="Times New Roman"/>
          <w:noProof/>
          <w:sz w:val="24"/>
          <w:szCs w:val="24"/>
          <w:lang w:val="en-US" w:eastAsia="ro-RO"/>
        </w:rPr>
        <w:t xml:space="preserve"> </w:t>
      </w:r>
      <w:r>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Manager interimar Artexim</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organizatorul Festivalului și Concursului Internațional</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„George Enescu”)</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Emil Pantelimon</w:t>
      </w:r>
      <w:r w:rsidRPr="00D25070">
        <w:rPr>
          <w:rFonts w:ascii="Times New Roman" w:eastAsiaTheme="minorEastAsia" w:hAnsi="Times New Roman" w:cs="Times New Roman"/>
          <w:noProof/>
          <w:sz w:val="24"/>
          <w:szCs w:val="24"/>
          <w:lang w:val="en-US" w:eastAsia="ro-RO"/>
        </w:rPr>
        <w:t xml:space="preserve"> </w:t>
      </w:r>
      <w:r w:rsidR="00C1082A">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Manager al</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Corului Național de Cameră „Madrigal-Marin Constantin”</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Daniel Jinga</w:t>
      </w:r>
      <w:r w:rsidRPr="00D25070">
        <w:rPr>
          <w:rFonts w:ascii="Times New Roman" w:eastAsiaTheme="minorEastAsia" w:hAnsi="Times New Roman" w:cs="Times New Roman"/>
          <w:noProof/>
          <w:sz w:val="24"/>
          <w:szCs w:val="24"/>
          <w:lang w:val="en-US" w:eastAsia="ro-RO"/>
        </w:rPr>
        <w:t xml:space="preserve"> </w:t>
      </w:r>
      <w:r w:rsidR="00C1082A">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Manager-director general al Operei Naționale București</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Marin Cazacu</w:t>
      </w:r>
      <w:r w:rsidRPr="00D25070">
        <w:rPr>
          <w:rFonts w:ascii="Times New Roman" w:eastAsiaTheme="minorEastAsia" w:hAnsi="Times New Roman" w:cs="Times New Roman"/>
          <w:noProof/>
          <w:sz w:val="24"/>
          <w:szCs w:val="24"/>
          <w:lang w:val="en-US" w:eastAsia="ro-RO"/>
        </w:rPr>
        <w:t xml:space="preserve"> </w:t>
      </w:r>
      <w:r w:rsidR="00C1082A">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Violoncelist, Manager al Filarmonicii George Enescu, inițiatorul Orchestrei Române de Tineret și fondatorul ansambluluiVioloncellissimo</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Alina Pavalache-Cophignon</w:t>
      </w:r>
      <w:r w:rsidRPr="00D25070">
        <w:rPr>
          <w:rFonts w:ascii="Times New Roman" w:eastAsiaTheme="minorEastAsia" w:hAnsi="Times New Roman" w:cs="Times New Roman"/>
          <w:noProof/>
          <w:sz w:val="24"/>
          <w:szCs w:val="24"/>
          <w:lang w:val="en-US" w:eastAsia="ro-RO"/>
        </w:rPr>
        <w:t xml:space="preserve"> </w:t>
      </w:r>
      <w:r w:rsidR="00C1082A">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Director artistic</w:t>
      </w:r>
      <w:r>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Rencontres Musicales Internationales</w:t>
      </w:r>
      <w:r>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„Georges Enesco” Paris</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Răzvan Popovici</w:t>
      </w:r>
      <w:r w:rsidRPr="00D25070">
        <w:rPr>
          <w:rFonts w:ascii="Times New Roman" w:eastAsiaTheme="minorEastAsia" w:hAnsi="Times New Roman" w:cs="Times New Roman"/>
          <w:noProof/>
          <w:sz w:val="24"/>
          <w:szCs w:val="24"/>
          <w:lang w:val="en-US" w:eastAsia="ro-RO"/>
        </w:rPr>
        <w:t xml:space="preserve"> </w:t>
      </w:r>
      <w:r w:rsidR="00C1082A">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Violist, Fondator și director executiv SoNoRo</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Diana Rotaru</w:t>
      </w:r>
      <w:r w:rsidRPr="00D25070">
        <w:rPr>
          <w:rFonts w:ascii="Times New Roman" w:eastAsiaTheme="minorEastAsia" w:hAnsi="Times New Roman" w:cs="Times New Roman"/>
          <w:noProof/>
          <w:sz w:val="24"/>
          <w:szCs w:val="24"/>
          <w:lang w:val="en-US" w:eastAsia="ro-RO"/>
        </w:rPr>
        <w:t xml:space="preserve"> </w:t>
      </w:r>
      <w:r w:rsidR="00C1082A">
        <w:rPr>
          <w:rFonts w:ascii="Times New Roman" w:eastAsiaTheme="minorEastAsia" w:hAnsi="Times New Roman" w:cs="Times New Roman"/>
          <w:noProof/>
          <w:sz w:val="24"/>
          <w:szCs w:val="24"/>
          <w:lang w:val="en-US" w:eastAsia="ro-RO"/>
        </w:rPr>
        <w:t>(</w:t>
      </w:r>
      <w:r w:rsidRPr="00D25070">
        <w:rPr>
          <w:rFonts w:ascii="Times New Roman" w:eastAsiaTheme="minorEastAsia" w:hAnsi="Times New Roman" w:cs="Times New Roman"/>
          <w:noProof/>
          <w:sz w:val="24"/>
          <w:szCs w:val="24"/>
          <w:lang w:val="en-US" w:eastAsia="ro-RO"/>
        </w:rPr>
        <w:t>Compozitoare, director artistic al Festivalului Meridian, reprezentant UCMR</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b/>
          <w:bCs/>
          <w:noProof/>
          <w:sz w:val="24"/>
          <w:szCs w:val="24"/>
          <w:lang w:val="en-US" w:eastAsia="ro-RO"/>
        </w:rPr>
        <w:t>Ovidiu Maior</w:t>
      </w:r>
      <w:r w:rsidR="00C1082A">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Președinte al</w:t>
      </w:r>
      <w:r>
        <w:rPr>
          <w:rFonts w:ascii="Times New Roman" w:eastAsiaTheme="minorEastAsia" w:hAnsi="Times New Roman" w:cs="Times New Roman"/>
          <w:noProof/>
          <w:sz w:val="24"/>
          <w:szCs w:val="24"/>
          <w:lang w:val="en-US" w:eastAsia="ro-RO"/>
        </w:rPr>
        <w:t xml:space="preserve"> </w:t>
      </w:r>
      <w:r w:rsidRPr="00D25070">
        <w:rPr>
          <w:rFonts w:ascii="Times New Roman" w:eastAsiaTheme="minorEastAsia" w:hAnsi="Times New Roman" w:cs="Times New Roman"/>
          <w:noProof/>
          <w:sz w:val="24"/>
          <w:szCs w:val="24"/>
          <w:lang w:val="en-US" w:eastAsia="ro-RO"/>
        </w:rPr>
        <w:t>Asociației pentru Dezvoltare Comunitară Iunona</w:t>
      </w:r>
      <w:r w:rsidR="00C1082A">
        <w:rPr>
          <w:rFonts w:ascii="Times New Roman" w:eastAsiaTheme="minorEastAsia" w:hAnsi="Times New Roman" w:cs="Times New Roman"/>
          <w:noProof/>
          <w:sz w:val="24"/>
          <w:szCs w:val="24"/>
          <w:lang w:val="en-US" w:eastAsia="ro-RO"/>
        </w:rPr>
        <w:t>).</w:t>
      </w:r>
    </w:p>
    <w:p w14:paraId="2C5CBECD" w14:textId="20BA8837" w:rsidR="00D25070" w:rsidRPr="00D25070" w:rsidRDefault="00C1082A" w:rsidP="00C1082A">
      <w:pPr>
        <w:spacing w:after="240"/>
        <w:jc w:val="both"/>
        <w:rPr>
          <w:rFonts w:ascii="Times New Roman" w:eastAsiaTheme="minorEastAsia" w:hAnsi="Times New Roman" w:cs="Times New Roman"/>
          <w:noProof/>
          <w:sz w:val="24"/>
          <w:szCs w:val="24"/>
          <w:lang w:val="en-US" w:eastAsia="ro-RO"/>
        </w:rPr>
      </w:pPr>
      <w:r>
        <w:rPr>
          <w:rFonts w:ascii="Times New Roman" w:eastAsiaTheme="minorEastAsia" w:hAnsi="Times New Roman" w:cs="Times New Roman"/>
          <w:noProof/>
          <w:sz w:val="24"/>
          <w:szCs w:val="24"/>
          <w:lang w:val="en-US" w:eastAsia="ro-RO"/>
        </w:rPr>
        <w:t xml:space="preserve">Cea de-a treia ediție a </w:t>
      </w:r>
      <w:r w:rsidRPr="00D25070">
        <w:rPr>
          <w:rFonts w:ascii="Times New Roman" w:hAnsi="Times New Roman" w:cs="Times New Roman"/>
          <w:sz w:val="24"/>
          <w:szCs w:val="24"/>
        </w:rPr>
        <w:t>Calendarul</w:t>
      </w:r>
      <w:r>
        <w:rPr>
          <w:rFonts w:ascii="Times New Roman" w:hAnsi="Times New Roman" w:cs="Times New Roman"/>
          <w:sz w:val="24"/>
          <w:szCs w:val="24"/>
        </w:rPr>
        <w:t>ui</w:t>
      </w:r>
      <w:r w:rsidRPr="00D25070">
        <w:rPr>
          <w:rFonts w:ascii="Times New Roman" w:hAnsi="Times New Roman" w:cs="Times New Roman"/>
          <w:sz w:val="24"/>
          <w:szCs w:val="24"/>
        </w:rPr>
        <w:t xml:space="preserve"> Internațional al Artelor</w:t>
      </w:r>
      <w:r>
        <w:rPr>
          <w:rFonts w:ascii="Times New Roman" w:hAnsi="Times New Roman" w:cs="Times New Roman"/>
          <w:sz w:val="24"/>
          <w:szCs w:val="24"/>
        </w:rPr>
        <w:t xml:space="preserve"> a avut loc pe </w:t>
      </w:r>
      <w:r w:rsidR="00D25070" w:rsidRPr="00D25070">
        <w:rPr>
          <w:rFonts w:ascii="Times New Roman" w:eastAsiaTheme="minorEastAsia" w:hAnsi="Times New Roman" w:cs="Times New Roman"/>
          <w:noProof/>
          <w:sz w:val="24"/>
          <w:szCs w:val="24"/>
          <w:lang w:val="en-US" w:eastAsia="ro-RO"/>
        </w:rPr>
        <w:t>22 ianuarie</w:t>
      </w:r>
      <w:r w:rsidR="00D25070">
        <w:rPr>
          <w:rFonts w:ascii="Times New Roman" w:eastAsiaTheme="minorEastAsia" w:hAnsi="Times New Roman" w:cs="Times New Roman"/>
          <w:noProof/>
          <w:sz w:val="24"/>
          <w:szCs w:val="24"/>
          <w:lang w:val="en-US" w:eastAsia="ro-RO"/>
        </w:rPr>
        <w:t xml:space="preserve"> 2025</w:t>
      </w:r>
      <w:r w:rsidR="00D25070" w:rsidRPr="00D25070">
        <w:rPr>
          <w:rFonts w:ascii="Times New Roman" w:eastAsiaTheme="minorEastAsia" w:hAnsi="Times New Roman" w:cs="Times New Roman"/>
          <w:noProof/>
          <w:sz w:val="24"/>
          <w:szCs w:val="24"/>
          <w:lang w:val="en-US" w:eastAsia="ro-RO"/>
        </w:rPr>
        <w:t xml:space="preserve"> </w:t>
      </w:r>
      <w:r>
        <w:rPr>
          <w:rFonts w:ascii="Times New Roman" w:eastAsiaTheme="minorEastAsia" w:hAnsi="Times New Roman" w:cs="Times New Roman"/>
          <w:noProof/>
          <w:sz w:val="24"/>
          <w:szCs w:val="24"/>
          <w:lang w:val="en-US" w:eastAsia="ro-RO"/>
        </w:rPr>
        <w:t>și a constat într-</w:t>
      </w:r>
      <w:r w:rsidR="00D25070" w:rsidRPr="00D25070">
        <w:rPr>
          <w:rFonts w:ascii="Times New Roman" w:eastAsiaTheme="minorEastAsia" w:hAnsi="Times New Roman" w:cs="Times New Roman"/>
          <w:noProof/>
          <w:sz w:val="24"/>
          <w:szCs w:val="24"/>
          <w:lang w:val="en-US" w:eastAsia="ro-RO"/>
        </w:rPr>
        <w:t>o dezbatere despre importanța jurnalismului cultural în societatea contemporană.</w:t>
      </w:r>
      <w:r>
        <w:rPr>
          <w:rFonts w:ascii="Times New Roman" w:eastAsiaTheme="minorEastAsia" w:hAnsi="Times New Roman" w:cs="Times New Roman"/>
          <w:noProof/>
          <w:sz w:val="24"/>
          <w:szCs w:val="24"/>
          <w:lang w:val="en-US" w:eastAsia="ro-RO"/>
        </w:rPr>
        <w:t xml:space="preserve"> </w:t>
      </w:r>
      <w:r w:rsidR="00D25070" w:rsidRPr="00D25070">
        <w:rPr>
          <w:rFonts w:ascii="Times New Roman" w:eastAsiaTheme="minorEastAsia" w:hAnsi="Times New Roman" w:cs="Times New Roman"/>
          <w:noProof/>
          <w:sz w:val="24"/>
          <w:szCs w:val="24"/>
          <w:lang w:val="en-US" w:eastAsia="ro-RO"/>
        </w:rPr>
        <w:t xml:space="preserve">La </w:t>
      </w:r>
      <w:r>
        <w:rPr>
          <w:rFonts w:ascii="Times New Roman" w:eastAsiaTheme="minorEastAsia" w:hAnsi="Times New Roman" w:cs="Times New Roman"/>
          <w:noProof/>
          <w:sz w:val="24"/>
          <w:szCs w:val="24"/>
          <w:lang w:val="en-US" w:eastAsia="ro-RO"/>
        </w:rPr>
        <w:t>eveniment</w:t>
      </w:r>
      <w:r w:rsidR="00D25070" w:rsidRPr="00D25070">
        <w:rPr>
          <w:rFonts w:ascii="Times New Roman" w:eastAsiaTheme="minorEastAsia" w:hAnsi="Times New Roman" w:cs="Times New Roman"/>
          <w:noProof/>
          <w:sz w:val="24"/>
          <w:szCs w:val="24"/>
          <w:lang w:val="en-US" w:eastAsia="ro-RO"/>
        </w:rPr>
        <w:t xml:space="preserve"> </w:t>
      </w:r>
      <w:r>
        <w:rPr>
          <w:rFonts w:ascii="Times New Roman" w:eastAsiaTheme="minorEastAsia" w:hAnsi="Times New Roman" w:cs="Times New Roman"/>
          <w:noProof/>
          <w:sz w:val="24"/>
          <w:szCs w:val="24"/>
          <w:lang w:val="en-US" w:eastAsia="ro-RO"/>
        </w:rPr>
        <w:t xml:space="preserve">au </w:t>
      </w:r>
      <w:r w:rsidR="00D25070" w:rsidRPr="00D25070">
        <w:rPr>
          <w:rFonts w:ascii="Times New Roman" w:eastAsiaTheme="minorEastAsia" w:hAnsi="Times New Roman" w:cs="Times New Roman"/>
          <w:noProof/>
          <w:sz w:val="24"/>
          <w:szCs w:val="24"/>
          <w:lang w:val="en-US" w:eastAsia="ro-RO"/>
        </w:rPr>
        <w:t>participa</w:t>
      </w:r>
      <w:r>
        <w:rPr>
          <w:rFonts w:ascii="Times New Roman" w:eastAsiaTheme="minorEastAsia" w:hAnsi="Times New Roman" w:cs="Times New Roman"/>
          <w:noProof/>
          <w:sz w:val="24"/>
          <w:szCs w:val="24"/>
          <w:lang w:val="en-US" w:eastAsia="ro-RO"/>
        </w:rPr>
        <w:t>t</w:t>
      </w:r>
      <w:r w:rsidR="00D25070" w:rsidRPr="00D25070">
        <w:rPr>
          <w:rFonts w:ascii="Times New Roman" w:eastAsiaTheme="minorEastAsia" w:hAnsi="Times New Roman" w:cs="Times New Roman"/>
          <w:noProof/>
          <w:sz w:val="24"/>
          <w:szCs w:val="24"/>
          <w:lang w:val="en-US" w:eastAsia="ro-RO"/>
        </w:rPr>
        <w:t xml:space="preserve"> personalități marcante din domeniu: Bogdan Ghiu, Magdalena Kicińska, Victor Morozov, Alina Purcaru, Bogdan Tănase și Elena Vlădăreanu.</w:t>
      </w:r>
    </w:p>
    <w:p w14:paraId="5BEF8932" w14:textId="77777777" w:rsidR="00D25070" w:rsidRPr="00D25070" w:rsidRDefault="00D25070" w:rsidP="00D25070">
      <w:pPr>
        <w:jc w:val="both"/>
        <w:rPr>
          <w:rFonts w:ascii="Times New Roman" w:eastAsiaTheme="minorEastAsia" w:hAnsi="Times New Roman" w:cs="Times New Roman"/>
          <w:noProof/>
          <w:sz w:val="24"/>
          <w:szCs w:val="24"/>
          <w:lang w:val="en-US" w:eastAsia="ro-RO"/>
        </w:rPr>
      </w:pPr>
    </w:p>
    <w:p w14:paraId="2DEC7908" w14:textId="77777777" w:rsidR="00D25070" w:rsidRDefault="00D25070" w:rsidP="00D034C0">
      <w:pPr>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C61BF4" w:rsidRDefault="00CD06F7" w:rsidP="00CD06F7">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16025002" w14:textId="77777777" w:rsidR="00CD06F7" w:rsidRPr="003F4769" w:rsidRDefault="00CD06F7" w:rsidP="00CD06F7">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71C40BB4" w14:textId="77777777" w:rsidR="00CD06F7" w:rsidRDefault="00CD06F7" w:rsidP="00CD06F7">
      <w:pPr>
        <w:rPr>
          <w:rStyle w:val="Hyperlink"/>
          <w:rFonts w:ascii="Times New Roman" w:hAnsi="Times New Roman" w:cs="Times New Roman"/>
          <w:sz w:val="24"/>
          <w:szCs w:val="24"/>
          <w:lang w:val="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44E8F47C" w14:textId="2F087149" w:rsidR="00667854" w:rsidRPr="00395803" w:rsidRDefault="00CD06F7" w:rsidP="00D034C0">
      <w:pPr>
        <w:rPr>
          <w:rStyle w:val="Hyperlink"/>
          <w:rFonts w:ascii="Times New Roman" w:eastAsiaTheme="minorEastAsia" w:hAnsi="Times New Roman" w:cs="Times New Roman"/>
          <w:noProof/>
          <w:color w:val="auto"/>
          <w:sz w:val="24"/>
          <w:szCs w:val="24"/>
          <w:u w:val="none"/>
          <w:lang w:val="ro-RO" w:eastAsia="ro-RO"/>
        </w:rPr>
      </w:pPr>
      <w:r w:rsidRPr="003F4769">
        <w:rPr>
          <w:rFonts w:ascii="Times New Roman" w:eastAsiaTheme="minorEastAsia" w:hAnsi="Times New Roman" w:cs="Times New Roman"/>
          <w:noProof/>
          <w:sz w:val="24"/>
          <w:szCs w:val="24"/>
          <w:lang w:val="ro-RO" w:eastAsia="ro-RO"/>
        </w:rPr>
        <w:t>031 71 00 622</w:t>
      </w:r>
    </w:p>
    <w:sectPr w:rsidR="00667854" w:rsidRPr="00395803"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96132" w14:textId="77777777" w:rsidR="002964C6" w:rsidRDefault="002964C6" w:rsidP="00B64A05">
      <w:r>
        <w:separator/>
      </w:r>
    </w:p>
  </w:endnote>
  <w:endnote w:type="continuationSeparator" w:id="0">
    <w:p w14:paraId="68117643" w14:textId="77777777" w:rsidR="002964C6" w:rsidRDefault="002964C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73A6" w14:textId="77777777" w:rsidR="002964C6" w:rsidRDefault="002964C6" w:rsidP="00B64A05">
      <w:r>
        <w:separator/>
      </w:r>
    </w:p>
  </w:footnote>
  <w:footnote w:type="continuationSeparator" w:id="0">
    <w:p w14:paraId="10282982" w14:textId="77777777" w:rsidR="002964C6" w:rsidRDefault="002964C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5E689B"/>
    <w:multiLevelType w:val="multilevel"/>
    <w:tmpl w:val="BEB0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9"/>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8"/>
  </w:num>
  <w:num w:numId="10" w16cid:durableId="1758863851">
    <w:abstractNumId w:val="1"/>
  </w:num>
  <w:num w:numId="11" w16cid:durableId="276259817">
    <w:abstractNumId w:val="18"/>
  </w:num>
  <w:num w:numId="12" w16cid:durableId="289674742">
    <w:abstractNumId w:val="8"/>
  </w:num>
  <w:num w:numId="13" w16cid:durableId="1614820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7"/>
  </w:num>
  <w:num w:numId="26" w16cid:durableId="989868331">
    <w:abstractNumId w:val="10"/>
  </w:num>
  <w:num w:numId="27" w16cid:durableId="867908089">
    <w:abstractNumId w:val="19"/>
  </w:num>
  <w:num w:numId="28" w16cid:durableId="1093936666">
    <w:abstractNumId w:val="2"/>
  </w:num>
  <w:num w:numId="29" w16cid:durableId="1786851821">
    <w:abstractNumId w:val="32"/>
  </w:num>
  <w:num w:numId="30" w16cid:durableId="926112597">
    <w:abstractNumId w:val="0"/>
  </w:num>
  <w:num w:numId="31" w16cid:durableId="231698920">
    <w:abstractNumId w:val="31"/>
  </w:num>
  <w:num w:numId="32" w16cid:durableId="665666703">
    <w:abstractNumId w:val="3"/>
  </w:num>
  <w:num w:numId="33" w16cid:durableId="1746100324">
    <w:abstractNumId w:val="30"/>
  </w:num>
  <w:num w:numId="34" w16cid:durableId="8095149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C1C"/>
    <w:rsid w:val="000A5FE7"/>
    <w:rsid w:val="000B3C6F"/>
    <w:rsid w:val="000B4B02"/>
    <w:rsid w:val="000D1473"/>
    <w:rsid w:val="000E4307"/>
    <w:rsid w:val="000E5FDF"/>
    <w:rsid w:val="000F6F73"/>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964C6"/>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9077F"/>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5F1C9F"/>
    <w:rsid w:val="006131C1"/>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734CB"/>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C293E"/>
    <w:rsid w:val="00BD5644"/>
    <w:rsid w:val="00BE32C8"/>
    <w:rsid w:val="00BF0F71"/>
    <w:rsid w:val="00BF3E78"/>
    <w:rsid w:val="00BF4091"/>
    <w:rsid w:val="00C1082A"/>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5070"/>
    <w:rsid w:val="00D27276"/>
    <w:rsid w:val="00D31ECE"/>
    <w:rsid w:val="00D456F6"/>
    <w:rsid w:val="00D46BCA"/>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19363215">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69818198">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8708005">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06488262">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6727521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4</cp:revision>
  <cp:lastPrinted>2024-08-13T10:47:00Z</cp:lastPrinted>
  <dcterms:created xsi:type="dcterms:W3CDTF">2025-04-16T07:46:00Z</dcterms:created>
  <dcterms:modified xsi:type="dcterms:W3CDTF">2025-04-16T08:08:00Z</dcterms:modified>
</cp:coreProperties>
</file>