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1C176" w14:textId="63D392DF" w:rsidR="009F6FF8" w:rsidRPr="006F62CA" w:rsidRDefault="009F6FF8" w:rsidP="006A0F62">
      <w:pPr>
        <w:jc w:val="right"/>
        <w:rPr>
          <w:rFonts w:ascii="Times New Roman" w:hAnsi="Times New Roman" w:cs="Times New Roman"/>
          <w:b/>
          <w:bCs/>
          <w:i/>
          <w:iCs/>
          <w:sz w:val="24"/>
          <w:szCs w:val="24"/>
        </w:rPr>
      </w:pPr>
      <w:r w:rsidRPr="006F62CA">
        <w:rPr>
          <w:rFonts w:ascii="Times New Roman" w:hAnsi="Times New Roman" w:cs="Times New Roman"/>
          <w:b/>
          <w:bCs/>
          <w:i/>
          <w:iCs/>
          <w:sz w:val="24"/>
          <w:szCs w:val="24"/>
        </w:rPr>
        <w:t>Comunicat de presă</w:t>
      </w:r>
    </w:p>
    <w:p w14:paraId="376AFB50" w14:textId="310FB0F4" w:rsidR="009F6FF8" w:rsidRPr="006F62CA" w:rsidRDefault="000C3B2F" w:rsidP="006A0F62">
      <w:pPr>
        <w:jc w:val="right"/>
        <w:rPr>
          <w:rFonts w:ascii="Times New Roman" w:hAnsi="Times New Roman" w:cs="Times New Roman"/>
          <w:b/>
          <w:bCs/>
          <w:i/>
          <w:iCs/>
          <w:sz w:val="24"/>
          <w:szCs w:val="24"/>
        </w:rPr>
      </w:pPr>
      <w:r w:rsidRPr="006F62CA">
        <w:rPr>
          <w:rFonts w:ascii="Times New Roman" w:hAnsi="Times New Roman" w:cs="Times New Roman"/>
          <w:b/>
          <w:bCs/>
          <w:i/>
          <w:iCs/>
          <w:sz w:val="24"/>
          <w:szCs w:val="24"/>
        </w:rPr>
        <w:t xml:space="preserve">12 </w:t>
      </w:r>
      <w:r w:rsidR="008A37EE" w:rsidRPr="006F62CA">
        <w:rPr>
          <w:rFonts w:ascii="Times New Roman" w:hAnsi="Times New Roman" w:cs="Times New Roman"/>
          <w:b/>
          <w:bCs/>
          <w:i/>
          <w:iCs/>
          <w:sz w:val="24"/>
          <w:szCs w:val="24"/>
        </w:rPr>
        <w:t>septembrie</w:t>
      </w:r>
      <w:r w:rsidR="0030647B" w:rsidRPr="006F62CA">
        <w:rPr>
          <w:rFonts w:ascii="Times New Roman" w:hAnsi="Times New Roman" w:cs="Times New Roman"/>
          <w:b/>
          <w:bCs/>
          <w:i/>
          <w:iCs/>
          <w:sz w:val="24"/>
          <w:szCs w:val="24"/>
        </w:rPr>
        <w:t xml:space="preserve"> </w:t>
      </w:r>
      <w:r w:rsidR="009F6FF8" w:rsidRPr="006F62CA">
        <w:rPr>
          <w:rFonts w:ascii="Times New Roman" w:hAnsi="Times New Roman" w:cs="Times New Roman"/>
          <w:b/>
          <w:bCs/>
          <w:i/>
          <w:iCs/>
          <w:sz w:val="24"/>
          <w:szCs w:val="24"/>
        </w:rPr>
        <w:t>2024</w:t>
      </w:r>
    </w:p>
    <w:p w14:paraId="75C7FF6E" w14:textId="77777777" w:rsidR="009F3396" w:rsidRPr="006F62CA" w:rsidRDefault="009F3396" w:rsidP="006A0F62">
      <w:pPr>
        <w:jc w:val="both"/>
        <w:rPr>
          <w:rFonts w:ascii="Times New Roman" w:hAnsi="Times New Roman" w:cs="Times New Roman"/>
          <w:sz w:val="24"/>
          <w:szCs w:val="24"/>
        </w:rPr>
      </w:pPr>
    </w:p>
    <w:p w14:paraId="1327AA84" w14:textId="77777777" w:rsidR="005D45F3" w:rsidRPr="006F62CA" w:rsidRDefault="005D45F3" w:rsidP="006A0F62">
      <w:pPr>
        <w:jc w:val="both"/>
        <w:rPr>
          <w:rFonts w:ascii="Times New Roman" w:hAnsi="Times New Roman" w:cs="Times New Roman"/>
          <w:sz w:val="24"/>
          <w:szCs w:val="24"/>
        </w:rPr>
      </w:pPr>
    </w:p>
    <w:p w14:paraId="625B553B" w14:textId="77777777" w:rsidR="002F7FA4" w:rsidRPr="006F62CA" w:rsidRDefault="002F7FA4" w:rsidP="006A0F62">
      <w:pPr>
        <w:jc w:val="both"/>
        <w:rPr>
          <w:rFonts w:ascii="Times New Roman" w:hAnsi="Times New Roman" w:cs="Times New Roman"/>
          <w:b/>
          <w:bCs/>
          <w:sz w:val="24"/>
          <w:szCs w:val="24"/>
        </w:rPr>
      </w:pPr>
    </w:p>
    <w:p w14:paraId="53C8217D" w14:textId="68B931DE" w:rsidR="008A37EE" w:rsidRPr="006F62CA" w:rsidRDefault="008A37EE" w:rsidP="008A37EE">
      <w:pPr>
        <w:spacing w:before="240" w:after="240"/>
        <w:jc w:val="center"/>
        <w:rPr>
          <w:rFonts w:ascii="Times New Roman" w:hAnsi="Times New Roman" w:cs="Times New Roman"/>
          <w:b/>
          <w:sz w:val="24"/>
          <w:szCs w:val="24"/>
          <w:lang w:val="it-IT"/>
        </w:rPr>
      </w:pPr>
      <w:r w:rsidRPr="006F62CA">
        <w:rPr>
          <w:rFonts w:ascii="Times New Roman" w:hAnsi="Times New Roman" w:cs="Times New Roman"/>
          <w:b/>
          <w:sz w:val="24"/>
          <w:szCs w:val="24"/>
          <w:lang w:val="it-IT"/>
        </w:rPr>
        <w:t>Trei galerii de artă românești</w:t>
      </w:r>
      <w:r w:rsidR="007E2D45" w:rsidRPr="006F62CA">
        <w:rPr>
          <w:rFonts w:ascii="Times New Roman" w:hAnsi="Times New Roman" w:cs="Times New Roman"/>
          <w:b/>
          <w:sz w:val="24"/>
          <w:szCs w:val="24"/>
          <w:lang w:val="it-IT"/>
        </w:rPr>
        <w:t xml:space="preserve"> participă</w:t>
      </w:r>
      <w:r w:rsidRPr="006F62CA">
        <w:rPr>
          <w:rFonts w:ascii="Times New Roman" w:hAnsi="Times New Roman" w:cs="Times New Roman"/>
          <w:b/>
          <w:sz w:val="24"/>
          <w:szCs w:val="24"/>
          <w:lang w:val="it-IT"/>
        </w:rPr>
        <w:t xml:space="preserve"> la „</w:t>
      </w:r>
      <w:r w:rsidRPr="006F62CA">
        <w:rPr>
          <w:rFonts w:ascii="Times New Roman" w:hAnsi="Times New Roman" w:cs="Times New Roman"/>
          <w:b/>
          <w:iCs/>
          <w:sz w:val="24"/>
          <w:szCs w:val="24"/>
          <w:lang w:val="it-IT"/>
        </w:rPr>
        <w:t>viennacontemporaryˮ</w:t>
      </w:r>
      <w:r w:rsidRPr="006F62CA">
        <w:rPr>
          <w:rFonts w:ascii="Times New Roman" w:hAnsi="Times New Roman" w:cs="Times New Roman"/>
          <w:b/>
          <w:sz w:val="24"/>
          <w:szCs w:val="24"/>
          <w:lang w:val="it-IT"/>
        </w:rPr>
        <w:t xml:space="preserve"> 2024</w:t>
      </w:r>
      <w:r w:rsidR="007E2D45" w:rsidRPr="006F62CA">
        <w:rPr>
          <w:rFonts w:ascii="Times New Roman" w:hAnsi="Times New Roman" w:cs="Times New Roman"/>
          <w:b/>
          <w:sz w:val="24"/>
          <w:szCs w:val="24"/>
          <w:lang w:val="it-IT"/>
        </w:rPr>
        <w:t xml:space="preserve"> cu sprijinul ICR Viena</w:t>
      </w:r>
    </w:p>
    <w:p w14:paraId="3FB98BF5" w14:textId="77777777" w:rsidR="008A37EE" w:rsidRPr="006F62CA" w:rsidRDefault="008A37EE" w:rsidP="008A37EE">
      <w:pPr>
        <w:spacing w:before="240" w:after="240"/>
        <w:jc w:val="center"/>
        <w:rPr>
          <w:rFonts w:ascii="Times New Roman" w:hAnsi="Times New Roman" w:cs="Times New Roman"/>
          <w:b/>
          <w:sz w:val="24"/>
          <w:szCs w:val="24"/>
          <w:lang w:val="it-IT"/>
        </w:rPr>
      </w:pPr>
      <w:r w:rsidRPr="006F62CA">
        <w:rPr>
          <w:rFonts w:ascii="Times New Roman" w:hAnsi="Times New Roman" w:cs="Times New Roman"/>
          <w:b/>
          <w:sz w:val="24"/>
          <w:szCs w:val="24"/>
          <w:lang w:val="it-IT"/>
        </w:rPr>
        <w:t xml:space="preserve"> </w:t>
      </w:r>
    </w:p>
    <w:p w14:paraId="4C3AFDC9" w14:textId="248674C7" w:rsidR="008A37EE" w:rsidRPr="006F62CA" w:rsidRDefault="004C7202" w:rsidP="008A37EE">
      <w:pPr>
        <w:shd w:val="clear" w:color="auto" w:fill="FFFFFF"/>
        <w:spacing w:before="240" w:after="240"/>
        <w:jc w:val="both"/>
        <w:rPr>
          <w:rFonts w:ascii="Times New Roman" w:hAnsi="Times New Roman" w:cs="Times New Roman"/>
          <w:sz w:val="24"/>
          <w:szCs w:val="24"/>
          <w:lang w:val="it-IT"/>
        </w:rPr>
      </w:pPr>
      <w:r w:rsidRPr="006F62CA">
        <w:rPr>
          <w:rFonts w:ascii="Times New Roman" w:hAnsi="Times New Roman" w:cs="Times New Roman"/>
          <w:sz w:val="24"/>
          <w:szCs w:val="24"/>
          <w:lang w:val="it-IT"/>
        </w:rPr>
        <w:t xml:space="preserve">Institutul Cultural Român de la Viena susține participarea a trei galerii românești - </w:t>
      </w:r>
      <w:r w:rsidRPr="006F62CA">
        <w:rPr>
          <w:rFonts w:ascii="Times New Roman" w:hAnsi="Times New Roman" w:cs="Times New Roman"/>
          <w:b/>
          <w:sz w:val="24"/>
          <w:szCs w:val="24"/>
          <w:lang w:val="it-IT"/>
        </w:rPr>
        <w:t>Galeria 418, Galeria Sandwich și Galeria Jecza</w:t>
      </w:r>
      <w:r w:rsidRPr="006F62CA">
        <w:rPr>
          <w:rFonts w:ascii="Times New Roman" w:hAnsi="Times New Roman" w:cs="Times New Roman"/>
          <w:sz w:val="24"/>
          <w:szCs w:val="24"/>
          <w:lang w:val="it-IT"/>
        </w:rPr>
        <w:t xml:space="preserve"> - la târgul de artă </w:t>
      </w:r>
      <w:r w:rsidRPr="006F62CA">
        <w:rPr>
          <w:rFonts w:ascii="Times New Roman" w:hAnsi="Times New Roman" w:cs="Times New Roman"/>
          <w:b/>
          <w:sz w:val="24"/>
          <w:szCs w:val="24"/>
          <w:lang w:val="it-IT"/>
        </w:rPr>
        <w:t>viennacontemporary</w:t>
      </w:r>
      <w:r w:rsidRPr="006F62CA">
        <w:rPr>
          <w:rFonts w:ascii="Times New Roman" w:hAnsi="Times New Roman" w:cs="Times New Roman"/>
          <w:sz w:val="24"/>
          <w:szCs w:val="24"/>
          <w:lang w:val="it-IT"/>
        </w:rPr>
        <w:t xml:space="preserve">. </w:t>
      </w:r>
      <w:r w:rsidR="008A37EE" w:rsidRPr="006F62CA">
        <w:rPr>
          <w:rFonts w:ascii="Times New Roman" w:hAnsi="Times New Roman" w:cs="Times New Roman"/>
          <w:sz w:val="24"/>
          <w:szCs w:val="24"/>
          <w:lang w:val="it-IT"/>
        </w:rPr>
        <w:t xml:space="preserve">Unul dintre cele mai mari și importante târguri de artă contemporană din Viena, „viennacontemporaryˮ se desfășoară în perioada </w:t>
      </w:r>
      <w:r w:rsidR="008A37EE" w:rsidRPr="006F62CA">
        <w:rPr>
          <w:rFonts w:ascii="Times New Roman" w:hAnsi="Times New Roman" w:cs="Times New Roman"/>
          <w:bCs/>
          <w:sz w:val="24"/>
          <w:szCs w:val="24"/>
          <w:lang w:val="it-IT"/>
        </w:rPr>
        <w:t>12 – 15 septembrie la Messe Wien</w:t>
      </w:r>
      <w:r w:rsidRPr="006F62CA">
        <w:rPr>
          <w:rFonts w:ascii="Times New Roman" w:hAnsi="Times New Roman" w:cs="Times New Roman"/>
          <w:bCs/>
          <w:sz w:val="24"/>
          <w:szCs w:val="24"/>
          <w:lang w:val="it-IT"/>
        </w:rPr>
        <w:t xml:space="preserve"> și</w:t>
      </w:r>
      <w:r w:rsidR="008A37EE" w:rsidRPr="006F62CA">
        <w:rPr>
          <w:rFonts w:ascii="Times New Roman" w:hAnsi="Times New Roman" w:cs="Times New Roman"/>
          <w:sz w:val="24"/>
          <w:szCs w:val="24"/>
          <w:lang w:val="it-IT"/>
        </w:rPr>
        <w:t xml:space="preserve"> dezbate cea mai presantă problemă a timpului nostru: energia. Programul special al târgului de artă contemporană își propune să încurajeze un dialog semnificativ privind sustenabilitatea din perspectiva artiștilor vizuali. De asemenea, există intenția de a conecta fenomenele sociopolitice cu lumea artei, pentru a sprijini dialogul și pentru a evidenția conștiința artistică. Cea de-a X-a ediție a „viennacontemporaryˮ are loc în incinta Halle D din Messe Wien.</w:t>
      </w:r>
    </w:p>
    <w:p w14:paraId="04C4C5D2" w14:textId="77777777" w:rsidR="008A37EE" w:rsidRPr="006F62CA" w:rsidRDefault="008A37EE" w:rsidP="008A37EE">
      <w:pPr>
        <w:shd w:val="clear" w:color="auto" w:fill="FFFFFF"/>
        <w:spacing w:before="240" w:after="240"/>
        <w:jc w:val="both"/>
        <w:rPr>
          <w:rFonts w:ascii="Times New Roman" w:hAnsi="Times New Roman" w:cs="Times New Roman"/>
          <w:b/>
          <w:sz w:val="24"/>
          <w:szCs w:val="24"/>
          <w:lang w:val="it-IT"/>
        </w:rPr>
      </w:pPr>
      <w:bookmarkStart w:id="0" w:name="_Hlk174535790"/>
      <w:r w:rsidRPr="006F62CA">
        <w:rPr>
          <w:rFonts w:ascii="Times New Roman" w:hAnsi="Times New Roman" w:cs="Times New Roman"/>
          <w:b/>
          <w:sz w:val="24"/>
          <w:szCs w:val="24"/>
          <w:lang w:val="it-IT"/>
        </w:rPr>
        <w:t>Galeria 418</w:t>
      </w:r>
      <w:r w:rsidRPr="006F62CA">
        <w:rPr>
          <w:rFonts w:ascii="Times New Roman" w:hAnsi="Times New Roman" w:cs="Times New Roman"/>
          <w:sz w:val="24"/>
          <w:szCs w:val="24"/>
          <w:lang w:val="it-IT"/>
        </w:rPr>
        <w:t xml:space="preserve"> </w:t>
      </w:r>
      <w:bookmarkEnd w:id="0"/>
      <w:r w:rsidRPr="006F62CA">
        <w:rPr>
          <w:rFonts w:ascii="Times New Roman" w:hAnsi="Times New Roman" w:cs="Times New Roman"/>
          <w:sz w:val="24"/>
          <w:szCs w:val="24"/>
          <w:lang w:val="it-IT"/>
        </w:rPr>
        <w:t xml:space="preserve">participă cu artiștii vizuali </w:t>
      </w:r>
      <w:r w:rsidRPr="006F62CA">
        <w:rPr>
          <w:rFonts w:ascii="Times New Roman" w:hAnsi="Times New Roman" w:cs="Times New Roman"/>
          <w:b/>
          <w:sz w:val="24"/>
          <w:szCs w:val="24"/>
          <w:lang w:val="it-IT"/>
        </w:rPr>
        <w:t xml:space="preserve">Andrei Hâncu </w:t>
      </w:r>
      <w:r w:rsidRPr="006F62CA">
        <w:rPr>
          <w:rFonts w:ascii="Times New Roman" w:hAnsi="Times New Roman" w:cs="Times New Roman"/>
          <w:sz w:val="24"/>
          <w:szCs w:val="24"/>
          <w:lang w:val="it-IT"/>
        </w:rPr>
        <w:t xml:space="preserve">și </w:t>
      </w:r>
      <w:r w:rsidRPr="006F62CA">
        <w:rPr>
          <w:rFonts w:ascii="Times New Roman" w:hAnsi="Times New Roman" w:cs="Times New Roman"/>
          <w:b/>
          <w:sz w:val="24"/>
          <w:szCs w:val="24"/>
          <w:lang w:val="it-IT"/>
        </w:rPr>
        <w:t>Diet Sayler</w:t>
      </w:r>
      <w:r w:rsidRPr="006F62CA">
        <w:rPr>
          <w:rFonts w:ascii="Times New Roman" w:hAnsi="Times New Roman" w:cs="Times New Roman"/>
          <w:sz w:val="24"/>
          <w:szCs w:val="24"/>
          <w:lang w:val="it-IT"/>
        </w:rPr>
        <w:t>.</w:t>
      </w:r>
    </w:p>
    <w:p w14:paraId="0BE5C9F5" w14:textId="0AA95AB7" w:rsidR="008A37EE" w:rsidRPr="006F62CA" w:rsidRDefault="008A37EE" w:rsidP="008A37EE">
      <w:pPr>
        <w:shd w:val="clear" w:color="auto" w:fill="FFFFFF"/>
        <w:spacing w:before="240"/>
        <w:jc w:val="both"/>
        <w:rPr>
          <w:rFonts w:ascii="Times New Roman" w:hAnsi="Times New Roman" w:cs="Times New Roman"/>
          <w:sz w:val="24"/>
          <w:szCs w:val="24"/>
          <w:lang w:val="it-IT"/>
        </w:rPr>
      </w:pPr>
      <w:r w:rsidRPr="006F62CA">
        <w:rPr>
          <w:rFonts w:ascii="Times New Roman" w:hAnsi="Times New Roman" w:cs="Times New Roman"/>
          <w:b/>
          <w:sz w:val="24"/>
          <w:szCs w:val="24"/>
          <w:lang w:val="it-IT"/>
        </w:rPr>
        <w:t>Andrei Hâncu</w:t>
      </w:r>
      <w:hyperlink r:id="rId7">
        <w:r w:rsidRPr="006F62CA">
          <w:rPr>
            <w:rFonts w:ascii="Times New Roman" w:hAnsi="Times New Roman" w:cs="Times New Roman"/>
            <w:sz w:val="24"/>
            <w:szCs w:val="24"/>
            <w:lang w:val="it-IT"/>
          </w:rPr>
          <w:t xml:space="preserve"> </w:t>
        </w:r>
      </w:hyperlink>
      <w:r w:rsidRPr="006F62CA">
        <w:rPr>
          <w:rFonts w:ascii="Times New Roman" w:hAnsi="Times New Roman" w:cs="Times New Roman"/>
          <w:sz w:val="24"/>
          <w:szCs w:val="24"/>
          <w:lang w:val="it-IT"/>
        </w:rPr>
        <w:t xml:space="preserve">a urmat studii de grafică la Universitatea de Stat „Ion Creangă” din Chișinău, pe care le-a absolvit în 2012. În 2015 și-a continuat studiile la Academia de Arte Frumoase din München, în clasa lui Peter Kogler, pe care a absolvit-o în 2022. Lucrările lui Andrei Hâncu sunt înrădăcinate în recrearea fizică a imaginilor digitale provenite de pe internet. Aceste imagini cuprind o serie de surse, inclusiv imagini stoc, fotografii de desene animate și clipart din domeniul public. Provocarea sa artistică constă în cultivarea unei identități artistice unice, prin filtrarea și selectarea meticuloasă a imaginilor, în funcție de criteriile sale, dintr-un bazin extins de imagini digitale disponibile care acoperă diverse subiecte. </w:t>
      </w:r>
    </w:p>
    <w:p w14:paraId="0981661E" w14:textId="71CB5A88" w:rsidR="008A37EE" w:rsidRPr="006F62CA" w:rsidRDefault="008A37EE" w:rsidP="008A37EE">
      <w:pPr>
        <w:shd w:val="clear" w:color="auto" w:fill="FFFFFF"/>
        <w:spacing w:before="240"/>
        <w:jc w:val="both"/>
        <w:rPr>
          <w:rFonts w:ascii="Times New Roman" w:hAnsi="Times New Roman" w:cs="Times New Roman"/>
          <w:sz w:val="24"/>
          <w:szCs w:val="24"/>
          <w:lang w:val="it-IT"/>
        </w:rPr>
      </w:pPr>
      <w:r w:rsidRPr="006F62CA">
        <w:rPr>
          <w:rFonts w:ascii="Times New Roman" w:hAnsi="Times New Roman" w:cs="Times New Roman"/>
          <w:b/>
          <w:sz w:val="24"/>
          <w:szCs w:val="24"/>
          <w:lang w:val="en-US"/>
        </w:rPr>
        <w:t>Diet Sayler</w:t>
      </w:r>
      <w:hyperlink r:id="rId8">
        <w:r w:rsidRPr="006F62CA">
          <w:rPr>
            <w:rFonts w:ascii="Times New Roman" w:hAnsi="Times New Roman" w:cs="Times New Roman"/>
            <w:b/>
            <w:sz w:val="24"/>
            <w:szCs w:val="24"/>
            <w:lang w:val="en-US"/>
          </w:rPr>
          <w:t xml:space="preserve"> </w:t>
        </w:r>
      </w:hyperlink>
      <w:r w:rsidRPr="006F62CA">
        <w:rPr>
          <w:rFonts w:ascii="Times New Roman" w:hAnsi="Times New Roman" w:cs="Times New Roman"/>
          <w:sz w:val="24"/>
          <w:szCs w:val="24"/>
          <w:lang w:val="en-US"/>
        </w:rPr>
        <w:t xml:space="preserve">a studiat pictura cu Julius Podlipny. La începutul anilor 1960 a îmbrățișat pictura abstractă, care va fi ulterior criticată pe nedrept ca fiind occidentală și decadentă, ceea ce a dus la excluderea sa din toate expozițiile de artă. Cu toate acestea, în 1968, în timpul Primăverii de la Praga, a avut loc un moment crucial, când expoziția „5 tineri artiști”, cu lucrări de Constantin Flondor, Doru Tulcan, Paul Neagu, Ștefan Bertalan și Diet Sayler, a introdus arta abstract-constructivă în România la Galeria Kalinderu din București. </w:t>
      </w:r>
      <w:r w:rsidRPr="006F62CA">
        <w:rPr>
          <w:rFonts w:ascii="Times New Roman" w:hAnsi="Times New Roman" w:cs="Times New Roman"/>
          <w:sz w:val="24"/>
          <w:szCs w:val="24"/>
          <w:lang w:val="it-IT"/>
        </w:rPr>
        <w:t>Această descoperire l-a determinat pe Sayler să se mute la București, ceea ce i-a permis să expună la nivel internațional. În 1973 se mută în Germania, la Nürnberg. Printre influențele timpurii ale lui Diet Sayler s-au numărat Constantin Brâncuși și Kazimir Malevich, De Stijl și Bauhaus. Mai târziu, a îmbrățișat principiul hazardului din dadaism, care i-a modelat creațiile. Sayler a trecut la arta concretă ca o respingere a realităților politice și a realismului socialist, accentuând tema schimbării în lucrările sale.</w:t>
      </w:r>
    </w:p>
    <w:p w14:paraId="44374385" w14:textId="77777777" w:rsidR="008A37EE" w:rsidRPr="006F62CA" w:rsidRDefault="008A37EE" w:rsidP="008A37EE">
      <w:pPr>
        <w:shd w:val="clear" w:color="auto" w:fill="FFFFFF"/>
        <w:spacing w:before="240"/>
        <w:jc w:val="both"/>
        <w:rPr>
          <w:rFonts w:ascii="Times New Roman" w:hAnsi="Times New Roman" w:cs="Times New Roman"/>
          <w:b/>
          <w:sz w:val="24"/>
          <w:szCs w:val="24"/>
          <w:lang w:val="it-IT"/>
        </w:rPr>
      </w:pPr>
      <w:bookmarkStart w:id="1" w:name="_Hlk174535799"/>
      <w:r w:rsidRPr="006F62CA">
        <w:rPr>
          <w:rFonts w:ascii="Times New Roman" w:hAnsi="Times New Roman" w:cs="Times New Roman"/>
          <w:b/>
          <w:sz w:val="24"/>
          <w:szCs w:val="24"/>
          <w:lang w:val="it-IT"/>
        </w:rPr>
        <w:t>Galeria Sandwich</w:t>
      </w:r>
      <w:r w:rsidRPr="006F62CA">
        <w:rPr>
          <w:rFonts w:ascii="Times New Roman" w:hAnsi="Times New Roman" w:cs="Times New Roman"/>
          <w:sz w:val="24"/>
          <w:szCs w:val="24"/>
          <w:lang w:val="it-IT"/>
        </w:rPr>
        <w:t xml:space="preserve"> </w:t>
      </w:r>
      <w:bookmarkEnd w:id="1"/>
      <w:r w:rsidRPr="006F62CA">
        <w:rPr>
          <w:rFonts w:ascii="Times New Roman" w:hAnsi="Times New Roman" w:cs="Times New Roman"/>
          <w:sz w:val="24"/>
          <w:szCs w:val="24"/>
          <w:lang w:val="it-IT"/>
        </w:rPr>
        <w:t xml:space="preserve">participă cu artiștii </w:t>
      </w:r>
      <w:r w:rsidRPr="006F62CA">
        <w:rPr>
          <w:rFonts w:ascii="Times New Roman" w:hAnsi="Times New Roman" w:cs="Times New Roman"/>
          <w:b/>
          <w:sz w:val="24"/>
          <w:szCs w:val="24"/>
          <w:lang w:val="it-IT"/>
        </w:rPr>
        <w:t xml:space="preserve">Liliana Basarab </w:t>
      </w:r>
      <w:r w:rsidRPr="006F62CA">
        <w:rPr>
          <w:rFonts w:ascii="Times New Roman" w:hAnsi="Times New Roman" w:cs="Times New Roman"/>
          <w:sz w:val="24"/>
          <w:szCs w:val="24"/>
          <w:lang w:val="it-IT"/>
        </w:rPr>
        <w:t>și</w:t>
      </w:r>
      <w:r w:rsidRPr="006F62CA">
        <w:rPr>
          <w:rFonts w:ascii="Times New Roman" w:hAnsi="Times New Roman" w:cs="Times New Roman"/>
          <w:b/>
          <w:sz w:val="24"/>
          <w:szCs w:val="24"/>
          <w:lang w:val="it-IT"/>
        </w:rPr>
        <w:t xml:space="preserve"> Catherine Coady</w:t>
      </w:r>
      <w:r w:rsidRPr="006F62CA">
        <w:rPr>
          <w:rFonts w:ascii="Times New Roman" w:hAnsi="Times New Roman" w:cs="Times New Roman"/>
          <w:sz w:val="24"/>
          <w:szCs w:val="24"/>
          <w:lang w:val="it-IT"/>
        </w:rPr>
        <w:t>.</w:t>
      </w:r>
    </w:p>
    <w:p w14:paraId="17262F1E" w14:textId="4FCC20D9" w:rsidR="008A37EE" w:rsidRPr="006F62CA" w:rsidRDefault="008A37EE" w:rsidP="008A37EE">
      <w:pPr>
        <w:shd w:val="clear" w:color="auto" w:fill="FFFFFF"/>
        <w:spacing w:before="240"/>
        <w:jc w:val="both"/>
        <w:rPr>
          <w:rFonts w:ascii="Times New Roman" w:hAnsi="Times New Roman" w:cs="Times New Roman"/>
          <w:sz w:val="24"/>
          <w:szCs w:val="24"/>
          <w:lang w:val="it-IT"/>
        </w:rPr>
      </w:pPr>
      <w:r w:rsidRPr="006F62CA">
        <w:rPr>
          <w:rFonts w:ascii="Times New Roman" w:hAnsi="Times New Roman" w:cs="Times New Roman"/>
          <w:b/>
          <w:sz w:val="24"/>
          <w:szCs w:val="24"/>
          <w:lang w:val="it-IT"/>
        </w:rPr>
        <w:t>Liliana Basarab</w:t>
      </w:r>
      <w:hyperlink r:id="rId9">
        <w:r w:rsidRPr="006F62CA">
          <w:rPr>
            <w:rFonts w:ascii="Times New Roman" w:hAnsi="Times New Roman" w:cs="Times New Roman"/>
            <w:b/>
            <w:sz w:val="24"/>
            <w:szCs w:val="24"/>
            <w:lang w:val="it-IT"/>
          </w:rPr>
          <w:t xml:space="preserve"> </w:t>
        </w:r>
      </w:hyperlink>
      <w:r w:rsidRPr="006F62CA">
        <w:rPr>
          <w:rFonts w:ascii="Times New Roman" w:hAnsi="Times New Roman" w:cs="Times New Roman"/>
          <w:sz w:val="24"/>
          <w:szCs w:val="24"/>
          <w:lang w:val="it-IT"/>
        </w:rPr>
        <w:t xml:space="preserve">este o artistă vizuală, activă profesional în București dar care și-a început cariera în Iași, la începutul anilor 2000. Practica sa artistică este angajată social și funcționează adesea ca un comentariu la adresa noțiunii de reprezentare. Este interesată de problematici de </w:t>
      </w:r>
      <w:r w:rsidRPr="006F62CA">
        <w:rPr>
          <w:rFonts w:ascii="Times New Roman" w:hAnsi="Times New Roman" w:cs="Times New Roman"/>
          <w:sz w:val="24"/>
          <w:szCs w:val="24"/>
          <w:lang w:val="it-IT"/>
        </w:rPr>
        <w:lastRenderedPageBreak/>
        <w:t>gen și lucrează în diferite medii artistice precum ceramică, textile, desen, performance, ateliere participative, video. Colaborează cu regizorul de teatru Robert Bălan și cu scriitoarea Elena Vlădăreanu la diverse proiecte și face parte din colectiva care organizează Premiile pentru literatură scrisă de femei - Sofia Nădejde. Lucrările sale au fost expuse în expoziții solo și de grup precum: „Inima o am pe limbă” (solo) la Sandwich București, 2020, „Ex-east – Istorii trecute și recente ale avangardei române</w:t>
      </w:r>
      <w:r w:rsidR="004C7202" w:rsidRPr="006F62CA">
        <w:rPr>
          <w:rFonts w:ascii="Times New Roman" w:hAnsi="Times New Roman" w:cs="Times New Roman"/>
          <w:sz w:val="24"/>
          <w:szCs w:val="24"/>
          <w:lang w:val="it-IT"/>
        </w:rPr>
        <w:t>ș</w:t>
      </w:r>
      <w:r w:rsidRPr="006F62CA">
        <w:rPr>
          <w:rFonts w:ascii="Times New Roman" w:hAnsi="Times New Roman" w:cs="Times New Roman"/>
          <w:sz w:val="24"/>
          <w:szCs w:val="24"/>
          <w:lang w:val="it-IT"/>
        </w:rPr>
        <w:t>ti”, Espace Niemeyer, Paris, FR, „Garage sale”, Sandwich, RO și Beijing Konditorei, C5CNM Beijing, CN în 2019; „Viața – mod de întrebuințare” - Art Encounters, Timișoara, RO în 2017; „Talentul nu e democratic, arta nu e un lux” (solo), Borderline Art Space, Iași, RO în 2016; „În vremuri de speranță și neliniște. Artă critică din Iași”, MNAC București, RO în 2015.</w:t>
      </w:r>
    </w:p>
    <w:p w14:paraId="2EEA57A8" w14:textId="67E29C35" w:rsidR="008A37EE" w:rsidRPr="006F62CA" w:rsidRDefault="008A37EE" w:rsidP="008A37EE">
      <w:pPr>
        <w:shd w:val="clear" w:color="auto" w:fill="FFFFFF"/>
        <w:spacing w:before="240"/>
        <w:jc w:val="both"/>
        <w:rPr>
          <w:rFonts w:ascii="Times New Roman" w:hAnsi="Times New Roman" w:cs="Times New Roman"/>
          <w:sz w:val="24"/>
          <w:szCs w:val="24"/>
          <w:lang w:val="it-IT"/>
        </w:rPr>
      </w:pPr>
      <w:r w:rsidRPr="006F62CA">
        <w:rPr>
          <w:rFonts w:ascii="Times New Roman" w:hAnsi="Times New Roman" w:cs="Times New Roman"/>
          <w:b/>
          <w:sz w:val="24"/>
          <w:szCs w:val="24"/>
          <w:lang w:val="it-IT"/>
        </w:rPr>
        <w:t>Catherine Coady</w:t>
      </w:r>
      <w:r w:rsidRPr="006F62CA">
        <w:rPr>
          <w:rFonts w:ascii="Times New Roman" w:hAnsi="Times New Roman" w:cs="Times New Roman"/>
          <w:sz w:val="24"/>
          <w:szCs w:val="24"/>
          <w:lang w:val="it-IT"/>
        </w:rPr>
        <w:t>, o artistă stabilită la Melbourne, analizează în profunzime pulsul culturii contemporane, în special fixația acesteia pentru consum și tineret. Creația sa artistică traversează tărâmurile sculpturii și picturii, abordând teme socio-psihologice. În centrul practicii interdisciplinare a lui Coady se află o interogare a percepției despre sine și a naturii fragile a mentalității noastre moderne. Opera sa se învârte în jurul explorării dinamicii stării de spirit, în special a oscilațiilor dintre stările maniacale și cele concentrate. Prin lucrările sale, Coady sondează probleme precum dependența societății de medicamente și provocările de a ne înțelege pe noi înșine în timp real. Juxtapunerea diverselor medii reflectă complexitatea psihicului uman, stârnind discuții sincere despre încercările și tribulațiile sale.</w:t>
      </w:r>
    </w:p>
    <w:p w14:paraId="6F31A5FD" w14:textId="6DB8883F" w:rsidR="008A37EE" w:rsidRPr="006F62CA" w:rsidRDefault="008A37EE" w:rsidP="008A37EE">
      <w:pPr>
        <w:shd w:val="clear" w:color="auto" w:fill="FFFFFF"/>
        <w:spacing w:before="240"/>
        <w:jc w:val="both"/>
        <w:rPr>
          <w:rFonts w:ascii="Times New Roman" w:hAnsi="Times New Roman" w:cs="Times New Roman"/>
          <w:b/>
          <w:sz w:val="24"/>
          <w:szCs w:val="24"/>
          <w:lang w:val="it-IT"/>
        </w:rPr>
      </w:pPr>
      <w:r w:rsidRPr="006F62CA">
        <w:rPr>
          <w:rFonts w:ascii="Times New Roman" w:hAnsi="Times New Roman" w:cs="Times New Roman"/>
          <w:b/>
          <w:sz w:val="24"/>
          <w:szCs w:val="24"/>
          <w:lang w:val="it-IT"/>
        </w:rPr>
        <w:t>Galeria Jecza</w:t>
      </w:r>
      <w:r w:rsidRPr="006F62CA">
        <w:rPr>
          <w:rFonts w:ascii="Times New Roman" w:hAnsi="Times New Roman" w:cs="Times New Roman"/>
          <w:sz w:val="24"/>
          <w:szCs w:val="24"/>
          <w:lang w:val="it-IT"/>
        </w:rPr>
        <w:t xml:space="preserve"> expune lucrările </w:t>
      </w:r>
      <w:r w:rsidR="00926F5D" w:rsidRPr="006F62CA">
        <w:rPr>
          <w:rFonts w:ascii="Times New Roman" w:hAnsi="Times New Roman" w:cs="Times New Roman"/>
          <w:sz w:val="24"/>
          <w:szCs w:val="24"/>
          <w:lang w:val="it-IT"/>
        </w:rPr>
        <w:t>artiștilor</w:t>
      </w:r>
      <w:r w:rsidRPr="006F62CA">
        <w:rPr>
          <w:rFonts w:ascii="Times New Roman" w:hAnsi="Times New Roman" w:cs="Times New Roman"/>
          <w:sz w:val="24"/>
          <w:szCs w:val="24"/>
          <w:lang w:val="it-IT"/>
        </w:rPr>
        <w:t xml:space="preserve"> </w:t>
      </w:r>
      <w:r w:rsidRPr="006F62CA">
        <w:rPr>
          <w:rFonts w:ascii="Times New Roman" w:hAnsi="Times New Roman" w:cs="Times New Roman"/>
          <w:b/>
          <w:sz w:val="24"/>
          <w:szCs w:val="24"/>
          <w:lang w:val="it-IT"/>
        </w:rPr>
        <w:t xml:space="preserve">Zoltán Molnár </w:t>
      </w:r>
      <w:r w:rsidRPr="006F62CA">
        <w:rPr>
          <w:rFonts w:ascii="Times New Roman" w:hAnsi="Times New Roman" w:cs="Times New Roman"/>
          <w:sz w:val="24"/>
          <w:szCs w:val="24"/>
          <w:lang w:val="it-IT"/>
        </w:rPr>
        <w:t>și</w:t>
      </w:r>
      <w:r w:rsidRPr="006F62CA">
        <w:rPr>
          <w:rFonts w:ascii="Times New Roman" w:hAnsi="Times New Roman" w:cs="Times New Roman"/>
          <w:b/>
          <w:sz w:val="24"/>
          <w:szCs w:val="24"/>
          <w:lang w:val="it-IT"/>
        </w:rPr>
        <w:t xml:space="preserve"> Anita Schmid.</w:t>
      </w:r>
    </w:p>
    <w:p w14:paraId="5EB9D292" w14:textId="77777777" w:rsidR="008A37EE" w:rsidRPr="006F62CA" w:rsidRDefault="008A37EE" w:rsidP="008A37EE">
      <w:pPr>
        <w:shd w:val="clear" w:color="auto" w:fill="FFFFFF"/>
        <w:spacing w:before="240"/>
        <w:jc w:val="both"/>
        <w:rPr>
          <w:rFonts w:ascii="Times New Roman" w:hAnsi="Times New Roman" w:cs="Times New Roman"/>
          <w:sz w:val="24"/>
          <w:szCs w:val="24"/>
          <w:lang w:val="it-IT"/>
        </w:rPr>
      </w:pPr>
      <w:r w:rsidRPr="006F62CA">
        <w:rPr>
          <w:rFonts w:ascii="Times New Roman" w:hAnsi="Times New Roman" w:cs="Times New Roman"/>
          <w:b/>
          <w:sz w:val="24"/>
          <w:szCs w:val="24"/>
          <w:lang w:val="it-IT"/>
        </w:rPr>
        <w:t>Zoltán Molnár</w:t>
      </w:r>
      <w:r w:rsidRPr="006F62CA">
        <w:rPr>
          <w:rFonts w:ascii="Times New Roman" w:hAnsi="Times New Roman" w:cs="Times New Roman"/>
          <w:sz w:val="24"/>
          <w:szCs w:val="24"/>
          <w:lang w:val="it-IT"/>
        </w:rPr>
        <w:t xml:space="preserve">: pictor, scenograf și profesor universitar, a studiat sub îndrumarea unor artiști renumiți precum Barabás István, Bordi András, Pittner Olivér și Nagy Pál. Și-a continuat studiile la Academia de Arte Plastice „Ion Andreescu” din Cluj-Napoca între 1957 și 1963, unde a fost elevul maeștrilor Abodi Nagy Béla și Andrássy Zoltán, absolvind cu rezultate excelente. După absolvire, s-a mutat la Timișoara și a devenit asistent universitar la Institutul Pedagogic, ulterior fiind promovat ca lector. Timp de peste cinci ani, a fost artist liber-profesionist, creând lucrări de artă pentru spații publice și clădiri din Timișoara, Carei, Sinaia, Ploiești, Predeal și Satu Mare. În 1969, a realizat o mare frescă pentru Liceul de Muzică „Ion Vidu” din Timișoara, iar în 1976 a instalat o compoziție cinetică la Sinaia și o sculptură decorativă la Carei în 1978. Molnár Zoltán s-a implicat activ în atelierul experimental Chore-Studio, colaborând la decorurile pentru spectacole de dans modern. Între 1979 și 1983, a fost scenograf și grafician al Teatrului Maghiar de Stat din Timișoara. Prima sa expoziție personală a avut loc în 1969 la Timișoara, unde a prezentat lucrări în acuarelă. Pictura sa a evoluat de la figurativ la abstract, explorând op-art-ul și arta cinetică. </w:t>
      </w:r>
    </w:p>
    <w:p w14:paraId="19D00807" w14:textId="77777777" w:rsidR="008A37EE" w:rsidRPr="006F62CA" w:rsidRDefault="008A37EE" w:rsidP="008A37EE">
      <w:pPr>
        <w:shd w:val="clear" w:color="auto" w:fill="FFFFFF"/>
        <w:spacing w:before="240"/>
        <w:jc w:val="both"/>
        <w:rPr>
          <w:rFonts w:ascii="Times New Roman" w:hAnsi="Times New Roman" w:cs="Times New Roman"/>
          <w:sz w:val="24"/>
          <w:szCs w:val="24"/>
          <w:lang w:val="de-DE"/>
        </w:rPr>
      </w:pPr>
      <w:r w:rsidRPr="006F62CA">
        <w:rPr>
          <w:rFonts w:ascii="Times New Roman" w:hAnsi="Times New Roman" w:cs="Times New Roman"/>
          <w:b/>
          <w:sz w:val="24"/>
          <w:szCs w:val="24"/>
          <w:lang w:val="it-IT"/>
        </w:rPr>
        <w:t>Anita Schmid</w:t>
      </w:r>
      <w:r w:rsidRPr="006F62CA">
        <w:rPr>
          <w:rFonts w:ascii="Times New Roman" w:hAnsi="Times New Roman" w:cs="Times New Roman"/>
          <w:sz w:val="24"/>
          <w:szCs w:val="24"/>
          <w:lang w:val="it-IT"/>
        </w:rPr>
        <w:t xml:space="preserve"> este o artistă vizuală stabilită în Viena. </w:t>
      </w:r>
      <w:r w:rsidRPr="006F62CA">
        <w:rPr>
          <w:rFonts w:ascii="Times New Roman" w:hAnsi="Times New Roman" w:cs="Times New Roman"/>
          <w:sz w:val="24"/>
          <w:szCs w:val="24"/>
          <w:lang w:val="de-DE"/>
        </w:rPr>
        <w:t>A studiat la Akademie der bildenden Künste Wien. În 2021 a lucrat în Austria, Spania, Franța și Portugalia. Ultimele sale expoziții au avut loc la Gallery Elektrohalle Rhomberg (Salzburg), Messingschwarz (Viena), Salon am Schwarzenbergplatz (Viena), Galerie Chardon (Paris), Parallel Vienna (târg de artă) și Galerie Hilger Next (Viena).</w:t>
      </w:r>
    </w:p>
    <w:p w14:paraId="5CD0B7FA" w14:textId="77777777" w:rsidR="008A37EE" w:rsidRPr="006F62CA" w:rsidRDefault="008A37EE" w:rsidP="008A37EE">
      <w:pPr>
        <w:shd w:val="clear" w:color="auto" w:fill="FFFFFF"/>
        <w:spacing w:before="240"/>
        <w:jc w:val="both"/>
        <w:rPr>
          <w:rFonts w:ascii="Times New Roman" w:hAnsi="Times New Roman" w:cs="Times New Roman"/>
          <w:sz w:val="24"/>
          <w:szCs w:val="24"/>
          <w:lang w:val="de-DE"/>
        </w:rPr>
      </w:pPr>
    </w:p>
    <w:p w14:paraId="519F8EED" w14:textId="77777777" w:rsidR="007E2D45" w:rsidRPr="006F62CA" w:rsidRDefault="007E2D45" w:rsidP="007E2D45">
      <w:pPr>
        <w:spacing w:line="276" w:lineRule="auto"/>
        <w:jc w:val="both"/>
        <w:rPr>
          <w:rFonts w:ascii="Times New Roman" w:hAnsi="Times New Roman" w:cs="Times New Roman"/>
          <w:sz w:val="24"/>
          <w:szCs w:val="24"/>
          <w:lang w:val="ro-RO"/>
        </w:rPr>
      </w:pPr>
    </w:p>
    <w:p w14:paraId="713AF3D2" w14:textId="77777777" w:rsidR="007E2D45" w:rsidRPr="006F62CA" w:rsidRDefault="007E2D45" w:rsidP="007E2D45">
      <w:pPr>
        <w:rPr>
          <w:rFonts w:ascii="Times New Roman" w:hAnsi="Times New Roman" w:cs="Times New Roman"/>
          <w:b/>
          <w:bCs/>
          <w:sz w:val="24"/>
          <w:szCs w:val="24"/>
          <w:lang w:val="ro-RO"/>
        </w:rPr>
      </w:pPr>
      <w:r w:rsidRPr="006F62CA">
        <w:rPr>
          <w:rFonts w:ascii="Times New Roman" w:hAnsi="Times New Roman" w:cs="Times New Roman"/>
          <w:b/>
          <w:bCs/>
          <w:sz w:val="24"/>
          <w:szCs w:val="24"/>
          <w:lang w:val="ro-RO"/>
        </w:rPr>
        <w:t>Contact:</w:t>
      </w:r>
    </w:p>
    <w:p w14:paraId="7DA8C003" w14:textId="77777777" w:rsidR="007E2D45" w:rsidRPr="006F62CA" w:rsidRDefault="007E2D45" w:rsidP="007E2D45">
      <w:pPr>
        <w:rPr>
          <w:rFonts w:ascii="Times New Roman" w:eastAsia="Times New Roman" w:hAnsi="Times New Roman" w:cs="Times New Roman"/>
          <w:noProof/>
          <w:sz w:val="24"/>
          <w:szCs w:val="24"/>
          <w:lang w:val="ro-RO" w:eastAsia="ro-RO"/>
        </w:rPr>
      </w:pPr>
      <w:r w:rsidRPr="006F62CA">
        <w:rPr>
          <w:rFonts w:ascii="Times New Roman" w:eastAsia="Times New Roman" w:hAnsi="Times New Roman" w:cs="Times New Roman"/>
          <w:noProof/>
          <w:sz w:val="24"/>
          <w:szCs w:val="24"/>
          <w:lang w:val="ro-RO" w:eastAsia="ro-RO"/>
        </w:rPr>
        <w:t>Serviciul Promovare și Comunicare</w:t>
      </w:r>
    </w:p>
    <w:p w14:paraId="710E0E8F" w14:textId="5DECE6E7" w:rsidR="00F50FFA" w:rsidRPr="006F62CA" w:rsidRDefault="006F62CA" w:rsidP="007E2D45">
      <w:pPr>
        <w:rPr>
          <w:rFonts w:ascii="Times New Roman" w:eastAsia="Times New Roman" w:hAnsi="Times New Roman" w:cs="Times New Roman"/>
          <w:noProof/>
          <w:sz w:val="24"/>
          <w:szCs w:val="24"/>
          <w:lang w:val="ro-RO" w:eastAsia="ro-RO"/>
        </w:rPr>
      </w:pPr>
      <w:hyperlink r:id="rId10" w:history="1">
        <w:r w:rsidR="007E2D45" w:rsidRPr="006F62CA">
          <w:rPr>
            <w:rStyle w:val="Hyperlink"/>
            <w:rFonts w:ascii="Times New Roman" w:hAnsi="Times New Roman" w:cs="Times New Roman"/>
            <w:color w:val="auto"/>
            <w:sz w:val="24"/>
            <w:szCs w:val="24"/>
            <w:lang w:val="ro-RO"/>
          </w:rPr>
          <w:t>biroul.presa@icr.ro</w:t>
        </w:r>
      </w:hyperlink>
      <w:r w:rsidR="007E2D45" w:rsidRPr="006F62CA">
        <w:rPr>
          <w:rStyle w:val="Hyperlink"/>
          <w:rFonts w:ascii="Times New Roman" w:hAnsi="Times New Roman" w:cs="Times New Roman"/>
          <w:color w:val="auto"/>
          <w:sz w:val="24"/>
          <w:szCs w:val="24"/>
          <w:lang w:val="ro-RO"/>
        </w:rPr>
        <w:t xml:space="preserve">; </w:t>
      </w:r>
      <w:r w:rsidR="007E2D45" w:rsidRPr="006F62CA">
        <w:rPr>
          <w:rFonts w:ascii="Times New Roman" w:eastAsia="Times New Roman" w:hAnsi="Times New Roman" w:cs="Times New Roman"/>
          <w:noProof/>
          <w:sz w:val="24"/>
          <w:szCs w:val="24"/>
          <w:lang w:val="ro-RO" w:eastAsia="ro-RO"/>
        </w:rPr>
        <w:t>031 71 00 622</w:t>
      </w:r>
    </w:p>
    <w:sectPr w:rsidR="00F50FFA" w:rsidRPr="006F62CA" w:rsidSect="00F12DE8">
      <w:headerReference w:type="default" r:id="rId11"/>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CA577" w14:textId="77777777" w:rsidR="000C7731" w:rsidRDefault="000C7731" w:rsidP="00B64A05">
      <w:r>
        <w:separator/>
      </w:r>
    </w:p>
  </w:endnote>
  <w:endnote w:type="continuationSeparator" w:id="0">
    <w:p w14:paraId="159483F9" w14:textId="77777777" w:rsidR="000C7731" w:rsidRDefault="000C7731"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E7FCA" w14:textId="77777777" w:rsidR="000C7731" w:rsidRDefault="000C7731" w:rsidP="00B64A05">
      <w:r>
        <w:separator/>
      </w:r>
    </w:p>
  </w:footnote>
  <w:footnote w:type="continuationSeparator" w:id="0">
    <w:p w14:paraId="7B1A1C53" w14:textId="77777777" w:rsidR="000C7731" w:rsidRDefault="000C7731"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E7BD4"/>
    <w:multiLevelType w:val="hybridMultilevel"/>
    <w:tmpl w:val="91002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210100">
    <w:abstractNumId w:val="1"/>
  </w:num>
  <w:num w:numId="2" w16cid:durableId="445925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13A42"/>
    <w:rsid w:val="00021A67"/>
    <w:rsid w:val="0007074F"/>
    <w:rsid w:val="00072404"/>
    <w:rsid w:val="000758F3"/>
    <w:rsid w:val="00084EE9"/>
    <w:rsid w:val="000A32BA"/>
    <w:rsid w:val="000B0970"/>
    <w:rsid w:val="000B3C6F"/>
    <w:rsid w:val="000C3B2F"/>
    <w:rsid w:val="000C7731"/>
    <w:rsid w:val="00134B2B"/>
    <w:rsid w:val="00151328"/>
    <w:rsid w:val="001528EF"/>
    <w:rsid w:val="00153CC3"/>
    <w:rsid w:val="00154165"/>
    <w:rsid w:val="001563C2"/>
    <w:rsid w:val="001878D4"/>
    <w:rsid w:val="0019624C"/>
    <w:rsid w:val="001A5E0C"/>
    <w:rsid w:val="001F525B"/>
    <w:rsid w:val="00215A05"/>
    <w:rsid w:val="002239BE"/>
    <w:rsid w:val="00235A46"/>
    <w:rsid w:val="00254A3B"/>
    <w:rsid w:val="00283CC0"/>
    <w:rsid w:val="0029031C"/>
    <w:rsid w:val="002E2D03"/>
    <w:rsid w:val="002F2BC0"/>
    <w:rsid w:val="002F7FA4"/>
    <w:rsid w:val="00305FD0"/>
    <w:rsid w:val="0030647B"/>
    <w:rsid w:val="00332CA9"/>
    <w:rsid w:val="00343B1C"/>
    <w:rsid w:val="00381315"/>
    <w:rsid w:val="0038205D"/>
    <w:rsid w:val="00390C92"/>
    <w:rsid w:val="003B6639"/>
    <w:rsid w:val="003B7B63"/>
    <w:rsid w:val="003F1B67"/>
    <w:rsid w:val="003F38BE"/>
    <w:rsid w:val="004001A1"/>
    <w:rsid w:val="004204A9"/>
    <w:rsid w:val="004308CD"/>
    <w:rsid w:val="00441C4B"/>
    <w:rsid w:val="00446B21"/>
    <w:rsid w:val="00467F56"/>
    <w:rsid w:val="00482A1C"/>
    <w:rsid w:val="004833C4"/>
    <w:rsid w:val="00486300"/>
    <w:rsid w:val="00487A9E"/>
    <w:rsid w:val="004961E3"/>
    <w:rsid w:val="004C0E4C"/>
    <w:rsid w:val="004C7202"/>
    <w:rsid w:val="004E11BD"/>
    <w:rsid w:val="004E779A"/>
    <w:rsid w:val="005170DE"/>
    <w:rsid w:val="00566485"/>
    <w:rsid w:val="005710E2"/>
    <w:rsid w:val="005A73F6"/>
    <w:rsid w:val="005C383E"/>
    <w:rsid w:val="005C7BBB"/>
    <w:rsid w:val="005D45F3"/>
    <w:rsid w:val="005E1176"/>
    <w:rsid w:val="005E7990"/>
    <w:rsid w:val="006061FD"/>
    <w:rsid w:val="00615A64"/>
    <w:rsid w:val="006413FC"/>
    <w:rsid w:val="00643312"/>
    <w:rsid w:val="0066252B"/>
    <w:rsid w:val="00683F6E"/>
    <w:rsid w:val="006A0F62"/>
    <w:rsid w:val="006B7B96"/>
    <w:rsid w:val="006C0D64"/>
    <w:rsid w:val="006D44D4"/>
    <w:rsid w:val="006E6FE8"/>
    <w:rsid w:val="006F62CA"/>
    <w:rsid w:val="00730DD5"/>
    <w:rsid w:val="007453AF"/>
    <w:rsid w:val="00781CBE"/>
    <w:rsid w:val="007A384C"/>
    <w:rsid w:val="007C6EA1"/>
    <w:rsid w:val="007E0E82"/>
    <w:rsid w:val="007E2D45"/>
    <w:rsid w:val="00824B89"/>
    <w:rsid w:val="0083072B"/>
    <w:rsid w:val="00853250"/>
    <w:rsid w:val="00853934"/>
    <w:rsid w:val="00867588"/>
    <w:rsid w:val="0088109C"/>
    <w:rsid w:val="00881C71"/>
    <w:rsid w:val="008A37EE"/>
    <w:rsid w:val="008B2646"/>
    <w:rsid w:val="008C12C9"/>
    <w:rsid w:val="008E154B"/>
    <w:rsid w:val="00926F5D"/>
    <w:rsid w:val="009466C3"/>
    <w:rsid w:val="009563B6"/>
    <w:rsid w:val="009822A0"/>
    <w:rsid w:val="009D0919"/>
    <w:rsid w:val="009F3396"/>
    <w:rsid w:val="009F6FF8"/>
    <w:rsid w:val="00A05534"/>
    <w:rsid w:val="00A1029B"/>
    <w:rsid w:val="00A14DB5"/>
    <w:rsid w:val="00A178A5"/>
    <w:rsid w:val="00A273FD"/>
    <w:rsid w:val="00A513A6"/>
    <w:rsid w:val="00A64C3E"/>
    <w:rsid w:val="00AB5FD5"/>
    <w:rsid w:val="00AC423C"/>
    <w:rsid w:val="00AD0AF0"/>
    <w:rsid w:val="00B11ED6"/>
    <w:rsid w:val="00B64A05"/>
    <w:rsid w:val="00B72BD8"/>
    <w:rsid w:val="00BF0F71"/>
    <w:rsid w:val="00BF4091"/>
    <w:rsid w:val="00C6097F"/>
    <w:rsid w:val="00C70AFC"/>
    <w:rsid w:val="00C9329D"/>
    <w:rsid w:val="00CC1CF1"/>
    <w:rsid w:val="00D06BEF"/>
    <w:rsid w:val="00D6696C"/>
    <w:rsid w:val="00D74B50"/>
    <w:rsid w:val="00D8073C"/>
    <w:rsid w:val="00D817B7"/>
    <w:rsid w:val="00D96A30"/>
    <w:rsid w:val="00DD5217"/>
    <w:rsid w:val="00E05398"/>
    <w:rsid w:val="00E41E35"/>
    <w:rsid w:val="00E921B2"/>
    <w:rsid w:val="00EA67D6"/>
    <w:rsid w:val="00EB11C1"/>
    <w:rsid w:val="00EC5714"/>
    <w:rsid w:val="00EE3422"/>
    <w:rsid w:val="00F12DE8"/>
    <w:rsid w:val="00F4323C"/>
    <w:rsid w:val="00F50FFA"/>
    <w:rsid w:val="00F63F1C"/>
    <w:rsid w:val="00F84AD8"/>
    <w:rsid w:val="00F9035F"/>
    <w:rsid w:val="00FC755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968551">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18gallery.com/artists/diet-sayl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418gallery.com/artists/andrei-han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iroul.presa@icr.ro" TargetMode="External"/><Relationship Id="rId4" Type="http://schemas.openxmlformats.org/officeDocument/2006/relationships/webSettings" Target="webSettings.xml"/><Relationship Id="rId9" Type="http://schemas.openxmlformats.org/officeDocument/2006/relationships/hyperlink" Target="https://galeriasenso.ro/artist/lilian-abasara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1039</Words>
  <Characters>5926</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2024-01-03T14:19:00Z</cp:lastPrinted>
  <dcterms:created xsi:type="dcterms:W3CDTF">2024-09-12T07:11:00Z</dcterms:created>
  <dcterms:modified xsi:type="dcterms:W3CDTF">2024-09-12T07:20:00Z</dcterms:modified>
</cp:coreProperties>
</file>