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254E1C"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254E1C">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37F64E87" w14:textId="786E84C7" w:rsidR="00B30F4D" w:rsidRPr="00410C1F" w:rsidRDefault="00254E1C" w:rsidP="00503BEF">
      <w:pPr>
        <w:spacing w:after="240"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410C1F">
        <w:rPr>
          <w:rFonts w:ascii="Times New Roman" w:eastAsia="Times New Roman" w:hAnsi="Times New Roman" w:cs="Times New Roman"/>
          <w:b/>
          <w:bCs/>
          <w:i/>
          <w:iCs/>
          <w:sz w:val="24"/>
          <w:szCs w:val="24"/>
        </w:rPr>
        <w:t>10</w:t>
      </w:r>
      <w:r w:rsidR="00503BEF" w:rsidRPr="00410C1F">
        <w:rPr>
          <w:rFonts w:ascii="Times New Roman" w:eastAsia="Times New Roman" w:hAnsi="Times New Roman" w:cs="Times New Roman"/>
          <w:b/>
          <w:bCs/>
          <w:i/>
          <w:iCs/>
          <w:sz w:val="24"/>
          <w:szCs w:val="24"/>
        </w:rPr>
        <w:t xml:space="preserve"> noiembrie 2025</w:t>
      </w:r>
    </w:p>
    <w:p w14:paraId="689E2F89" w14:textId="77777777" w:rsidR="00DB2D8B" w:rsidRPr="00254E1C" w:rsidRDefault="00DB2D8B" w:rsidP="00DB2D8B">
      <w:pPr>
        <w:rPr>
          <w:rFonts w:ascii="Times New Roman" w:eastAsia="Helvetica Neue" w:hAnsi="Times New Roman" w:cs="Times New Roman"/>
          <w:b/>
          <w:sz w:val="24"/>
          <w:szCs w:val="24"/>
        </w:rPr>
      </w:pPr>
      <w:bookmarkStart w:id="0" w:name="_4xvfba6fxz70" w:colFirst="0" w:colLast="0"/>
      <w:bookmarkEnd w:id="0"/>
    </w:p>
    <w:p w14:paraId="42E8B350" w14:textId="378C2A5E" w:rsidR="00254E1C" w:rsidRPr="00254E1C" w:rsidRDefault="00254E1C" w:rsidP="00254E1C">
      <w:pPr>
        <w:ind w:firstLine="720"/>
        <w:jc w:val="center"/>
        <w:rPr>
          <w:rFonts w:ascii="Times New Roman" w:hAnsi="Times New Roman" w:cs="Times New Roman"/>
          <w:b/>
          <w:sz w:val="24"/>
          <w:szCs w:val="24"/>
          <w:lang w:val="ro-RO"/>
        </w:rPr>
      </w:pPr>
      <w:r w:rsidRPr="00254E1C">
        <w:rPr>
          <w:rFonts w:ascii="Times New Roman" w:hAnsi="Times New Roman" w:cs="Times New Roman"/>
          <w:b/>
          <w:sz w:val="24"/>
          <w:szCs w:val="24"/>
        </w:rPr>
        <w:t>Suntem ceea ce scriem</w:t>
      </w:r>
      <w:r w:rsidR="006225B4">
        <w:rPr>
          <w:rFonts w:ascii="Times New Roman" w:hAnsi="Times New Roman" w:cs="Times New Roman"/>
          <w:b/>
          <w:sz w:val="24"/>
          <w:szCs w:val="24"/>
        </w:rPr>
        <w:t>:</w:t>
      </w:r>
      <w:r w:rsidR="00E245F7">
        <w:rPr>
          <w:rFonts w:ascii="Times New Roman" w:hAnsi="Times New Roman" w:cs="Times New Roman"/>
          <w:b/>
          <w:sz w:val="24"/>
          <w:szCs w:val="24"/>
        </w:rPr>
        <w:br/>
      </w:r>
      <w:r w:rsidRPr="00254E1C">
        <w:rPr>
          <w:rFonts w:ascii="Times New Roman" w:hAnsi="Times New Roman" w:cs="Times New Roman"/>
          <w:b/>
          <w:sz w:val="24"/>
          <w:szCs w:val="24"/>
          <w:lang w:val="es-CL"/>
        </w:rPr>
        <w:t>Rom</w:t>
      </w:r>
      <w:r w:rsidRPr="00254E1C">
        <w:rPr>
          <w:rFonts w:ascii="Times New Roman" w:hAnsi="Times New Roman" w:cs="Times New Roman"/>
          <w:b/>
          <w:sz w:val="24"/>
          <w:szCs w:val="24"/>
          <w:lang w:val="ro-RO"/>
        </w:rPr>
        <w:t>ânia la Târgul Internațional de Carte de la Viena</w:t>
      </w:r>
      <w:r w:rsidR="006225B4">
        <w:rPr>
          <w:rFonts w:ascii="Times New Roman" w:hAnsi="Times New Roman" w:cs="Times New Roman"/>
          <w:b/>
          <w:sz w:val="24"/>
          <w:szCs w:val="24"/>
          <w:lang w:val="ro-RO"/>
        </w:rPr>
        <w:t xml:space="preserve"> </w:t>
      </w:r>
      <w:r w:rsidRPr="00254E1C">
        <w:rPr>
          <w:rFonts w:ascii="Times New Roman" w:hAnsi="Times New Roman" w:cs="Times New Roman"/>
          <w:b/>
          <w:sz w:val="24"/>
          <w:szCs w:val="24"/>
          <w:lang w:val="ro-RO"/>
        </w:rPr>
        <w:t>2025</w:t>
      </w:r>
    </w:p>
    <w:p w14:paraId="7433E8FD" w14:textId="77777777" w:rsidR="00254E1C" w:rsidRPr="00254E1C" w:rsidRDefault="00254E1C" w:rsidP="00254E1C">
      <w:pPr>
        <w:jc w:val="both"/>
        <w:rPr>
          <w:rFonts w:ascii="Times New Roman" w:hAnsi="Times New Roman" w:cs="Times New Roman"/>
          <w:b/>
          <w:sz w:val="24"/>
          <w:szCs w:val="24"/>
          <w:lang w:val="es-CL"/>
        </w:rPr>
      </w:pPr>
    </w:p>
    <w:p w14:paraId="6B17F62C" w14:textId="77777777" w:rsidR="0082426E" w:rsidRDefault="0082426E" w:rsidP="00254E1C">
      <w:pPr>
        <w:spacing w:after="240"/>
        <w:jc w:val="both"/>
        <w:rPr>
          <w:rFonts w:ascii="Times New Roman" w:hAnsi="Times New Roman" w:cs="Times New Roman"/>
          <w:sz w:val="24"/>
          <w:szCs w:val="24"/>
          <w:lang w:val="es-CL"/>
        </w:rPr>
      </w:pPr>
    </w:p>
    <w:p w14:paraId="507AF7C6" w14:textId="071176D4" w:rsidR="0082426E" w:rsidRPr="0082426E" w:rsidRDefault="00254E1C" w:rsidP="00254E1C">
      <w:pPr>
        <w:spacing w:after="240"/>
        <w:jc w:val="both"/>
      </w:pPr>
      <w:r w:rsidRPr="00254E1C">
        <w:rPr>
          <w:rFonts w:ascii="Times New Roman" w:hAnsi="Times New Roman" w:cs="Times New Roman"/>
          <w:sz w:val="24"/>
          <w:szCs w:val="24"/>
          <w:lang w:val="es-CL"/>
        </w:rPr>
        <w:t xml:space="preserve">Institutul Cultural Român </w:t>
      </w:r>
      <w:r w:rsidR="0082426E">
        <w:rPr>
          <w:rFonts w:ascii="Times New Roman" w:hAnsi="Times New Roman" w:cs="Times New Roman"/>
          <w:sz w:val="24"/>
          <w:szCs w:val="24"/>
          <w:lang w:val="es-CL"/>
        </w:rPr>
        <w:t xml:space="preserve">participă </w:t>
      </w:r>
      <w:r w:rsidRPr="00254E1C">
        <w:rPr>
          <w:rFonts w:ascii="Times New Roman" w:hAnsi="Times New Roman" w:cs="Times New Roman"/>
          <w:sz w:val="24"/>
          <w:szCs w:val="24"/>
          <w:lang w:val="es-CL"/>
        </w:rPr>
        <w:t>la Târgul Internațional de Carte de la Viena</w:t>
      </w:r>
      <w:r w:rsidR="0082426E">
        <w:rPr>
          <w:rFonts w:ascii="Times New Roman" w:hAnsi="Times New Roman" w:cs="Times New Roman"/>
          <w:sz w:val="24"/>
          <w:szCs w:val="24"/>
          <w:lang w:val="es-CL"/>
        </w:rPr>
        <w:t xml:space="preserve">, </w:t>
      </w:r>
      <w:r w:rsidRPr="00254E1C">
        <w:rPr>
          <w:rFonts w:ascii="Times New Roman" w:hAnsi="Times New Roman" w:cs="Times New Roman"/>
          <w:sz w:val="24"/>
          <w:szCs w:val="24"/>
          <w:lang w:val="es-CL"/>
        </w:rPr>
        <w:t>în perioada 12-16 noiembrie</w:t>
      </w:r>
      <w:r w:rsidR="0082426E">
        <w:rPr>
          <w:rFonts w:ascii="Times New Roman" w:hAnsi="Times New Roman" w:cs="Times New Roman"/>
          <w:sz w:val="24"/>
          <w:szCs w:val="24"/>
          <w:lang w:val="es-CL"/>
        </w:rPr>
        <w:t xml:space="preserve"> 2025, cu un program literar și un stand de carte organizat de</w:t>
      </w:r>
      <w:r w:rsidR="0082426E" w:rsidRPr="00254E1C">
        <w:rPr>
          <w:rFonts w:ascii="Times New Roman" w:hAnsi="Times New Roman" w:cs="Times New Roman"/>
          <w:sz w:val="24"/>
          <w:szCs w:val="24"/>
          <w:lang w:val="es-CL"/>
        </w:rPr>
        <w:t xml:space="preserve"> Centrul Național al Cărții </w:t>
      </w:r>
      <w:r w:rsidR="0082426E">
        <w:rPr>
          <w:rFonts w:ascii="Times New Roman" w:hAnsi="Times New Roman" w:cs="Times New Roman"/>
          <w:sz w:val="24"/>
          <w:szCs w:val="24"/>
          <w:lang w:val="es-CL"/>
        </w:rPr>
        <w:t xml:space="preserve">din cadrul ICR </w:t>
      </w:r>
      <w:r w:rsidR="0082426E" w:rsidRPr="00254E1C">
        <w:rPr>
          <w:rFonts w:ascii="Times New Roman" w:hAnsi="Times New Roman" w:cs="Times New Roman"/>
          <w:sz w:val="24"/>
          <w:szCs w:val="24"/>
          <w:lang w:val="es-CL"/>
        </w:rPr>
        <w:t>și Institutul Cultural Român de la Viena,</w:t>
      </w:r>
      <w:r w:rsidR="0082426E">
        <w:rPr>
          <w:rFonts w:ascii="Times New Roman" w:hAnsi="Times New Roman" w:cs="Times New Roman"/>
          <w:sz w:val="24"/>
          <w:szCs w:val="24"/>
          <w:lang w:val="es-CL"/>
        </w:rPr>
        <w:t xml:space="preserve"> </w:t>
      </w:r>
      <w:r w:rsidR="0082426E" w:rsidRPr="00254E1C">
        <w:rPr>
          <w:rFonts w:ascii="Times New Roman" w:hAnsi="Times New Roman" w:cs="Times New Roman"/>
          <w:sz w:val="24"/>
          <w:szCs w:val="24"/>
          <w:lang w:val="es-CL"/>
        </w:rPr>
        <w:t>în parteneriat cu Ministerul Culturii</w:t>
      </w:r>
      <w:r w:rsidR="0082426E">
        <w:rPr>
          <w:rFonts w:ascii="Times New Roman" w:hAnsi="Times New Roman" w:cs="Times New Roman"/>
          <w:sz w:val="24"/>
          <w:szCs w:val="24"/>
          <w:lang w:val="es-CL"/>
        </w:rPr>
        <w:t xml:space="preserve">, </w:t>
      </w:r>
      <w:r w:rsidR="0082426E" w:rsidRPr="00254E1C">
        <w:rPr>
          <w:rFonts w:ascii="Times New Roman" w:hAnsi="Times New Roman" w:cs="Times New Roman"/>
          <w:sz w:val="24"/>
          <w:szCs w:val="24"/>
          <w:lang w:val="ro-RO"/>
        </w:rPr>
        <w:t>TRADUKI și Donau Lounge</w:t>
      </w:r>
      <w:r w:rsidR="0082426E">
        <w:rPr>
          <w:rFonts w:ascii="Times New Roman" w:hAnsi="Times New Roman" w:cs="Times New Roman"/>
          <w:sz w:val="24"/>
          <w:szCs w:val="24"/>
          <w:lang w:val="es-CL"/>
        </w:rPr>
        <w:t>.</w:t>
      </w:r>
      <w:r w:rsidR="0082426E" w:rsidRPr="0082426E">
        <w:rPr>
          <w:rFonts w:ascii="Times New Roman" w:hAnsi="Times New Roman" w:cs="Times New Roman"/>
          <w:sz w:val="24"/>
          <w:szCs w:val="24"/>
          <w:lang w:val="es-CL"/>
        </w:rPr>
        <w:t xml:space="preserve"> </w:t>
      </w:r>
      <w:r w:rsidR="0082426E" w:rsidRPr="00254E1C">
        <w:rPr>
          <w:rFonts w:ascii="Times New Roman" w:hAnsi="Times New Roman" w:cs="Times New Roman"/>
          <w:sz w:val="24"/>
          <w:szCs w:val="24"/>
          <w:lang w:val="es-CL"/>
        </w:rPr>
        <w:t xml:space="preserve">Concepută în spiritul sloganului „Wir Sind Was Wir Schreiben”/„Suntem ceea ce scriem”, prezența românească </w:t>
      </w:r>
      <w:r w:rsidR="0082426E">
        <w:rPr>
          <w:rFonts w:ascii="Times New Roman" w:hAnsi="Times New Roman" w:cs="Times New Roman"/>
          <w:sz w:val="24"/>
          <w:szCs w:val="24"/>
          <w:lang w:val="es-CL"/>
        </w:rPr>
        <w:t>aduce la Viena</w:t>
      </w:r>
      <w:r w:rsidR="0082426E" w:rsidRPr="00254E1C">
        <w:rPr>
          <w:rFonts w:ascii="Times New Roman" w:hAnsi="Times New Roman" w:cs="Times New Roman"/>
          <w:sz w:val="24"/>
          <w:szCs w:val="24"/>
          <w:lang w:val="es-CL"/>
        </w:rPr>
        <w:t xml:space="preserve"> </w:t>
      </w:r>
      <w:r w:rsidR="0082426E">
        <w:rPr>
          <w:rFonts w:ascii="Times New Roman" w:hAnsi="Times New Roman" w:cs="Times New Roman"/>
          <w:sz w:val="24"/>
          <w:szCs w:val="24"/>
          <w:lang w:val="es-CL"/>
        </w:rPr>
        <w:t xml:space="preserve">patru </w:t>
      </w:r>
      <w:r w:rsidR="0082426E" w:rsidRPr="00254E1C">
        <w:rPr>
          <w:rFonts w:ascii="Times New Roman" w:hAnsi="Times New Roman" w:cs="Times New Roman"/>
          <w:sz w:val="24"/>
          <w:szCs w:val="24"/>
          <w:lang w:val="es-CL"/>
        </w:rPr>
        <w:t xml:space="preserve">voci ale literaturii </w:t>
      </w:r>
      <w:r w:rsidR="0082426E">
        <w:rPr>
          <w:rFonts w:ascii="Times New Roman" w:hAnsi="Times New Roman" w:cs="Times New Roman"/>
          <w:sz w:val="24"/>
          <w:szCs w:val="24"/>
          <w:lang w:val="es-CL"/>
        </w:rPr>
        <w:t>române</w:t>
      </w:r>
      <w:r w:rsidR="0082426E" w:rsidRPr="00254E1C">
        <w:rPr>
          <w:rFonts w:ascii="Times New Roman" w:hAnsi="Times New Roman" w:cs="Times New Roman"/>
          <w:sz w:val="24"/>
          <w:szCs w:val="24"/>
          <w:lang w:val="es-CL"/>
        </w:rPr>
        <w:t xml:space="preserve">: Ana Blandiana, Ruxandra Cesereanu, Florin Irimia și Iulian Ciocan. </w:t>
      </w:r>
    </w:p>
    <w:p w14:paraId="5D2E482D" w14:textId="77777777" w:rsidR="00583F70" w:rsidRDefault="00254E1C" w:rsidP="00583F70">
      <w:pPr>
        <w:spacing w:after="240"/>
        <w:jc w:val="both"/>
        <w:rPr>
          <w:rFonts w:ascii="Times New Roman" w:hAnsi="Times New Roman" w:cs="Times New Roman"/>
          <w:sz w:val="24"/>
          <w:szCs w:val="24"/>
          <w:lang w:val="es-CL"/>
        </w:rPr>
      </w:pPr>
      <w:r w:rsidRPr="00254E1C">
        <w:rPr>
          <w:rFonts w:ascii="Times New Roman" w:hAnsi="Times New Roman" w:cs="Times New Roman"/>
          <w:sz w:val="24"/>
          <w:szCs w:val="24"/>
          <w:lang w:val="es-CL"/>
        </w:rPr>
        <w:t xml:space="preserve">La standul </w:t>
      </w:r>
      <w:r w:rsidR="0082426E">
        <w:rPr>
          <w:rFonts w:ascii="Times New Roman" w:hAnsi="Times New Roman" w:cs="Times New Roman"/>
          <w:sz w:val="24"/>
          <w:szCs w:val="24"/>
          <w:lang w:val="es-CL"/>
        </w:rPr>
        <w:t>ICR</w:t>
      </w:r>
      <w:r w:rsidRPr="00254E1C">
        <w:rPr>
          <w:rFonts w:ascii="Times New Roman" w:hAnsi="Times New Roman" w:cs="Times New Roman"/>
          <w:sz w:val="24"/>
          <w:szCs w:val="24"/>
          <w:lang w:val="es-CL"/>
        </w:rPr>
        <w:t xml:space="preserve"> (B09) </w:t>
      </w:r>
      <w:r w:rsidR="0082426E">
        <w:rPr>
          <w:rFonts w:ascii="Times New Roman" w:hAnsi="Times New Roman" w:cs="Times New Roman"/>
          <w:sz w:val="24"/>
          <w:szCs w:val="24"/>
          <w:lang w:val="es-CL"/>
        </w:rPr>
        <w:t xml:space="preserve">de la Buch Wien </w:t>
      </w:r>
      <w:r w:rsidRPr="00254E1C">
        <w:rPr>
          <w:rFonts w:ascii="Times New Roman" w:hAnsi="Times New Roman" w:cs="Times New Roman"/>
          <w:sz w:val="24"/>
          <w:szCs w:val="24"/>
          <w:lang w:val="es-CL"/>
        </w:rPr>
        <w:t>vor fi expuse titluri recente semnate de autori români și traduse în limba germană, cărți și albume apărute la Editura ICR, traduceri publicate cu sprijinul oferit de programele de finanțare ale ICR, derulate prin Centrul Național al Cărții, volume din fondul de carte al ICR Viena, la care se adaugă cărți puse la dispoziție de editurile partenere.</w:t>
      </w:r>
      <w:r w:rsidR="00583F70">
        <w:rPr>
          <w:rFonts w:ascii="Times New Roman" w:hAnsi="Times New Roman" w:cs="Times New Roman"/>
          <w:sz w:val="24"/>
          <w:szCs w:val="24"/>
          <w:lang w:val="es-CL"/>
        </w:rPr>
        <w:t xml:space="preserve"> </w:t>
      </w:r>
      <w:r w:rsidRPr="00254E1C">
        <w:rPr>
          <w:rFonts w:ascii="Times New Roman" w:hAnsi="Times New Roman" w:cs="Times New Roman"/>
          <w:sz w:val="24"/>
          <w:szCs w:val="24"/>
          <w:lang w:val="es-CL"/>
        </w:rPr>
        <w:t xml:space="preserve">Pentru prima oară, </w:t>
      </w:r>
      <w:r w:rsidR="0082426E">
        <w:rPr>
          <w:rFonts w:ascii="Times New Roman" w:hAnsi="Times New Roman" w:cs="Times New Roman"/>
          <w:sz w:val="24"/>
          <w:szCs w:val="24"/>
          <w:lang w:val="es-CL"/>
        </w:rPr>
        <w:t>ICR</w:t>
      </w:r>
      <w:r w:rsidRPr="00254E1C">
        <w:rPr>
          <w:rFonts w:ascii="Times New Roman" w:hAnsi="Times New Roman" w:cs="Times New Roman"/>
          <w:sz w:val="24"/>
          <w:szCs w:val="24"/>
          <w:lang w:val="es-CL"/>
        </w:rPr>
        <w:t xml:space="preserve"> oferă posibilitatea de a cumpăra direct </w:t>
      </w:r>
      <w:r w:rsidR="0082426E">
        <w:rPr>
          <w:rFonts w:ascii="Times New Roman" w:hAnsi="Times New Roman" w:cs="Times New Roman"/>
          <w:sz w:val="24"/>
          <w:szCs w:val="24"/>
          <w:lang w:val="es-CL"/>
        </w:rPr>
        <w:t xml:space="preserve">la stand </w:t>
      </w:r>
      <w:r w:rsidRPr="00254E1C">
        <w:rPr>
          <w:rFonts w:ascii="Times New Roman" w:hAnsi="Times New Roman" w:cs="Times New Roman"/>
          <w:sz w:val="24"/>
          <w:szCs w:val="24"/>
          <w:lang w:val="es-CL"/>
        </w:rPr>
        <w:t xml:space="preserve">cărți, în baza parteneriatului cu </w:t>
      </w:r>
      <w:r w:rsidRPr="00254E1C">
        <w:rPr>
          <w:rFonts w:ascii="Times New Roman" w:hAnsi="Times New Roman" w:cs="Times New Roman"/>
          <w:i/>
          <w:sz w:val="24"/>
          <w:szCs w:val="24"/>
          <w:lang w:val="es-CL"/>
        </w:rPr>
        <w:t>Diaspora Citește</w:t>
      </w:r>
      <w:r w:rsidRPr="00254E1C">
        <w:rPr>
          <w:rFonts w:ascii="Times New Roman" w:hAnsi="Times New Roman" w:cs="Times New Roman"/>
          <w:sz w:val="24"/>
          <w:szCs w:val="24"/>
          <w:lang w:val="es-CL"/>
        </w:rPr>
        <w:t>. Inițiativa vine în completarea demersurilor ICR de promovare a literaturii române în spațiul austriac, răspunzând interesului crescut al publicului vizitator pentru a achiziționa</w:t>
      </w:r>
      <w:r w:rsidR="0082426E">
        <w:rPr>
          <w:rFonts w:ascii="Times New Roman" w:hAnsi="Times New Roman" w:cs="Times New Roman"/>
          <w:sz w:val="24"/>
          <w:szCs w:val="24"/>
          <w:lang w:val="es-CL"/>
        </w:rPr>
        <w:t xml:space="preserve"> traduceri de</w:t>
      </w:r>
      <w:r w:rsidRPr="00254E1C">
        <w:rPr>
          <w:rFonts w:ascii="Times New Roman" w:hAnsi="Times New Roman" w:cs="Times New Roman"/>
          <w:sz w:val="24"/>
          <w:szCs w:val="24"/>
          <w:lang w:val="es-CL"/>
        </w:rPr>
        <w:t xml:space="preserve"> cărți românești în limba germană</w:t>
      </w:r>
      <w:r w:rsidR="0082426E">
        <w:rPr>
          <w:rFonts w:ascii="Times New Roman" w:hAnsi="Times New Roman" w:cs="Times New Roman"/>
          <w:sz w:val="24"/>
          <w:szCs w:val="24"/>
          <w:lang w:val="es-CL"/>
        </w:rPr>
        <w:t xml:space="preserve">, dar și </w:t>
      </w:r>
      <w:r w:rsidR="0082426E" w:rsidRPr="00254E1C">
        <w:rPr>
          <w:rFonts w:ascii="Times New Roman" w:hAnsi="Times New Roman" w:cs="Times New Roman"/>
          <w:sz w:val="24"/>
          <w:szCs w:val="24"/>
          <w:lang w:val="es-CL"/>
        </w:rPr>
        <w:t>volume în limba română</w:t>
      </w:r>
      <w:r w:rsidR="0082426E">
        <w:rPr>
          <w:rFonts w:ascii="Times New Roman" w:hAnsi="Times New Roman" w:cs="Times New Roman"/>
          <w:sz w:val="24"/>
          <w:szCs w:val="24"/>
          <w:lang w:val="es-CL"/>
        </w:rPr>
        <w:t>.</w:t>
      </w:r>
    </w:p>
    <w:p w14:paraId="66DDBFAE" w14:textId="11ED8CFD" w:rsidR="00254E1C" w:rsidRPr="00254E1C" w:rsidRDefault="00254E1C" w:rsidP="00583F70">
      <w:pPr>
        <w:spacing w:after="240"/>
        <w:jc w:val="both"/>
        <w:rPr>
          <w:rFonts w:ascii="Times New Roman" w:hAnsi="Times New Roman" w:cs="Times New Roman"/>
          <w:sz w:val="24"/>
          <w:szCs w:val="24"/>
          <w:lang w:val="ro-RO"/>
        </w:rPr>
      </w:pPr>
      <w:r w:rsidRPr="00254E1C">
        <w:rPr>
          <w:rFonts w:ascii="Times New Roman" w:hAnsi="Times New Roman" w:cs="Times New Roman"/>
          <w:sz w:val="24"/>
          <w:szCs w:val="24"/>
          <w:lang w:val="ro-RO"/>
        </w:rPr>
        <w:t>Participarea la târgul internaţional de carte Buch Wien, cel mai vizibil şi cel mai amplu proiect din industria cărții din Austria,</w:t>
      </w:r>
      <w:r w:rsidR="00AF3864">
        <w:rPr>
          <w:rFonts w:ascii="Times New Roman" w:hAnsi="Times New Roman" w:cs="Times New Roman"/>
          <w:sz w:val="24"/>
          <w:szCs w:val="24"/>
          <w:lang w:val="ro-RO"/>
        </w:rPr>
        <w:t xml:space="preserve"> cu participanți inclusiv din Germania și Elveția,</w:t>
      </w:r>
      <w:r w:rsidRPr="00254E1C">
        <w:rPr>
          <w:rFonts w:ascii="Times New Roman" w:hAnsi="Times New Roman" w:cs="Times New Roman"/>
          <w:sz w:val="24"/>
          <w:szCs w:val="24"/>
          <w:lang w:val="ro-RO"/>
        </w:rPr>
        <w:t xml:space="preserve"> continuă demersurile </w:t>
      </w:r>
      <w:r w:rsidR="008923DD" w:rsidRPr="00254E1C">
        <w:rPr>
          <w:rFonts w:ascii="Times New Roman" w:hAnsi="Times New Roman" w:cs="Times New Roman"/>
          <w:sz w:val="24"/>
          <w:szCs w:val="24"/>
          <w:lang w:val="ro-RO"/>
        </w:rPr>
        <w:t>Institutul</w:t>
      </w:r>
      <w:r w:rsidR="008923DD">
        <w:rPr>
          <w:rFonts w:ascii="Times New Roman" w:hAnsi="Times New Roman" w:cs="Times New Roman"/>
          <w:sz w:val="24"/>
          <w:szCs w:val="24"/>
          <w:lang w:val="ro-RO"/>
        </w:rPr>
        <w:t>ui</w:t>
      </w:r>
      <w:r w:rsidR="008923DD" w:rsidRPr="00254E1C">
        <w:rPr>
          <w:rFonts w:ascii="Times New Roman" w:hAnsi="Times New Roman" w:cs="Times New Roman"/>
          <w:sz w:val="24"/>
          <w:szCs w:val="24"/>
          <w:lang w:val="ro-RO"/>
        </w:rPr>
        <w:t xml:space="preserve"> Cultural Român </w:t>
      </w:r>
      <w:r w:rsidRPr="00254E1C">
        <w:rPr>
          <w:rFonts w:ascii="Times New Roman" w:hAnsi="Times New Roman" w:cs="Times New Roman"/>
          <w:sz w:val="24"/>
          <w:szCs w:val="24"/>
          <w:lang w:val="ro-RO"/>
        </w:rPr>
        <w:t xml:space="preserve">de promovare a literaturii române în </w:t>
      </w:r>
      <w:r w:rsidR="00AF3864">
        <w:rPr>
          <w:rFonts w:ascii="Times New Roman" w:hAnsi="Times New Roman" w:cs="Times New Roman"/>
          <w:sz w:val="24"/>
          <w:szCs w:val="24"/>
          <w:lang w:val="ro-RO"/>
        </w:rPr>
        <w:t>spațiul de limbă germană</w:t>
      </w:r>
      <w:r w:rsidRPr="00254E1C">
        <w:rPr>
          <w:rFonts w:ascii="Times New Roman" w:hAnsi="Times New Roman" w:cs="Times New Roman"/>
          <w:sz w:val="24"/>
          <w:szCs w:val="24"/>
          <w:lang w:val="ro-RO"/>
        </w:rPr>
        <w:t>.</w:t>
      </w:r>
    </w:p>
    <w:p w14:paraId="640F566B" w14:textId="0E434CFB" w:rsidR="00254E1C" w:rsidRPr="00254E1C" w:rsidRDefault="00254E1C" w:rsidP="00254E1C">
      <w:pPr>
        <w:shd w:val="clear" w:color="auto" w:fill="FFFFFF"/>
        <w:spacing w:before="100" w:beforeAutospacing="1" w:after="100" w:afterAutospacing="1"/>
        <w:jc w:val="both"/>
        <w:rPr>
          <w:rFonts w:ascii="Times New Roman" w:hAnsi="Times New Roman" w:cs="Times New Roman"/>
          <w:sz w:val="24"/>
          <w:szCs w:val="24"/>
          <w:lang w:val="ro-RO"/>
        </w:rPr>
      </w:pPr>
      <w:r w:rsidRPr="008923DD">
        <w:rPr>
          <w:rFonts w:ascii="Times New Roman" w:hAnsi="Times New Roman" w:cs="Times New Roman"/>
          <w:sz w:val="24"/>
          <w:szCs w:val="24"/>
          <w:lang w:val="ro-RO"/>
        </w:rPr>
        <w:t>„</w:t>
      </w:r>
      <w:r w:rsidR="005F33E2" w:rsidRPr="008923DD">
        <w:rPr>
          <w:rFonts w:ascii="Times New Roman" w:hAnsi="Times New Roman" w:cs="Times New Roman"/>
          <w:color w:val="222222"/>
          <w:sz w:val="24"/>
          <w:szCs w:val="24"/>
          <w:shd w:val="clear" w:color="auto" w:fill="FFFFFF"/>
        </w:rPr>
        <w:t>Piața de carte de limbă germană este una esențială pentru afirmarea literaturii române contemporane, iar participarea României la Buch Wien 2025 ne oferă prilejul de a aduce în fața publicului austriac cele mai noi apariții editoriale ale autorilor de limbă română din România și Republica Moldova, continuând cooperarea noastră cu rețeaua TRADUKI și partenerii din spațiul cultural european.</w:t>
      </w:r>
      <w:r w:rsidRPr="008923DD">
        <w:rPr>
          <w:rFonts w:ascii="Times New Roman" w:hAnsi="Times New Roman" w:cs="Times New Roman"/>
          <w:sz w:val="24"/>
          <w:szCs w:val="24"/>
          <w:lang w:val="ro-RO"/>
        </w:rPr>
        <w:t>”, a declarat Liviu Sebastian Jicman, președintele ICR.</w:t>
      </w:r>
    </w:p>
    <w:p w14:paraId="3B732967" w14:textId="7206485A" w:rsidR="00254E1C" w:rsidRPr="00254E1C" w:rsidRDefault="00254E1C" w:rsidP="00254E1C">
      <w:pPr>
        <w:jc w:val="both"/>
        <w:rPr>
          <w:rFonts w:ascii="Times New Roman" w:hAnsi="Times New Roman" w:cs="Times New Roman"/>
          <w:sz w:val="24"/>
          <w:szCs w:val="24"/>
          <w:lang w:val="ro-RO"/>
        </w:rPr>
      </w:pPr>
      <w:r w:rsidRPr="00254E1C">
        <w:rPr>
          <w:rFonts w:ascii="Times New Roman" w:hAnsi="Times New Roman" w:cs="Times New Roman"/>
          <w:sz w:val="24"/>
          <w:szCs w:val="24"/>
          <w:lang w:val="ro-RO"/>
        </w:rPr>
        <w:t xml:space="preserve">Evenimentele </w:t>
      </w:r>
      <w:r w:rsidR="0082426E">
        <w:rPr>
          <w:rFonts w:ascii="Times New Roman" w:hAnsi="Times New Roman" w:cs="Times New Roman"/>
          <w:sz w:val="24"/>
          <w:szCs w:val="24"/>
          <w:lang w:val="ro-RO"/>
        </w:rPr>
        <w:t xml:space="preserve">organizate de ICR </w:t>
      </w:r>
      <w:r w:rsidRPr="00254E1C">
        <w:rPr>
          <w:rFonts w:ascii="Times New Roman" w:hAnsi="Times New Roman" w:cs="Times New Roman"/>
          <w:sz w:val="24"/>
          <w:szCs w:val="24"/>
          <w:lang w:val="ro-RO"/>
        </w:rPr>
        <w:t xml:space="preserve">vor avea loc în </w:t>
      </w:r>
      <w:r w:rsidR="0082426E">
        <w:rPr>
          <w:rFonts w:ascii="Times New Roman" w:hAnsi="Times New Roman" w:cs="Times New Roman"/>
          <w:sz w:val="24"/>
          <w:szCs w:val="24"/>
          <w:lang w:val="ro-RO"/>
        </w:rPr>
        <w:t>fiecare zi a târgului</w:t>
      </w:r>
      <w:r w:rsidRPr="00254E1C">
        <w:rPr>
          <w:rFonts w:ascii="Times New Roman" w:hAnsi="Times New Roman" w:cs="Times New Roman"/>
          <w:sz w:val="24"/>
          <w:szCs w:val="24"/>
          <w:lang w:val="ro-RO"/>
        </w:rPr>
        <w:t>:</w:t>
      </w:r>
    </w:p>
    <w:p w14:paraId="6D9166AC" w14:textId="1969D6D7" w:rsidR="00254E1C" w:rsidRPr="00F32FA7" w:rsidRDefault="00254E1C" w:rsidP="00F32FA7">
      <w:pPr>
        <w:pStyle w:val="ListParagraph"/>
        <w:widowControl/>
        <w:numPr>
          <w:ilvl w:val="0"/>
          <w:numId w:val="49"/>
        </w:numPr>
        <w:autoSpaceDE/>
        <w:autoSpaceDN/>
        <w:spacing w:after="200" w:line="276" w:lineRule="auto"/>
        <w:contextualSpacing/>
        <w:jc w:val="both"/>
        <w:rPr>
          <w:rFonts w:ascii="Times New Roman" w:hAnsi="Times New Roman" w:cs="Times New Roman"/>
          <w:sz w:val="24"/>
          <w:szCs w:val="24"/>
          <w:lang w:val="ro-RO"/>
        </w:rPr>
      </w:pPr>
      <w:r w:rsidRPr="00254E1C">
        <w:rPr>
          <w:rFonts w:ascii="Times New Roman" w:hAnsi="Times New Roman" w:cs="Times New Roman"/>
          <w:sz w:val="24"/>
          <w:szCs w:val="24"/>
          <w:lang w:val="ro-RO"/>
        </w:rPr>
        <w:t xml:space="preserve">Joi, 13 noiembrie, ora 13:00: Dialog cu Florin Irimia, organizat </w:t>
      </w:r>
      <w:r w:rsidR="00583F70">
        <w:rPr>
          <w:rFonts w:ascii="Times New Roman" w:hAnsi="Times New Roman" w:cs="Times New Roman"/>
          <w:sz w:val="24"/>
          <w:szCs w:val="24"/>
          <w:lang w:val="ro-RO"/>
        </w:rPr>
        <w:t>în parteneriat cu</w:t>
      </w:r>
      <w:r w:rsidRPr="00254E1C">
        <w:rPr>
          <w:rFonts w:ascii="Times New Roman" w:hAnsi="Times New Roman" w:cs="Times New Roman"/>
          <w:sz w:val="24"/>
          <w:szCs w:val="24"/>
          <w:lang w:val="ro-RO"/>
        </w:rPr>
        <w:t xml:space="preserve"> </w:t>
      </w:r>
      <w:r w:rsidR="0082426E" w:rsidRPr="00254E1C">
        <w:rPr>
          <w:rFonts w:ascii="Times New Roman" w:hAnsi="Times New Roman" w:cs="Times New Roman"/>
          <w:sz w:val="24"/>
          <w:szCs w:val="24"/>
          <w:lang w:val="ro-RO"/>
        </w:rPr>
        <w:t>TRADUKI și Donau Lounge</w:t>
      </w:r>
      <w:r w:rsidRPr="00254E1C">
        <w:rPr>
          <w:rFonts w:ascii="Times New Roman" w:hAnsi="Times New Roman" w:cs="Times New Roman"/>
          <w:sz w:val="24"/>
          <w:szCs w:val="24"/>
          <w:lang w:val="ro-RO"/>
        </w:rPr>
        <w:t>, prilejuit de traducerea povestirilor semnate de Florin Irimia, „Bărbatul din spatele ceții” („Der Mann hinter dem Nebel”, Dittrich Verlag, 2025)</w:t>
      </w:r>
      <w:r w:rsidR="003B4DA2">
        <w:rPr>
          <w:rFonts w:ascii="Times New Roman" w:hAnsi="Times New Roman" w:cs="Times New Roman"/>
          <w:sz w:val="24"/>
          <w:szCs w:val="24"/>
          <w:lang w:val="ro-RO"/>
        </w:rPr>
        <w:t xml:space="preserve">, pe </w:t>
      </w:r>
      <w:r w:rsidR="003B4DA2" w:rsidRPr="003B4DA2">
        <w:rPr>
          <w:rFonts w:ascii="Times New Roman" w:hAnsi="Times New Roman" w:cs="Times New Roman"/>
          <w:sz w:val="24"/>
          <w:szCs w:val="24"/>
        </w:rPr>
        <w:t>scena Donau Lounge</w:t>
      </w:r>
      <w:r w:rsidRPr="00254E1C">
        <w:rPr>
          <w:rFonts w:ascii="Times New Roman" w:hAnsi="Times New Roman" w:cs="Times New Roman"/>
          <w:sz w:val="24"/>
          <w:szCs w:val="24"/>
          <w:lang w:val="ro-RO"/>
        </w:rPr>
        <w:t>.</w:t>
      </w:r>
      <w:r w:rsidR="00F32FA7">
        <w:rPr>
          <w:rFonts w:ascii="Times New Roman" w:hAnsi="Times New Roman" w:cs="Times New Roman"/>
          <w:sz w:val="24"/>
          <w:szCs w:val="24"/>
          <w:lang w:val="ro-RO"/>
        </w:rPr>
        <w:t xml:space="preserve"> </w:t>
      </w:r>
      <w:r w:rsidRPr="00F32FA7">
        <w:rPr>
          <w:rFonts w:ascii="Times New Roman" w:hAnsi="Times New Roman" w:cs="Times New Roman"/>
          <w:sz w:val="24"/>
          <w:szCs w:val="24"/>
          <w:lang w:val="ro-RO"/>
        </w:rPr>
        <w:t>Moderatoare: Annemarie Türk.</w:t>
      </w:r>
      <w:r w:rsidR="00F32FA7">
        <w:rPr>
          <w:rFonts w:ascii="Times New Roman" w:hAnsi="Times New Roman" w:cs="Times New Roman"/>
          <w:sz w:val="24"/>
          <w:szCs w:val="24"/>
          <w:lang w:val="ro-RO"/>
        </w:rPr>
        <w:t xml:space="preserve"> </w:t>
      </w:r>
      <w:r w:rsidRPr="00F32FA7">
        <w:rPr>
          <w:rFonts w:ascii="Times New Roman" w:hAnsi="Times New Roman" w:cs="Times New Roman"/>
          <w:sz w:val="24"/>
          <w:szCs w:val="24"/>
          <w:lang w:val="ro-RO"/>
        </w:rPr>
        <w:t>Lectură în limba germană: Nikolaus Kinsky.</w:t>
      </w:r>
    </w:p>
    <w:p w14:paraId="7E1CD415" w14:textId="77777777" w:rsidR="00254E1C" w:rsidRPr="00254E1C" w:rsidRDefault="00254E1C" w:rsidP="00254E1C">
      <w:pPr>
        <w:pStyle w:val="ListParagraph"/>
        <w:jc w:val="both"/>
        <w:rPr>
          <w:rFonts w:ascii="Times New Roman" w:hAnsi="Times New Roman" w:cs="Times New Roman"/>
          <w:sz w:val="24"/>
          <w:szCs w:val="24"/>
          <w:lang w:val="ro-RO"/>
        </w:rPr>
      </w:pPr>
    </w:p>
    <w:p w14:paraId="33DDAB2E" w14:textId="360BD310" w:rsidR="00254E1C" w:rsidRPr="00F32FA7" w:rsidRDefault="00254E1C" w:rsidP="00F32FA7">
      <w:pPr>
        <w:pStyle w:val="ListParagraph"/>
        <w:widowControl/>
        <w:numPr>
          <w:ilvl w:val="0"/>
          <w:numId w:val="49"/>
        </w:numPr>
        <w:shd w:val="clear" w:color="auto" w:fill="FFFFFF"/>
        <w:autoSpaceDE/>
        <w:autoSpaceDN/>
        <w:spacing w:after="200" w:line="276" w:lineRule="auto"/>
        <w:contextualSpacing/>
        <w:jc w:val="both"/>
        <w:rPr>
          <w:rFonts w:ascii="Times New Roman" w:hAnsi="Times New Roman" w:cs="Times New Roman"/>
          <w:sz w:val="24"/>
          <w:szCs w:val="24"/>
          <w:lang w:val="ro-RO"/>
        </w:rPr>
      </w:pPr>
      <w:r w:rsidRPr="00254E1C">
        <w:rPr>
          <w:rFonts w:ascii="Times New Roman" w:hAnsi="Times New Roman" w:cs="Times New Roman"/>
          <w:sz w:val="24"/>
          <w:szCs w:val="24"/>
          <w:lang w:val="ro-RO"/>
        </w:rPr>
        <w:t>Vineri, 14 noiembrie, ora 13:00: Istoricul Oliver Jens Schmitt în dialog cu Iulian Ciocan, autorul volumului „Iar dimineaţa vor veni ruşii” („Am Morgen kommen die Russen”, Dittrich Verlag, 2025)</w:t>
      </w:r>
      <w:r w:rsidR="00F32FA7">
        <w:rPr>
          <w:rFonts w:ascii="Times New Roman" w:hAnsi="Times New Roman" w:cs="Times New Roman"/>
          <w:sz w:val="24"/>
          <w:szCs w:val="24"/>
          <w:lang w:val="ro-RO"/>
        </w:rPr>
        <w:t xml:space="preserve">. Evenimentul va avea loc pe </w:t>
      </w:r>
      <w:r w:rsidRPr="00254E1C">
        <w:rPr>
          <w:rFonts w:ascii="Times New Roman" w:hAnsi="Times New Roman" w:cs="Times New Roman"/>
          <w:sz w:val="24"/>
          <w:szCs w:val="24"/>
          <w:lang w:val="ro-RO"/>
        </w:rPr>
        <w:t>scena Radio Wien</w:t>
      </w:r>
      <w:r w:rsidR="00F32FA7">
        <w:rPr>
          <w:rFonts w:ascii="Times New Roman" w:hAnsi="Times New Roman" w:cs="Times New Roman"/>
          <w:sz w:val="24"/>
          <w:szCs w:val="24"/>
          <w:lang w:val="ro-RO"/>
        </w:rPr>
        <w:t xml:space="preserve"> și va fi </w:t>
      </w:r>
      <w:r w:rsidR="00F32FA7">
        <w:rPr>
          <w:rFonts w:ascii="Times New Roman" w:hAnsi="Times New Roman" w:cs="Times New Roman"/>
          <w:sz w:val="24"/>
          <w:szCs w:val="24"/>
          <w:lang w:val="ro-RO"/>
        </w:rPr>
        <w:lastRenderedPageBreak/>
        <w:t>moderat de</w:t>
      </w:r>
      <w:r w:rsidRPr="00F32FA7">
        <w:rPr>
          <w:rFonts w:ascii="Times New Roman" w:hAnsi="Times New Roman" w:cs="Times New Roman"/>
          <w:sz w:val="24"/>
          <w:szCs w:val="24"/>
          <w:lang w:val="ro-RO"/>
        </w:rPr>
        <w:t xml:space="preserve"> </w:t>
      </w:r>
      <w:r w:rsidR="00F32FA7">
        <w:rPr>
          <w:rFonts w:ascii="Times New Roman" w:hAnsi="Times New Roman" w:cs="Times New Roman"/>
          <w:sz w:val="24"/>
          <w:szCs w:val="24"/>
          <w:lang w:val="ro-RO"/>
        </w:rPr>
        <w:t xml:space="preserve">jurnalistul, scriitorul și criticul literar </w:t>
      </w:r>
      <w:r w:rsidRPr="00F32FA7">
        <w:rPr>
          <w:rFonts w:ascii="Times New Roman" w:hAnsi="Times New Roman" w:cs="Times New Roman"/>
          <w:sz w:val="24"/>
          <w:szCs w:val="24"/>
          <w:lang w:val="ro-RO"/>
        </w:rPr>
        <w:t>Günter Kaindlstorfer</w:t>
      </w:r>
      <w:r w:rsidR="00F32FA7">
        <w:rPr>
          <w:rFonts w:ascii="Times New Roman" w:hAnsi="Times New Roman" w:cs="Times New Roman"/>
          <w:sz w:val="24"/>
          <w:szCs w:val="24"/>
          <w:lang w:val="ro-RO"/>
        </w:rPr>
        <w:t>, realizator TV</w:t>
      </w:r>
      <w:r w:rsidRPr="00F32FA7">
        <w:rPr>
          <w:rFonts w:ascii="Times New Roman" w:hAnsi="Times New Roman" w:cs="Times New Roman"/>
          <w:sz w:val="24"/>
          <w:szCs w:val="24"/>
          <w:lang w:val="ro-RO"/>
        </w:rPr>
        <w:t>.</w:t>
      </w:r>
      <w:r w:rsidR="00F32FA7">
        <w:rPr>
          <w:rFonts w:ascii="Times New Roman" w:hAnsi="Times New Roman" w:cs="Times New Roman"/>
          <w:sz w:val="24"/>
          <w:szCs w:val="24"/>
          <w:lang w:val="ro-RO"/>
        </w:rPr>
        <w:t xml:space="preserve"> </w:t>
      </w:r>
      <w:r w:rsidRPr="00F32FA7">
        <w:rPr>
          <w:rFonts w:ascii="Times New Roman" w:hAnsi="Times New Roman" w:cs="Times New Roman"/>
          <w:sz w:val="24"/>
          <w:szCs w:val="24"/>
          <w:lang w:val="ro-RO"/>
        </w:rPr>
        <w:t>Lectură în limba germană: Nikolaus Kinsky.</w:t>
      </w:r>
    </w:p>
    <w:p w14:paraId="59FCC187" w14:textId="77777777" w:rsidR="00254E1C" w:rsidRPr="00254E1C" w:rsidRDefault="00254E1C" w:rsidP="00254E1C">
      <w:pPr>
        <w:pStyle w:val="ListParagraph"/>
        <w:shd w:val="clear" w:color="auto" w:fill="FFFFFF"/>
        <w:rPr>
          <w:rFonts w:ascii="Times New Roman" w:hAnsi="Times New Roman" w:cs="Times New Roman"/>
          <w:sz w:val="24"/>
          <w:szCs w:val="24"/>
          <w:lang w:val="ro-RO"/>
        </w:rPr>
      </w:pPr>
    </w:p>
    <w:p w14:paraId="1F43E67A" w14:textId="448DD0D3" w:rsidR="00254E1C" w:rsidRPr="00F32FA7" w:rsidRDefault="00254E1C" w:rsidP="00F32FA7">
      <w:pPr>
        <w:pStyle w:val="ListParagraph"/>
        <w:widowControl/>
        <w:numPr>
          <w:ilvl w:val="0"/>
          <w:numId w:val="49"/>
        </w:numPr>
        <w:shd w:val="clear" w:color="auto" w:fill="FFFFFF"/>
        <w:autoSpaceDE/>
        <w:autoSpaceDN/>
        <w:spacing w:after="200" w:line="276" w:lineRule="auto"/>
        <w:contextualSpacing/>
        <w:jc w:val="both"/>
        <w:rPr>
          <w:rFonts w:ascii="Times New Roman" w:hAnsi="Times New Roman" w:cs="Times New Roman"/>
          <w:sz w:val="24"/>
          <w:szCs w:val="24"/>
          <w:lang w:val="ro-RO"/>
        </w:rPr>
      </w:pPr>
      <w:r w:rsidRPr="00254E1C">
        <w:rPr>
          <w:rFonts w:ascii="Times New Roman" w:hAnsi="Times New Roman" w:cs="Times New Roman"/>
          <w:sz w:val="24"/>
          <w:szCs w:val="24"/>
          <w:lang w:val="ro-RO"/>
        </w:rPr>
        <w:t>Sâmbătă, 15 noiembrie, 17.30: Dialog cu Ana Blandiana</w:t>
      </w:r>
      <w:r w:rsidR="00F32FA7">
        <w:rPr>
          <w:rFonts w:ascii="Times New Roman" w:hAnsi="Times New Roman" w:cs="Times New Roman"/>
          <w:sz w:val="24"/>
          <w:szCs w:val="24"/>
          <w:lang w:val="ro-RO"/>
        </w:rPr>
        <w:t xml:space="preserve"> moderat de </w:t>
      </w:r>
      <w:r w:rsidR="00F32FA7" w:rsidRPr="00254E1C">
        <w:rPr>
          <w:rFonts w:ascii="Times New Roman" w:hAnsi="Times New Roman" w:cs="Times New Roman"/>
          <w:sz w:val="24"/>
          <w:szCs w:val="24"/>
          <w:lang w:val="ro-RO"/>
        </w:rPr>
        <w:t>Karoline Thaler</w:t>
      </w:r>
      <w:r w:rsidR="00F32FA7">
        <w:rPr>
          <w:rFonts w:ascii="Times New Roman" w:hAnsi="Times New Roman" w:cs="Times New Roman"/>
          <w:sz w:val="24"/>
          <w:szCs w:val="24"/>
          <w:lang w:val="ro-RO"/>
        </w:rPr>
        <w:t xml:space="preserve"> </w:t>
      </w:r>
      <w:r w:rsidR="00F32FA7" w:rsidRPr="00254E1C">
        <w:rPr>
          <w:rFonts w:ascii="Times New Roman" w:hAnsi="Times New Roman" w:cs="Times New Roman"/>
          <w:sz w:val="24"/>
          <w:szCs w:val="24"/>
          <w:lang w:val="ro-RO"/>
        </w:rPr>
        <w:t xml:space="preserve">pe </w:t>
      </w:r>
      <w:r w:rsidR="00F32FA7">
        <w:rPr>
          <w:rFonts w:ascii="Times New Roman" w:hAnsi="Times New Roman" w:cs="Times New Roman"/>
          <w:sz w:val="24"/>
          <w:szCs w:val="24"/>
          <w:lang w:val="ro-RO"/>
        </w:rPr>
        <w:t>s</w:t>
      </w:r>
      <w:r w:rsidR="00F32FA7" w:rsidRPr="00254E1C">
        <w:rPr>
          <w:rFonts w:ascii="Times New Roman" w:hAnsi="Times New Roman" w:cs="Times New Roman"/>
          <w:sz w:val="24"/>
          <w:szCs w:val="24"/>
          <w:lang w:val="ro-RO"/>
        </w:rPr>
        <w:t xml:space="preserve">cena </w:t>
      </w:r>
      <w:r w:rsidR="00F32FA7">
        <w:rPr>
          <w:rFonts w:ascii="Times New Roman" w:hAnsi="Times New Roman" w:cs="Times New Roman"/>
          <w:sz w:val="24"/>
          <w:szCs w:val="24"/>
          <w:lang w:val="ro-RO"/>
        </w:rPr>
        <w:t xml:space="preserve">publicației </w:t>
      </w:r>
      <w:r w:rsidR="00F32FA7" w:rsidRPr="00254E1C">
        <w:rPr>
          <w:rFonts w:ascii="Times New Roman" w:hAnsi="Times New Roman" w:cs="Times New Roman"/>
          <w:sz w:val="24"/>
          <w:szCs w:val="24"/>
          <w:lang w:val="ro-RO"/>
        </w:rPr>
        <w:t>Der Standard</w:t>
      </w:r>
      <w:r w:rsidRPr="00254E1C">
        <w:rPr>
          <w:rFonts w:ascii="Times New Roman" w:hAnsi="Times New Roman" w:cs="Times New Roman"/>
          <w:sz w:val="24"/>
          <w:szCs w:val="24"/>
          <w:lang w:val="ro-RO"/>
        </w:rPr>
        <w:t>, prilejuit de apariția ediției germane a volumului „Fals tratat de manipulare”(„Der Wille des Menschen ist antastbar”, Pop Verlag, 2024).</w:t>
      </w:r>
    </w:p>
    <w:p w14:paraId="1F5E4ECB" w14:textId="77777777" w:rsidR="003B4DA2" w:rsidRPr="00254E1C" w:rsidRDefault="003B4DA2" w:rsidP="00254E1C">
      <w:pPr>
        <w:pStyle w:val="ListParagraph"/>
        <w:shd w:val="clear" w:color="auto" w:fill="FFFFFF"/>
        <w:rPr>
          <w:rFonts w:ascii="Times New Roman" w:hAnsi="Times New Roman" w:cs="Times New Roman"/>
          <w:sz w:val="24"/>
          <w:szCs w:val="24"/>
          <w:lang w:val="ro-RO"/>
        </w:rPr>
      </w:pPr>
    </w:p>
    <w:p w14:paraId="560E45CE" w14:textId="747A9BE9" w:rsidR="00254E1C" w:rsidRPr="00F32FA7" w:rsidRDefault="00254E1C" w:rsidP="00F32FA7">
      <w:pPr>
        <w:pStyle w:val="Heading1"/>
        <w:numPr>
          <w:ilvl w:val="0"/>
          <w:numId w:val="49"/>
        </w:numPr>
        <w:shd w:val="clear" w:color="auto" w:fill="FFFFFF"/>
        <w:tabs>
          <w:tab w:val="num" w:pos="720"/>
        </w:tabs>
        <w:spacing w:before="0"/>
        <w:ind w:right="-166"/>
        <w:jc w:val="both"/>
        <w:rPr>
          <w:rFonts w:ascii="Times New Roman" w:eastAsiaTheme="minorHAnsi" w:hAnsi="Times New Roman" w:cs="Times New Roman"/>
          <w:b/>
          <w:bCs/>
          <w:sz w:val="24"/>
          <w:szCs w:val="24"/>
          <w:lang w:val="ro-RO"/>
        </w:rPr>
      </w:pPr>
      <w:r w:rsidRPr="00254E1C">
        <w:rPr>
          <w:rFonts w:ascii="Times New Roman" w:hAnsi="Times New Roman" w:cs="Times New Roman"/>
          <w:sz w:val="24"/>
          <w:szCs w:val="24"/>
          <w:lang w:val="ro-RO"/>
        </w:rPr>
        <w:t>Duminică, 16 noiembrie, 13:00: Dialog cu poeta Ruxandra Cesereanu, prilejuit de apariția volumului de poezie tradus în limba germană „Einhunderteins Gedichte” (Dionysos, 2024), pe Scena Donau Lounge</w:t>
      </w:r>
      <w:r w:rsidRPr="00254E1C">
        <w:rPr>
          <w:rFonts w:ascii="Times New Roman" w:eastAsiaTheme="minorHAnsi" w:hAnsi="Times New Roman" w:cs="Times New Roman"/>
          <w:sz w:val="24"/>
          <w:szCs w:val="24"/>
          <w:lang w:val="ro-RO"/>
        </w:rPr>
        <w:t>.</w:t>
      </w:r>
      <w:r w:rsidR="00F32FA7">
        <w:rPr>
          <w:rFonts w:ascii="Times New Roman" w:eastAsiaTheme="minorHAnsi" w:hAnsi="Times New Roman" w:cs="Times New Roman"/>
          <w:b/>
          <w:bCs/>
          <w:sz w:val="24"/>
          <w:szCs w:val="24"/>
          <w:lang w:val="ro-RO"/>
        </w:rPr>
        <w:t xml:space="preserve"> </w:t>
      </w:r>
      <w:r w:rsidRPr="00F32FA7">
        <w:rPr>
          <w:rFonts w:ascii="Times New Roman" w:hAnsi="Times New Roman" w:cs="Times New Roman"/>
          <w:sz w:val="24"/>
          <w:szCs w:val="24"/>
          <w:lang w:val="ro-RO"/>
        </w:rPr>
        <w:t>Moderator: Corneliu Hell.</w:t>
      </w:r>
    </w:p>
    <w:p w14:paraId="40582679" w14:textId="77777777" w:rsidR="003B4DA2" w:rsidRPr="00254E1C" w:rsidRDefault="003B4DA2" w:rsidP="003B4DA2">
      <w:pPr>
        <w:pStyle w:val="Heading1"/>
        <w:shd w:val="clear" w:color="auto" w:fill="FFFFFF"/>
        <w:spacing w:before="0"/>
        <w:ind w:left="720" w:right="-166"/>
        <w:jc w:val="both"/>
        <w:rPr>
          <w:rFonts w:ascii="Times New Roman" w:eastAsiaTheme="minorHAnsi" w:hAnsi="Times New Roman" w:cs="Times New Roman"/>
          <w:b/>
          <w:bCs/>
          <w:sz w:val="24"/>
          <w:szCs w:val="24"/>
          <w:lang w:val="ro-RO"/>
        </w:rPr>
      </w:pPr>
    </w:p>
    <w:p w14:paraId="7C98DD87" w14:textId="52E49D5D" w:rsidR="00254E1C" w:rsidRPr="00254E1C" w:rsidRDefault="00254E1C" w:rsidP="00E37A6B">
      <w:pPr>
        <w:spacing w:after="240"/>
        <w:jc w:val="both"/>
        <w:rPr>
          <w:rFonts w:ascii="Times New Roman" w:hAnsi="Times New Roman" w:cs="Times New Roman"/>
          <w:sz w:val="24"/>
          <w:szCs w:val="24"/>
          <w:lang w:val="ro-RO"/>
        </w:rPr>
      </w:pPr>
      <w:r w:rsidRPr="00254E1C">
        <w:rPr>
          <w:rFonts w:ascii="Times New Roman" w:hAnsi="Times New Roman" w:cs="Times New Roman"/>
          <w:sz w:val="24"/>
          <w:szCs w:val="24"/>
          <w:lang w:val="ro-RO"/>
        </w:rPr>
        <w:t>Târgul Internațional de Carte de la Viena este cel mai important eveniment literar din Austria, cu peste 65.000 de vizitatori, 300 de expozanți, 510 autori participanți și 421 de evenimente în ediția din 2025. Participarea cu stand propriu oferă României o platformă generoasă de promovare, facilitând contactul direct al publicului austriac cu literatura română și medierea dialogului între autori, editori și cititori din diferite spații culturale. Prin prezența constantă la Buch Wien, Institutul Cultural Român continuă demersurile de promovare a literaturii române în Austria, amplificând relațiile româno-austriece în domeniul editorial, consolidând astfel vizibilitatea culturii române în spațiul de limbă germană.</w:t>
      </w:r>
    </w:p>
    <w:p w14:paraId="1843371D" w14:textId="77777777" w:rsidR="00E37A6B" w:rsidRPr="00254E1C" w:rsidRDefault="00E37A6B" w:rsidP="00254E1C">
      <w:pPr>
        <w:rPr>
          <w:rFonts w:ascii="Times New Roman" w:hAnsi="Times New Roman" w:cs="Times New Roman"/>
          <w:sz w:val="24"/>
          <w:szCs w:val="24"/>
          <w:lang w:val="es-CL"/>
        </w:rPr>
      </w:pPr>
    </w:p>
    <w:p w14:paraId="76A63BCE" w14:textId="77777777" w:rsidR="00254E1C" w:rsidRPr="00254E1C" w:rsidRDefault="00254E1C" w:rsidP="00254E1C">
      <w:pPr>
        <w:jc w:val="both"/>
        <w:rPr>
          <w:rFonts w:ascii="Times New Roman" w:hAnsi="Times New Roman" w:cs="Times New Roman"/>
          <w:sz w:val="24"/>
          <w:szCs w:val="24"/>
          <w:lang w:val="es-CL"/>
        </w:rPr>
      </w:pPr>
      <w:r w:rsidRPr="00254E1C">
        <w:rPr>
          <w:rFonts w:ascii="Times New Roman" w:hAnsi="Times New Roman" w:cs="Times New Roman"/>
          <w:sz w:val="24"/>
          <w:szCs w:val="24"/>
          <w:lang w:val="es-CL"/>
        </w:rPr>
        <w:t xml:space="preserve">Pentru detalii despre program: </w:t>
      </w:r>
    </w:p>
    <w:p w14:paraId="62513995" w14:textId="77777777" w:rsidR="00254E1C" w:rsidRPr="00254E1C" w:rsidRDefault="00254E1C" w:rsidP="00254E1C">
      <w:pPr>
        <w:jc w:val="both"/>
        <w:rPr>
          <w:rFonts w:ascii="Times New Roman" w:hAnsi="Times New Roman" w:cs="Times New Roman"/>
          <w:sz w:val="24"/>
          <w:szCs w:val="24"/>
          <w:lang w:val="de-DE"/>
        </w:rPr>
      </w:pPr>
      <w:r w:rsidRPr="00254E1C">
        <w:rPr>
          <w:rFonts w:ascii="Times New Roman" w:hAnsi="Times New Roman" w:cs="Times New Roman"/>
          <w:sz w:val="24"/>
          <w:szCs w:val="24"/>
          <w:lang w:val="de-DE"/>
        </w:rPr>
        <w:t xml:space="preserve">Buch Wien </w:t>
      </w:r>
      <w:hyperlink r:id="rId7" w:history="1">
        <w:r w:rsidRPr="00254E1C">
          <w:rPr>
            <w:rStyle w:val="Hyperlink"/>
            <w:rFonts w:ascii="Times New Roman" w:hAnsi="Times New Roman" w:cs="Times New Roman"/>
            <w:sz w:val="24"/>
            <w:szCs w:val="24"/>
            <w:lang w:val="de-DE"/>
          </w:rPr>
          <w:t>https://www.buchwien.at/programm/?kat=all</w:t>
        </w:r>
      </w:hyperlink>
      <w:r w:rsidRPr="00254E1C">
        <w:rPr>
          <w:rFonts w:ascii="Times New Roman" w:hAnsi="Times New Roman" w:cs="Times New Roman"/>
          <w:sz w:val="24"/>
          <w:szCs w:val="24"/>
          <w:lang w:val="de-DE"/>
        </w:rPr>
        <w:t xml:space="preserve"> </w:t>
      </w:r>
    </w:p>
    <w:p w14:paraId="611AEAC2" w14:textId="77777777" w:rsidR="00254E1C" w:rsidRPr="00254E1C" w:rsidRDefault="00254E1C" w:rsidP="00254E1C">
      <w:pPr>
        <w:jc w:val="both"/>
        <w:rPr>
          <w:rFonts w:ascii="Times New Roman" w:hAnsi="Times New Roman" w:cs="Times New Roman"/>
          <w:sz w:val="24"/>
          <w:szCs w:val="24"/>
          <w:lang w:val="es-CL"/>
        </w:rPr>
      </w:pPr>
      <w:r w:rsidRPr="00254E1C">
        <w:rPr>
          <w:rFonts w:ascii="Times New Roman" w:hAnsi="Times New Roman" w:cs="Times New Roman"/>
          <w:sz w:val="24"/>
          <w:szCs w:val="24"/>
          <w:lang w:val="es-CL"/>
        </w:rPr>
        <w:t xml:space="preserve">ICR Viena: </w:t>
      </w:r>
      <w:hyperlink r:id="rId8" w:history="1">
        <w:r w:rsidRPr="00254E1C">
          <w:rPr>
            <w:rStyle w:val="Hyperlink"/>
            <w:rFonts w:ascii="Times New Roman" w:hAnsi="Times New Roman" w:cs="Times New Roman"/>
            <w:sz w:val="24"/>
            <w:szCs w:val="24"/>
            <w:lang w:val="es-CL"/>
          </w:rPr>
          <w:t>https://www.icr.ro/viena</w:t>
        </w:r>
      </w:hyperlink>
    </w:p>
    <w:p w14:paraId="3488FD2F" w14:textId="267782E8" w:rsidR="00D248B6" w:rsidRPr="00254E1C" w:rsidRDefault="00254E1C" w:rsidP="00254E1C">
      <w:pPr>
        <w:jc w:val="both"/>
        <w:rPr>
          <w:rFonts w:ascii="Times New Roman" w:hAnsi="Times New Roman" w:cs="Times New Roman"/>
          <w:sz w:val="24"/>
          <w:szCs w:val="24"/>
          <w:lang w:val="es-CL"/>
        </w:rPr>
      </w:pPr>
      <w:r w:rsidRPr="00254E1C">
        <w:rPr>
          <w:rFonts w:ascii="Times New Roman" w:hAnsi="Times New Roman" w:cs="Times New Roman"/>
          <w:sz w:val="24"/>
          <w:szCs w:val="24"/>
          <w:lang w:val="es-CL"/>
        </w:rPr>
        <w:t xml:space="preserve">Intrarea la târg se face pe bază de bilet, disponibil pe site-ul </w:t>
      </w:r>
      <w:hyperlink r:id="rId9" w:history="1">
        <w:r w:rsidRPr="00254E1C">
          <w:rPr>
            <w:rStyle w:val="Hyperlink"/>
            <w:rFonts w:ascii="Times New Roman" w:hAnsi="Times New Roman" w:cs="Times New Roman"/>
            <w:sz w:val="24"/>
            <w:szCs w:val="24"/>
            <w:lang w:val="es-CL"/>
          </w:rPr>
          <w:t>www.buchwien.at</w:t>
        </w:r>
      </w:hyperlink>
      <w:r w:rsidRPr="00254E1C">
        <w:rPr>
          <w:rFonts w:ascii="Times New Roman" w:hAnsi="Times New Roman" w:cs="Times New Roman"/>
          <w:sz w:val="24"/>
          <w:szCs w:val="24"/>
          <w:lang w:val="es-CL"/>
        </w:rPr>
        <w:t xml:space="preserve">. </w:t>
      </w:r>
    </w:p>
    <w:p w14:paraId="6FE06FEB" w14:textId="77777777" w:rsidR="004D6A77" w:rsidRPr="00254E1C" w:rsidRDefault="004D6A77" w:rsidP="00D248B6">
      <w:pPr>
        <w:shd w:val="clear" w:color="auto" w:fill="FFFFFF"/>
        <w:spacing w:before="240" w:after="240"/>
        <w:contextualSpacing/>
        <w:jc w:val="both"/>
        <w:rPr>
          <w:rFonts w:ascii="Times New Roman" w:eastAsia="Times New Roman" w:hAnsi="Times New Roman" w:cs="Times New Roman"/>
          <w:sz w:val="24"/>
          <w:szCs w:val="24"/>
        </w:rPr>
      </w:pPr>
    </w:p>
    <w:p w14:paraId="21BFF871" w14:textId="77777777" w:rsidR="000C0D08" w:rsidRPr="00254E1C" w:rsidRDefault="000C0D08" w:rsidP="00D248B6">
      <w:pPr>
        <w:shd w:val="clear" w:color="auto" w:fill="FFFFFF"/>
        <w:spacing w:after="180"/>
        <w:jc w:val="both"/>
        <w:rPr>
          <w:rFonts w:ascii="Times New Roman" w:hAnsi="Times New Roman" w:cs="Times New Roman"/>
          <w:b/>
          <w:bCs/>
          <w:iCs/>
          <w:sz w:val="24"/>
          <w:szCs w:val="24"/>
          <w:lang w:val="ro-RO"/>
        </w:rPr>
      </w:pPr>
    </w:p>
    <w:p w14:paraId="47DD75F0" w14:textId="77777777" w:rsidR="00CD06F7" w:rsidRPr="00254E1C" w:rsidRDefault="00CD06F7" w:rsidP="0009667C">
      <w:pPr>
        <w:spacing w:line="276" w:lineRule="auto"/>
        <w:jc w:val="both"/>
        <w:rPr>
          <w:rFonts w:ascii="Times New Roman" w:hAnsi="Times New Roman" w:cs="Times New Roman"/>
          <w:b/>
          <w:bCs/>
          <w:sz w:val="24"/>
          <w:szCs w:val="24"/>
          <w:lang w:val="ro-RO"/>
        </w:rPr>
      </w:pPr>
      <w:r w:rsidRPr="00254E1C">
        <w:rPr>
          <w:rFonts w:ascii="Times New Roman" w:hAnsi="Times New Roman" w:cs="Times New Roman"/>
          <w:b/>
          <w:bCs/>
          <w:sz w:val="24"/>
          <w:szCs w:val="24"/>
          <w:lang w:val="ro-RO"/>
        </w:rPr>
        <w:t>Contact:</w:t>
      </w:r>
    </w:p>
    <w:p w14:paraId="16025002" w14:textId="7B9ADE15" w:rsidR="00CD06F7" w:rsidRPr="00254E1C" w:rsidRDefault="00503BEF" w:rsidP="0009667C">
      <w:pPr>
        <w:spacing w:line="276" w:lineRule="auto"/>
        <w:jc w:val="both"/>
        <w:rPr>
          <w:rFonts w:ascii="Times New Roman" w:eastAsiaTheme="minorEastAsia" w:hAnsi="Times New Roman" w:cs="Times New Roman"/>
          <w:noProof/>
          <w:sz w:val="24"/>
          <w:szCs w:val="24"/>
          <w:lang w:val="ro-RO" w:eastAsia="ro-RO"/>
        </w:rPr>
      </w:pPr>
      <w:r w:rsidRPr="00254E1C">
        <w:rPr>
          <w:rFonts w:ascii="Times New Roman" w:eastAsia="Times New Roman" w:hAnsi="Times New Roman" w:cs="Times New Roman"/>
          <w:sz w:val="24"/>
          <w:szCs w:val="24"/>
        </w:rPr>
        <w:t>Biroul de presă al ICR</w:t>
      </w:r>
    </w:p>
    <w:p w14:paraId="7495A9BB" w14:textId="77777777" w:rsidR="00D248B6" w:rsidRPr="00254E1C" w:rsidRDefault="00CD06F7" w:rsidP="0009667C">
      <w:pPr>
        <w:spacing w:line="276" w:lineRule="auto"/>
        <w:jc w:val="both"/>
        <w:rPr>
          <w:rStyle w:val="Hyperlink"/>
          <w:rFonts w:ascii="Times New Roman" w:hAnsi="Times New Roman" w:cs="Times New Roman"/>
          <w:color w:val="auto"/>
          <w:sz w:val="24"/>
          <w:szCs w:val="24"/>
          <w:lang w:val="ro-RO"/>
        </w:rPr>
      </w:pPr>
      <w:hyperlink r:id="rId10" w:history="1">
        <w:r w:rsidRPr="00254E1C">
          <w:rPr>
            <w:rStyle w:val="Hyperlink"/>
            <w:rFonts w:ascii="Times New Roman" w:hAnsi="Times New Roman" w:cs="Times New Roman"/>
            <w:color w:val="auto"/>
            <w:sz w:val="24"/>
            <w:szCs w:val="24"/>
            <w:lang w:val="ro-RO"/>
          </w:rPr>
          <w:t>biroul.presa@icr.ro</w:t>
        </w:r>
      </w:hyperlink>
      <w:r w:rsidRPr="00254E1C">
        <w:rPr>
          <w:rStyle w:val="Hyperlink"/>
          <w:rFonts w:ascii="Times New Roman" w:hAnsi="Times New Roman" w:cs="Times New Roman"/>
          <w:color w:val="auto"/>
          <w:sz w:val="24"/>
          <w:szCs w:val="24"/>
          <w:lang w:val="ro-RO"/>
        </w:rPr>
        <w:t xml:space="preserve">; </w:t>
      </w:r>
    </w:p>
    <w:p w14:paraId="44E8F47C" w14:textId="77EA5A43" w:rsidR="00667854" w:rsidRDefault="009B2DE4" w:rsidP="0009667C">
      <w:pPr>
        <w:spacing w:line="276" w:lineRule="auto"/>
        <w:jc w:val="both"/>
        <w:rPr>
          <w:rFonts w:ascii="Times New Roman" w:eastAsiaTheme="minorEastAsia" w:hAnsi="Times New Roman" w:cs="Times New Roman"/>
          <w:noProof/>
          <w:sz w:val="24"/>
          <w:szCs w:val="24"/>
          <w:lang w:val="ro-RO" w:eastAsia="ro-RO"/>
        </w:rPr>
      </w:pPr>
      <w:r w:rsidRPr="00254E1C">
        <w:rPr>
          <w:rFonts w:ascii="Times New Roman" w:eastAsiaTheme="minorEastAsia" w:hAnsi="Times New Roman" w:cs="Times New Roman"/>
          <w:noProof/>
          <w:sz w:val="24"/>
          <w:szCs w:val="24"/>
          <w:lang w:val="ro-RO" w:eastAsia="ro-RO"/>
        </w:rPr>
        <w:t>031 7100 606</w:t>
      </w:r>
    </w:p>
    <w:p w14:paraId="76AC149A" w14:textId="77777777" w:rsidR="00C93E82" w:rsidRDefault="00C93E82" w:rsidP="0009667C">
      <w:pPr>
        <w:spacing w:line="276" w:lineRule="auto"/>
        <w:jc w:val="both"/>
        <w:rPr>
          <w:rFonts w:ascii="Times New Roman" w:eastAsiaTheme="minorEastAsia" w:hAnsi="Times New Roman" w:cs="Times New Roman"/>
          <w:noProof/>
          <w:sz w:val="24"/>
          <w:szCs w:val="24"/>
          <w:lang w:val="ro-RO" w:eastAsia="ro-RO"/>
        </w:rPr>
      </w:pPr>
    </w:p>
    <w:p w14:paraId="5A0BDE0A" w14:textId="77777777" w:rsidR="00C93E82" w:rsidRPr="00254E1C" w:rsidRDefault="00C93E82"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p>
    <w:sectPr w:rsidR="00C93E82" w:rsidRPr="00254E1C" w:rsidSect="00F12DE8">
      <w:headerReference w:type="default" r:id="rId11"/>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FAD1" w14:textId="77777777" w:rsidR="00B936BE" w:rsidRDefault="00B936BE" w:rsidP="00B64A05">
      <w:r>
        <w:separator/>
      </w:r>
    </w:p>
  </w:endnote>
  <w:endnote w:type="continuationSeparator" w:id="0">
    <w:p w14:paraId="02149C94" w14:textId="77777777" w:rsidR="00B936BE" w:rsidRDefault="00B936BE"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B315" w14:textId="77777777" w:rsidR="00B936BE" w:rsidRDefault="00B936BE" w:rsidP="00B64A05">
      <w:r>
        <w:separator/>
      </w:r>
    </w:p>
  </w:footnote>
  <w:footnote w:type="continuationSeparator" w:id="0">
    <w:p w14:paraId="6A9F28F5" w14:textId="77777777" w:rsidR="00B936BE" w:rsidRDefault="00B936BE"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2"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3"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941CC"/>
    <w:multiLevelType w:val="hybridMultilevel"/>
    <w:tmpl w:val="097C2496"/>
    <w:numStyleLink w:val="ImportedStyle4"/>
  </w:abstractNum>
  <w:abstractNum w:abstractNumId="16"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06975992">
    <w:abstractNumId w:val="21"/>
  </w:num>
  <w:num w:numId="2" w16cid:durableId="457379661">
    <w:abstractNumId w:val="42"/>
  </w:num>
  <w:num w:numId="3" w16cid:durableId="364216068">
    <w:abstractNumId w:val="11"/>
    <w:lvlOverride w:ilvl="0">
      <w:startOverride w:val="1"/>
    </w:lvlOverride>
  </w:num>
  <w:num w:numId="4" w16cid:durableId="7759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2489600">
    <w:abstractNumId w:val="34"/>
  </w:num>
  <w:num w:numId="6" w16cid:durableId="1609385045">
    <w:abstractNumId w:val="9"/>
  </w:num>
  <w:num w:numId="7" w16cid:durableId="337124903">
    <w:abstractNumId w:val="8"/>
  </w:num>
  <w:num w:numId="8" w16cid:durableId="803158063">
    <w:abstractNumId w:val="22"/>
  </w:num>
  <w:num w:numId="9" w16cid:durableId="1780640084">
    <w:abstractNumId w:val="38"/>
  </w:num>
  <w:num w:numId="10" w16cid:durableId="603539835">
    <w:abstractNumId w:val="2"/>
  </w:num>
  <w:num w:numId="11" w16cid:durableId="1988584020">
    <w:abstractNumId w:val="24"/>
  </w:num>
  <w:num w:numId="12" w16cid:durableId="550918358">
    <w:abstractNumId w:val="12"/>
  </w:num>
  <w:num w:numId="13" w16cid:durableId="12466433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5471794">
    <w:abstractNumId w:val="28"/>
  </w:num>
  <w:num w:numId="15" w16cid:durableId="1160927773">
    <w:abstractNumId w:val="32"/>
  </w:num>
  <w:num w:numId="16" w16cid:durableId="294802064">
    <w:abstractNumId w:val="27"/>
  </w:num>
  <w:num w:numId="17" w16cid:durableId="7762957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0039145">
    <w:abstractNumId w:val="19"/>
  </w:num>
  <w:num w:numId="19" w16cid:durableId="863665052">
    <w:abstractNumId w:val="10"/>
  </w:num>
  <w:num w:numId="20" w16cid:durableId="540485398">
    <w:abstractNumId w:val="23"/>
  </w:num>
  <w:num w:numId="21" w16cid:durableId="2166046">
    <w:abstractNumId w:val="26"/>
  </w:num>
  <w:num w:numId="22" w16cid:durableId="709648131">
    <w:abstractNumId w:val="31"/>
  </w:num>
  <w:num w:numId="23" w16cid:durableId="421335765">
    <w:abstractNumId w:val="17"/>
  </w:num>
  <w:num w:numId="24" w16cid:durableId="2024277750">
    <w:abstractNumId w:val="20"/>
  </w:num>
  <w:num w:numId="25" w16cid:durableId="1251700659">
    <w:abstractNumId w:val="36"/>
  </w:num>
  <w:num w:numId="26" w16cid:durableId="1331173185">
    <w:abstractNumId w:val="14"/>
  </w:num>
  <w:num w:numId="27" w16cid:durableId="589698213">
    <w:abstractNumId w:val="25"/>
  </w:num>
  <w:num w:numId="28" w16cid:durableId="2082292562">
    <w:abstractNumId w:val="3"/>
  </w:num>
  <w:num w:numId="29" w16cid:durableId="1124471184">
    <w:abstractNumId w:val="47"/>
  </w:num>
  <w:num w:numId="30" w16cid:durableId="1255288606">
    <w:abstractNumId w:val="0"/>
  </w:num>
  <w:num w:numId="31" w16cid:durableId="1806660870">
    <w:abstractNumId w:val="45"/>
  </w:num>
  <w:num w:numId="32" w16cid:durableId="518473704">
    <w:abstractNumId w:val="4"/>
  </w:num>
  <w:num w:numId="33" w16cid:durableId="1236086611">
    <w:abstractNumId w:val="43"/>
  </w:num>
  <w:num w:numId="34" w16cid:durableId="1513304399">
    <w:abstractNumId w:val="6"/>
  </w:num>
  <w:num w:numId="35" w16cid:durableId="120617386">
    <w:abstractNumId w:val="35"/>
  </w:num>
  <w:num w:numId="36" w16cid:durableId="2118744337">
    <w:abstractNumId w:val="30"/>
  </w:num>
  <w:num w:numId="37" w16cid:durableId="368459218">
    <w:abstractNumId w:val="41"/>
  </w:num>
  <w:num w:numId="38" w16cid:durableId="1078674006">
    <w:abstractNumId w:val="29"/>
  </w:num>
  <w:num w:numId="39" w16cid:durableId="1533810893">
    <w:abstractNumId w:val="46"/>
  </w:num>
  <w:num w:numId="40" w16cid:durableId="383336976">
    <w:abstractNumId w:val="37"/>
  </w:num>
  <w:num w:numId="41" w16cid:durableId="543254884">
    <w:abstractNumId w:val="40"/>
  </w:num>
  <w:num w:numId="42" w16cid:durableId="282083792">
    <w:abstractNumId w:val="39"/>
  </w:num>
  <w:num w:numId="43" w16cid:durableId="2035383399">
    <w:abstractNumId w:val="7"/>
  </w:num>
  <w:num w:numId="44" w16cid:durableId="55012677">
    <w:abstractNumId w:val="5"/>
  </w:num>
  <w:num w:numId="45" w16cid:durableId="614404637">
    <w:abstractNumId w:val="16"/>
  </w:num>
  <w:num w:numId="46" w16cid:durableId="843595380">
    <w:abstractNumId w:val="44"/>
  </w:num>
  <w:num w:numId="47" w16cid:durableId="842014495">
    <w:abstractNumId w:val="15"/>
  </w:num>
  <w:num w:numId="48" w16cid:durableId="1393580073">
    <w:abstractNumId w:val="33"/>
  </w:num>
  <w:num w:numId="49" w16cid:durableId="140583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3C6F"/>
    <w:rsid w:val="000B4B02"/>
    <w:rsid w:val="000B6148"/>
    <w:rsid w:val="000C0D08"/>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205F"/>
    <w:rsid w:val="001D4378"/>
    <w:rsid w:val="001D4673"/>
    <w:rsid w:val="001D6100"/>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54E1C"/>
    <w:rsid w:val="00270956"/>
    <w:rsid w:val="002712A2"/>
    <w:rsid w:val="00276806"/>
    <w:rsid w:val="00276C59"/>
    <w:rsid w:val="00283CC0"/>
    <w:rsid w:val="00284DAF"/>
    <w:rsid w:val="002851A8"/>
    <w:rsid w:val="00290C8E"/>
    <w:rsid w:val="00292E25"/>
    <w:rsid w:val="002964C6"/>
    <w:rsid w:val="002A0C1E"/>
    <w:rsid w:val="002C211A"/>
    <w:rsid w:val="002C55C2"/>
    <w:rsid w:val="002C7CCA"/>
    <w:rsid w:val="002D0974"/>
    <w:rsid w:val="002D0EC0"/>
    <w:rsid w:val="002D7E64"/>
    <w:rsid w:val="002E1C99"/>
    <w:rsid w:val="002F2A6C"/>
    <w:rsid w:val="002F2BC0"/>
    <w:rsid w:val="002F30AB"/>
    <w:rsid w:val="003051E0"/>
    <w:rsid w:val="00305478"/>
    <w:rsid w:val="00305FD0"/>
    <w:rsid w:val="0030647B"/>
    <w:rsid w:val="00307FEF"/>
    <w:rsid w:val="003171C9"/>
    <w:rsid w:val="00325EF9"/>
    <w:rsid w:val="00327BBD"/>
    <w:rsid w:val="003314F3"/>
    <w:rsid w:val="0033182C"/>
    <w:rsid w:val="00332CA9"/>
    <w:rsid w:val="003352E8"/>
    <w:rsid w:val="003373B2"/>
    <w:rsid w:val="00343B1C"/>
    <w:rsid w:val="003520E1"/>
    <w:rsid w:val="00353370"/>
    <w:rsid w:val="00366572"/>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1765"/>
    <w:rsid w:val="003D4D32"/>
    <w:rsid w:val="003D616E"/>
    <w:rsid w:val="003D7CBD"/>
    <w:rsid w:val="003D7E24"/>
    <w:rsid w:val="003F37E0"/>
    <w:rsid w:val="004001A1"/>
    <w:rsid w:val="0040400B"/>
    <w:rsid w:val="004100E7"/>
    <w:rsid w:val="00410C1F"/>
    <w:rsid w:val="004204A9"/>
    <w:rsid w:val="004226E1"/>
    <w:rsid w:val="004308CD"/>
    <w:rsid w:val="00436976"/>
    <w:rsid w:val="00441C4B"/>
    <w:rsid w:val="00442C1C"/>
    <w:rsid w:val="00446B21"/>
    <w:rsid w:val="004479AB"/>
    <w:rsid w:val="00454549"/>
    <w:rsid w:val="004558CF"/>
    <w:rsid w:val="00463EAF"/>
    <w:rsid w:val="0046462E"/>
    <w:rsid w:val="00466FB7"/>
    <w:rsid w:val="0046747D"/>
    <w:rsid w:val="0047305F"/>
    <w:rsid w:val="00475ECD"/>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0269"/>
    <w:rsid w:val="00582BA9"/>
    <w:rsid w:val="00583129"/>
    <w:rsid w:val="00583F70"/>
    <w:rsid w:val="005856AA"/>
    <w:rsid w:val="0059077F"/>
    <w:rsid w:val="00592E28"/>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33E2"/>
    <w:rsid w:val="005F4F6A"/>
    <w:rsid w:val="006131C1"/>
    <w:rsid w:val="00613B48"/>
    <w:rsid w:val="00613D60"/>
    <w:rsid w:val="00614951"/>
    <w:rsid w:val="00615825"/>
    <w:rsid w:val="00615A64"/>
    <w:rsid w:val="00615E80"/>
    <w:rsid w:val="00621FF9"/>
    <w:rsid w:val="006225B4"/>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A5E69"/>
    <w:rsid w:val="006B35FE"/>
    <w:rsid w:val="006B7B96"/>
    <w:rsid w:val="006C0B2A"/>
    <w:rsid w:val="006C0D64"/>
    <w:rsid w:val="006C4781"/>
    <w:rsid w:val="006D1B91"/>
    <w:rsid w:val="006D44D4"/>
    <w:rsid w:val="006E443D"/>
    <w:rsid w:val="006E6FE8"/>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52469"/>
    <w:rsid w:val="007535E1"/>
    <w:rsid w:val="00760015"/>
    <w:rsid w:val="0076136E"/>
    <w:rsid w:val="00766CC5"/>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26E"/>
    <w:rsid w:val="00824B89"/>
    <w:rsid w:val="00826BCA"/>
    <w:rsid w:val="0084114E"/>
    <w:rsid w:val="008422D8"/>
    <w:rsid w:val="008433B0"/>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23DD"/>
    <w:rsid w:val="00897E70"/>
    <w:rsid w:val="008A47DB"/>
    <w:rsid w:val="008B58DF"/>
    <w:rsid w:val="008B65D1"/>
    <w:rsid w:val="008B65ED"/>
    <w:rsid w:val="008C12C9"/>
    <w:rsid w:val="008E0F73"/>
    <w:rsid w:val="008E154B"/>
    <w:rsid w:val="008E290F"/>
    <w:rsid w:val="008E5FB3"/>
    <w:rsid w:val="008E6400"/>
    <w:rsid w:val="008E7B05"/>
    <w:rsid w:val="008F0173"/>
    <w:rsid w:val="008F2A37"/>
    <w:rsid w:val="008F7ABA"/>
    <w:rsid w:val="008F7FBB"/>
    <w:rsid w:val="00900949"/>
    <w:rsid w:val="009032AE"/>
    <w:rsid w:val="00903467"/>
    <w:rsid w:val="00906DED"/>
    <w:rsid w:val="009148A0"/>
    <w:rsid w:val="00916DDA"/>
    <w:rsid w:val="009173EC"/>
    <w:rsid w:val="00920069"/>
    <w:rsid w:val="00921377"/>
    <w:rsid w:val="00922D52"/>
    <w:rsid w:val="009317C2"/>
    <w:rsid w:val="00931AD8"/>
    <w:rsid w:val="00937257"/>
    <w:rsid w:val="009466C3"/>
    <w:rsid w:val="00950825"/>
    <w:rsid w:val="009563B6"/>
    <w:rsid w:val="00960D59"/>
    <w:rsid w:val="00967654"/>
    <w:rsid w:val="0097565C"/>
    <w:rsid w:val="009758A2"/>
    <w:rsid w:val="0098169D"/>
    <w:rsid w:val="00985D3A"/>
    <w:rsid w:val="009872FB"/>
    <w:rsid w:val="009927B9"/>
    <w:rsid w:val="00994622"/>
    <w:rsid w:val="00996BA8"/>
    <w:rsid w:val="00996E69"/>
    <w:rsid w:val="009A118F"/>
    <w:rsid w:val="009A1AE4"/>
    <w:rsid w:val="009A4EC5"/>
    <w:rsid w:val="009B2DE4"/>
    <w:rsid w:val="009B67B3"/>
    <w:rsid w:val="009C12B4"/>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3BDC"/>
    <w:rsid w:val="00A355EF"/>
    <w:rsid w:val="00A366F9"/>
    <w:rsid w:val="00A36FF1"/>
    <w:rsid w:val="00A402AC"/>
    <w:rsid w:val="00A40594"/>
    <w:rsid w:val="00A513A6"/>
    <w:rsid w:val="00A57EBA"/>
    <w:rsid w:val="00A6296E"/>
    <w:rsid w:val="00A64C3E"/>
    <w:rsid w:val="00A678F4"/>
    <w:rsid w:val="00A75AFB"/>
    <w:rsid w:val="00A80485"/>
    <w:rsid w:val="00A92A25"/>
    <w:rsid w:val="00AA3189"/>
    <w:rsid w:val="00AA32B2"/>
    <w:rsid w:val="00AA7013"/>
    <w:rsid w:val="00AB7D71"/>
    <w:rsid w:val="00AC423C"/>
    <w:rsid w:val="00AD0AF0"/>
    <w:rsid w:val="00AD30A2"/>
    <w:rsid w:val="00AD34AE"/>
    <w:rsid w:val="00AD399A"/>
    <w:rsid w:val="00AF2374"/>
    <w:rsid w:val="00AF2498"/>
    <w:rsid w:val="00AF3864"/>
    <w:rsid w:val="00AF4336"/>
    <w:rsid w:val="00AF51B2"/>
    <w:rsid w:val="00B043A2"/>
    <w:rsid w:val="00B0581D"/>
    <w:rsid w:val="00B2167A"/>
    <w:rsid w:val="00B246B7"/>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4A05"/>
    <w:rsid w:val="00B673AA"/>
    <w:rsid w:val="00B67B90"/>
    <w:rsid w:val="00B711B5"/>
    <w:rsid w:val="00B72BD8"/>
    <w:rsid w:val="00B748C0"/>
    <w:rsid w:val="00B7751C"/>
    <w:rsid w:val="00B80644"/>
    <w:rsid w:val="00B8663E"/>
    <w:rsid w:val="00B90197"/>
    <w:rsid w:val="00B93483"/>
    <w:rsid w:val="00B936BE"/>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2AA3"/>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1DAF"/>
    <w:rsid w:val="00C93E82"/>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812F6"/>
    <w:rsid w:val="00D817B7"/>
    <w:rsid w:val="00D87E30"/>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45F7"/>
    <w:rsid w:val="00E27EB4"/>
    <w:rsid w:val="00E31F0B"/>
    <w:rsid w:val="00E37A6B"/>
    <w:rsid w:val="00E41E35"/>
    <w:rsid w:val="00E44BA6"/>
    <w:rsid w:val="00E46BD5"/>
    <w:rsid w:val="00E52A84"/>
    <w:rsid w:val="00E629AA"/>
    <w:rsid w:val="00E63281"/>
    <w:rsid w:val="00E652BF"/>
    <w:rsid w:val="00E65E8A"/>
    <w:rsid w:val="00E73CCC"/>
    <w:rsid w:val="00E74C99"/>
    <w:rsid w:val="00E83941"/>
    <w:rsid w:val="00E8573D"/>
    <w:rsid w:val="00E91CC6"/>
    <w:rsid w:val="00E921B2"/>
    <w:rsid w:val="00E9237E"/>
    <w:rsid w:val="00E966E6"/>
    <w:rsid w:val="00E967F8"/>
    <w:rsid w:val="00E97148"/>
    <w:rsid w:val="00EA5133"/>
    <w:rsid w:val="00EA67D6"/>
    <w:rsid w:val="00EB0BD0"/>
    <w:rsid w:val="00EB11C1"/>
    <w:rsid w:val="00EB17C4"/>
    <w:rsid w:val="00EB487B"/>
    <w:rsid w:val="00EB7639"/>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19B8"/>
    <w:rsid w:val="00F3269F"/>
    <w:rsid w:val="00F32728"/>
    <w:rsid w:val="00F32FA7"/>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r.ro/vie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uchwien.at/programm/?kat=a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iroul.presa@icr.ro" TargetMode="External"/><Relationship Id="rId4" Type="http://schemas.openxmlformats.org/officeDocument/2006/relationships/webSettings" Target="webSettings.xml"/><Relationship Id="rId9" Type="http://schemas.openxmlformats.org/officeDocument/2006/relationships/hyperlink" Target="http://www.buchwi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Gabriel Draghici</cp:lastModifiedBy>
  <cp:revision>2</cp:revision>
  <cp:lastPrinted>2024-08-13T10:47:00Z</cp:lastPrinted>
  <dcterms:created xsi:type="dcterms:W3CDTF">2025-11-10T10:27:00Z</dcterms:created>
  <dcterms:modified xsi:type="dcterms:W3CDTF">2025-11-10T10:33:00Z</dcterms:modified>
</cp:coreProperties>
</file>