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8465B2" w:rsidRDefault="00395803" w:rsidP="000E43BB">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8465B2">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09F49A0D" w:rsidR="00395803" w:rsidRPr="005A6C7A" w:rsidRDefault="00327BBD" w:rsidP="000E43BB">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5A6C7A">
        <w:rPr>
          <w:rStyle w:val="Hyperlink"/>
          <w:rFonts w:ascii="Times New Roman" w:eastAsiaTheme="minorEastAsia" w:hAnsi="Times New Roman" w:cs="Times New Roman"/>
          <w:b/>
          <w:bCs/>
          <w:i/>
          <w:iCs/>
          <w:noProof/>
          <w:color w:val="auto"/>
          <w:sz w:val="24"/>
          <w:szCs w:val="24"/>
          <w:u w:val="none"/>
          <w:lang w:val="ro-RO" w:eastAsia="ro-RO"/>
        </w:rPr>
        <w:t>1</w:t>
      </w:r>
      <w:r w:rsidR="00E27EB4" w:rsidRPr="005A6C7A">
        <w:rPr>
          <w:rStyle w:val="Hyperlink"/>
          <w:rFonts w:ascii="Times New Roman" w:eastAsiaTheme="minorEastAsia" w:hAnsi="Times New Roman" w:cs="Times New Roman"/>
          <w:b/>
          <w:bCs/>
          <w:i/>
          <w:iCs/>
          <w:noProof/>
          <w:color w:val="auto"/>
          <w:sz w:val="24"/>
          <w:szCs w:val="24"/>
          <w:u w:val="none"/>
          <w:lang w:val="ro-RO" w:eastAsia="ro-RO"/>
        </w:rPr>
        <w:t>2</w:t>
      </w:r>
      <w:r w:rsidR="003D1765" w:rsidRPr="005A6C7A">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5A6C7A">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5A6C7A">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8465B2" w:rsidRDefault="00B30F4D" w:rsidP="00922D52">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DB1B404" w14:textId="30FD2644" w:rsidR="008465B2" w:rsidRPr="008465B2" w:rsidRDefault="008465B2" w:rsidP="008465B2">
      <w:pPr>
        <w:jc w:val="center"/>
        <w:rPr>
          <w:rFonts w:ascii="Times New Roman" w:hAnsi="Times New Roman" w:cs="Times New Roman"/>
          <w:b/>
          <w:bCs/>
          <w:sz w:val="24"/>
          <w:szCs w:val="24"/>
          <w:lang w:val="pl-PL"/>
        </w:rPr>
      </w:pPr>
      <w:r w:rsidRPr="008465B2">
        <w:rPr>
          <w:rFonts w:ascii="Times New Roman" w:hAnsi="Times New Roman" w:cs="Times New Roman"/>
          <w:b/>
          <w:bCs/>
          <w:sz w:val="24"/>
          <w:szCs w:val="24"/>
          <w:lang w:val="ro-RO"/>
        </w:rPr>
        <w:t xml:space="preserve">Sezonul Cultural România–Polonia continuă cu </w:t>
      </w:r>
      <w:r w:rsidR="006D6C26">
        <w:rPr>
          <w:rFonts w:ascii="Times New Roman" w:hAnsi="Times New Roman" w:cs="Times New Roman"/>
          <w:b/>
          <w:bCs/>
          <w:sz w:val="24"/>
          <w:szCs w:val="24"/>
          <w:lang w:val="ro-RO"/>
        </w:rPr>
        <w:t xml:space="preserve">evenimente ICR </w:t>
      </w:r>
      <w:r w:rsidRPr="008465B2">
        <w:rPr>
          <w:rFonts w:ascii="Times New Roman" w:hAnsi="Times New Roman" w:cs="Times New Roman"/>
          <w:b/>
          <w:bCs/>
          <w:sz w:val="24"/>
          <w:szCs w:val="24"/>
          <w:lang w:val="ro-RO"/>
        </w:rPr>
        <w:t>la Gdańsk</w:t>
      </w:r>
    </w:p>
    <w:p w14:paraId="5553F2F1" w14:textId="77777777" w:rsidR="008465B2" w:rsidRPr="008465B2" w:rsidRDefault="008465B2" w:rsidP="008465B2">
      <w:pPr>
        <w:jc w:val="both"/>
        <w:rPr>
          <w:rFonts w:ascii="Times New Roman" w:hAnsi="Times New Roman" w:cs="Times New Roman"/>
          <w:sz w:val="24"/>
          <w:szCs w:val="24"/>
          <w:lang w:val="ro-RO"/>
        </w:rPr>
      </w:pPr>
    </w:p>
    <w:p w14:paraId="55B77309" w14:textId="58B88497" w:rsidR="008465B2" w:rsidRPr="008465B2" w:rsidRDefault="008465B2" w:rsidP="008465B2">
      <w:pPr>
        <w:spacing w:after="240" w:line="276" w:lineRule="auto"/>
        <w:jc w:val="both"/>
        <w:rPr>
          <w:rFonts w:ascii="Times New Roman" w:hAnsi="Times New Roman" w:cs="Times New Roman"/>
          <w:sz w:val="24"/>
          <w:szCs w:val="24"/>
          <w:lang w:val="ro-RO"/>
        </w:rPr>
      </w:pPr>
      <w:r w:rsidRPr="008465B2">
        <w:rPr>
          <w:rFonts w:ascii="Times New Roman" w:hAnsi="Times New Roman" w:cs="Times New Roman"/>
          <w:sz w:val="24"/>
          <w:szCs w:val="24"/>
          <w:lang w:val="ro-RO"/>
        </w:rPr>
        <w:t>În vreme ce în spațiul mediatic polonez continuă să apară ecouri ale participării României cu statut de țară invitată la Festivalul Sopot Literar și la târgul de carte adiacent, Institutul Cultural Român</w:t>
      </w:r>
      <w:r w:rsidR="006D6C26">
        <w:rPr>
          <w:rFonts w:ascii="Times New Roman" w:hAnsi="Times New Roman" w:cs="Times New Roman"/>
          <w:sz w:val="24"/>
          <w:szCs w:val="24"/>
          <w:lang w:val="ro-RO"/>
        </w:rPr>
        <w:t>, prin reprezentanța sa</w:t>
      </w:r>
      <w:r w:rsidRPr="008465B2">
        <w:rPr>
          <w:rFonts w:ascii="Times New Roman" w:hAnsi="Times New Roman" w:cs="Times New Roman"/>
          <w:sz w:val="24"/>
          <w:szCs w:val="24"/>
          <w:lang w:val="ro-RO"/>
        </w:rPr>
        <w:t xml:space="preserve"> de la Varșovia</w:t>
      </w:r>
      <w:r w:rsidR="006D6C26">
        <w:rPr>
          <w:rFonts w:ascii="Times New Roman" w:hAnsi="Times New Roman" w:cs="Times New Roman"/>
          <w:sz w:val="24"/>
          <w:szCs w:val="24"/>
          <w:lang w:val="ro-RO"/>
        </w:rPr>
        <w:t>,</w:t>
      </w:r>
      <w:r w:rsidRPr="008465B2">
        <w:rPr>
          <w:rFonts w:ascii="Times New Roman" w:hAnsi="Times New Roman" w:cs="Times New Roman"/>
          <w:sz w:val="24"/>
          <w:szCs w:val="24"/>
          <w:lang w:val="ro-RO"/>
        </w:rPr>
        <w:t xml:space="preserve"> amplific</w:t>
      </w:r>
      <w:r w:rsidR="006D6C26">
        <w:rPr>
          <w:rFonts w:ascii="Times New Roman" w:hAnsi="Times New Roman" w:cs="Times New Roman"/>
          <w:sz w:val="24"/>
          <w:szCs w:val="24"/>
          <w:lang w:val="ro-RO"/>
        </w:rPr>
        <w:t>ă</w:t>
      </w:r>
      <w:r w:rsidRPr="008465B2">
        <w:rPr>
          <w:rFonts w:ascii="Times New Roman" w:hAnsi="Times New Roman" w:cs="Times New Roman"/>
          <w:sz w:val="24"/>
          <w:szCs w:val="24"/>
          <w:lang w:val="ro-RO"/>
        </w:rPr>
        <w:t xml:space="preserve"> prezența culturală românească în nordul Poloniei</w:t>
      </w:r>
      <w:r w:rsidR="006D6C26">
        <w:rPr>
          <w:rFonts w:ascii="Times New Roman" w:hAnsi="Times New Roman" w:cs="Times New Roman"/>
          <w:sz w:val="24"/>
          <w:szCs w:val="24"/>
          <w:lang w:val="ro-RO"/>
        </w:rPr>
        <w:t>, unde</w:t>
      </w:r>
      <w:r w:rsidRPr="008465B2">
        <w:rPr>
          <w:rFonts w:ascii="Times New Roman" w:hAnsi="Times New Roman" w:cs="Times New Roman"/>
          <w:sz w:val="24"/>
          <w:szCs w:val="24"/>
          <w:lang w:val="ro-RO"/>
        </w:rPr>
        <w:t xml:space="preserve"> organizează</w:t>
      </w:r>
      <w:r w:rsidR="00936F75">
        <w:rPr>
          <w:rFonts w:ascii="Times New Roman" w:hAnsi="Times New Roman" w:cs="Times New Roman"/>
          <w:sz w:val="24"/>
          <w:szCs w:val="24"/>
          <w:lang w:val="ro-RO"/>
        </w:rPr>
        <w:t xml:space="preserve"> </w:t>
      </w:r>
      <w:r w:rsidR="00936F75" w:rsidRPr="008465B2">
        <w:rPr>
          <w:rFonts w:ascii="Times New Roman" w:hAnsi="Times New Roman" w:cs="Times New Roman"/>
          <w:sz w:val="24"/>
          <w:szCs w:val="24"/>
          <w:lang w:val="ro-RO"/>
        </w:rPr>
        <w:t xml:space="preserve">în </w:t>
      </w:r>
      <w:r w:rsidR="00936F75">
        <w:rPr>
          <w:rFonts w:ascii="Times New Roman" w:hAnsi="Times New Roman" w:cs="Times New Roman"/>
          <w:sz w:val="24"/>
          <w:szCs w:val="24"/>
          <w:lang w:val="ro-RO"/>
        </w:rPr>
        <w:t>perioada 12-21 septembrie</w:t>
      </w:r>
      <w:r w:rsidRPr="008465B2">
        <w:rPr>
          <w:rFonts w:ascii="Times New Roman" w:hAnsi="Times New Roman" w:cs="Times New Roman"/>
          <w:sz w:val="24"/>
          <w:szCs w:val="24"/>
          <w:lang w:val="ro-RO"/>
        </w:rPr>
        <w:t xml:space="preserve"> un stand românesc la Târgul de Carte de la Gdańsk și </w:t>
      </w:r>
      <w:r w:rsidR="006D6C26" w:rsidRPr="008465B2">
        <w:rPr>
          <w:rFonts w:ascii="Times New Roman" w:hAnsi="Times New Roman" w:cs="Times New Roman"/>
          <w:sz w:val="24"/>
          <w:szCs w:val="24"/>
          <w:lang w:val="ro-RO"/>
        </w:rPr>
        <w:t xml:space="preserve">o primă ediție a </w:t>
      </w:r>
      <w:r w:rsidR="006D6C26" w:rsidRPr="006D6C26">
        <w:rPr>
          <w:rFonts w:ascii="Times New Roman" w:hAnsi="Times New Roman" w:cs="Times New Roman"/>
          <w:sz w:val="24"/>
          <w:szCs w:val="24"/>
          <w:lang w:val="ro-RO"/>
        </w:rPr>
        <w:t>Caravanei Noului Cinema Românesc la Gd</w:t>
      </w:r>
      <w:r w:rsidR="006D6C26" w:rsidRPr="006D6C26">
        <w:rPr>
          <w:rFonts w:ascii="Times New Roman" w:hAnsi="Times New Roman" w:cs="Times New Roman"/>
          <w:sz w:val="24"/>
          <w:szCs w:val="24"/>
          <w:lang w:val="pl-PL"/>
        </w:rPr>
        <w:t>ańsk</w:t>
      </w:r>
      <w:r w:rsidR="006D6C26" w:rsidRPr="008465B2">
        <w:rPr>
          <w:rFonts w:ascii="Times New Roman" w:hAnsi="Times New Roman" w:cs="Times New Roman"/>
          <w:sz w:val="24"/>
          <w:szCs w:val="24"/>
          <w:lang w:val="pl-PL"/>
        </w:rPr>
        <w:t>.</w:t>
      </w:r>
      <w:r w:rsidR="00936F75">
        <w:rPr>
          <w:rFonts w:ascii="Times New Roman" w:hAnsi="Times New Roman" w:cs="Times New Roman"/>
          <w:sz w:val="24"/>
          <w:szCs w:val="24"/>
          <w:lang w:val="ro-RO"/>
        </w:rPr>
        <w:t xml:space="preserve"> </w:t>
      </w:r>
      <w:r w:rsidRPr="008465B2">
        <w:rPr>
          <w:rFonts w:ascii="Times New Roman" w:hAnsi="Times New Roman" w:cs="Times New Roman"/>
          <w:sz w:val="24"/>
          <w:szCs w:val="24"/>
          <w:lang w:val="ro-RO"/>
        </w:rPr>
        <w:t>Cele două evenimente au loc în contextul Sezonului Cultural România–Polonia 2024-2025.</w:t>
      </w:r>
      <w:r w:rsidR="006D6C26">
        <w:rPr>
          <w:rFonts w:ascii="Times New Roman" w:hAnsi="Times New Roman" w:cs="Times New Roman"/>
          <w:sz w:val="24"/>
          <w:szCs w:val="24"/>
          <w:lang w:val="ro-RO"/>
        </w:rPr>
        <w:t xml:space="preserve"> </w:t>
      </w:r>
    </w:p>
    <w:p w14:paraId="460E976A" w14:textId="77777777" w:rsidR="008465B2" w:rsidRPr="008465B2" w:rsidRDefault="008465B2" w:rsidP="008465B2">
      <w:pPr>
        <w:spacing w:after="240" w:line="276" w:lineRule="auto"/>
        <w:jc w:val="both"/>
        <w:rPr>
          <w:rFonts w:ascii="Times New Roman" w:hAnsi="Times New Roman" w:cs="Times New Roman"/>
          <w:sz w:val="24"/>
          <w:szCs w:val="24"/>
          <w:lang w:val="ro-RO"/>
        </w:rPr>
      </w:pPr>
      <w:r w:rsidRPr="008465B2">
        <w:rPr>
          <w:rFonts w:ascii="Times New Roman" w:hAnsi="Times New Roman" w:cs="Times New Roman"/>
          <w:sz w:val="24"/>
          <w:szCs w:val="24"/>
          <w:lang w:val="ro-RO"/>
        </w:rPr>
        <w:t xml:space="preserve">În perioada 12-15 septembrie, ICR Varșovia invită publicul cititor la o nouă întâlnire cu literatura română la Târgul de Carte de la Gdańsk, cea mai importantă manifestare editorială din nordul Poloniei, organizată în spațiile emblematicului Centru European „Solidaritatea”. </w:t>
      </w:r>
    </w:p>
    <w:p w14:paraId="38D3A2E3" w14:textId="2FC215D5" w:rsidR="008465B2" w:rsidRPr="008465B2" w:rsidRDefault="008465B2" w:rsidP="008465B2">
      <w:pPr>
        <w:spacing w:after="240" w:line="276" w:lineRule="auto"/>
        <w:jc w:val="both"/>
        <w:rPr>
          <w:rFonts w:ascii="Times New Roman" w:hAnsi="Times New Roman" w:cs="Times New Roman"/>
          <w:sz w:val="24"/>
          <w:szCs w:val="24"/>
          <w:lang w:val="ro-RO"/>
        </w:rPr>
      </w:pPr>
      <w:r w:rsidRPr="008465B2">
        <w:rPr>
          <w:rFonts w:ascii="Times New Roman" w:hAnsi="Times New Roman" w:cs="Times New Roman"/>
          <w:sz w:val="24"/>
          <w:szCs w:val="24"/>
          <w:lang w:val="ro-RO"/>
        </w:rPr>
        <w:t xml:space="preserve">Cititorii din zona metropolitană Gdańsk-Gdynia-Sopot sunt invitați să descopere peste 60 de titluri: traduceri din literatura română și publicații poloneze cu tematică românească, multe apărute cu sprijinul </w:t>
      </w:r>
      <w:r w:rsidR="006D6C26">
        <w:rPr>
          <w:rFonts w:ascii="Times New Roman" w:hAnsi="Times New Roman" w:cs="Times New Roman"/>
          <w:sz w:val="24"/>
          <w:szCs w:val="24"/>
          <w:lang w:val="ro-RO"/>
        </w:rPr>
        <w:t xml:space="preserve">ICR prin </w:t>
      </w:r>
      <w:r w:rsidRPr="008465B2">
        <w:rPr>
          <w:rFonts w:ascii="Times New Roman" w:hAnsi="Times New Roman" w:cs="Times New Roman"/>
          <w:sz w:val="24"/>
          <w:szCs w:val="24"/>
          <w:lang w:val="ro-RO"/>
        </w:rPr>
        <w:t xml:space="preserve">programul TPS </w:t>
      </w:r>
      <w:r w:rsidRPr="008465B2">
        <w:rPr>
          <w:rFonts w:ascii="Times New Roman" w:hAnsi="Times New Roman" w:cs="Times New Roman"/>
          <w:b/>
          <w:bCs/>
          <w:sz w:val="24"/>
          <w:szCs w:val="24"/>
          <w:lang w:val="ro-RO"/>
        </w:rPr>
        <w:t xml:space="preserve">– </w:t>
      </w:r>
      <w:r w:rsidRPr="008465B2">
        <w:rPr>
          <w:rFonts w:ascii="Times New Roman" w:hAnsi="Times New Roman" w:cs="Times New Roman"/>
          <w:sz w:val="24"/>
          <w:szCs w:val="24"/>
          <w:lang w:val="ro-RO"/>
        </w:rPr>
        <w:t>Translation and Publication Support derulat de Centrul Național al Cărții</w:t>
      </w:r>
      <w:r w:rsidR="006D6C26">
        <w:rPr>
          <w:rFonts w:ascii="Times New Roman" w:hAnsi="Times New Roman" w:cs="Times New Roman"/>
          <w:sz w:val="24"/>
          <w:szCs w:val="24"/>
          <w:lang w:val="ro-RO"/>
        </w:rPr>
        <w:t xml:space="preserve"> din cadrul </w:t>
      </w:r>
      <w:r w:rsidR="006D6C26" w:rsidRPr="008465B2">
        <w:rPr>
          <w:rFonts w:ascii="Times New Roman" w:hAnsi="Times New Roman" w:cs="Times New Roman"/>
          <w:sz w:val="24"/>
          <w:szCs w:val="24"/>
          <w:lang w:val="ro-RO"/>
        </w:rPr>
        <w:t>Institutul</w:t>
      </w:r>
      <w:r w:rsidR="006D6C26">
        <w:rPr>
          <w:rFonts w:ascii="Times New Roman" w:hAnsi="Times New Roman" w:cs="Times New Roman"/>
          <w:sz w:val="24"/>
          <w:szCs w:val="24"/>
          <w:lang w:val="ro-RO"/>
        </w:rPr>
        <w:t>ui</w:t>
      </w:r>
      <w:r w:rsidR="006D6C26" w:rsidRPr="008465B2">
        <w:rPr>
          <w:rFonts w:ascii="Times New Roman" w:hAnsi="Times New Roman" w:cs="Times New Roman"/>
          <w:sz w:val="24"/>
          <w:szCs w:val="24"/>
          <w:lang w:val="ro-RO"/>
        </w:rPr>
        <w:t xml:space="preserve"> Cultural Român</w:t>
      </w:r>
      <w:r w:rsidRPr="008465B2">
        <w:rPr>
          <w:rFonts w:ascii="Times New Roman" w:hAnsi="Times New Roman" w:cs="Times New Roman"/>
          <w:sz w:val="24"/>
          <w:szCs w:val="24"/>
          <w:lang w:val="ro-RO"/>
        </w:rPr>
        <w:t xml:space="preserve">, dar și ghiduri turistice, cărți de eseistică, filosofie, lingvistică ori istorie. </w:t>
      </w:r>
    </w:p>
    <w:p w14:paraId="2A1CAF17" w14:textId="77777777" w:rsidR="008465B2" w:rsidRPr="008465B2" w:rsidRDefault="008465B2" w:rsidP="008465B2">
      <w:pPr>
        <w:spacing w:after="240" w:line="276" w:lineRule="auto"/>
        <w:jc w:val="both"/>
        <w:rPr>
          <w:rFonts w:ascii="Times New Roman" w:hAnsi="Times New Roman" w:cs="Times New Roman"/>
          <w:sz w:val="24"/>
          <w:szCs w:val="24"/>
          <w:lang w:val="ro-RO"/>
        </w:rPr>
      </w:pPr>
      <w:r w:rsidRPr="008465B2">
        <w:rPr>
          <w:rFonts w:ascii="Times New Roman" w:hAnsi="Times New Roman" w:cs="Times New Roman"/>
          <w:sz w:val="24"/>
          <w:szCs w:val="24"/>
          <w:lang w:val="ro-RO"/>
        </w:rPr>
        <w:t xml:space="preserve">Un loc aparte pe rafturile standului românesc îl ocupă cele mai noi traduceri în polonă – </w:t>
      </w:r>
      <w:r w:rsidRPr="008465B2">
        <w:rPr>
          <w:rFonts w:ascii="Times New Roman" w:hAnsi="Times New Roman" w:cs="Times New Roman"/>
          <w:b/>
          <w:bCs/>
          <w:sz w:val="24"/>
          <w:szCs w:val="24"/>
          <w:lang w:val="ro-RO"/>
        </w:rPr>
        <w:t>„Opere complete” de Max Blecher</w:t>
      </w:r>
      <w:r w:rsidRPr="008465B2">
        <w:rPr>
          <w:rFonts w:ascii="Times New Roman" w:hAnsi="Times New Roman" w:cs="Times New Roman"/>
          <w:sz w:val="24"/>
          <w:szCs w:val="24"/>
          <w:lang w:val="ro-RO"/>
        </w:rPr>
        <w:t xml:space="preserve"> (traducere: Joanna Kornaś-Warwas, Państwowy Instytut Wydawniczy), </w:t>
      </w:r>
      <w:r w:rsidRPr="008465B2">
        <w:rPr>
          <w:rFonts w:ascii="Times New Roman" w:hAnsi="Times New Roman" w:cs="Times New Roman"/>
          <w:b/>
          <w:bCs/>
          <w:sz w:val="24"/>
          <w:szCs w:val="24"/>
          <w:lang w:val="pl-PL"/>
        </w:rPr>
        <w:t>„O țară se construiește zi de zi” de Adrian Cioroianu</w:t>
      </w:r>
      <w:r w:rsidRPr="008465B2">
        <w:rPr>
          <w:rFonts w:ascii="Times New Roman" w:hAnsi="Times New Roman" w:cs="Times New Roman"/>
          <w:sz w:val="24"/>
          <w:szCs w:val="24"/>
          <w:lang w:val="pl-PL"/>
        </w:rPr>
        <w:t xml:space="preserve"> (traducere: Bohumił Luft, Editura Amaltea), </w:t>
      </w:r>
      <w:r w:rsidRPr="008465B2">
        <w:rPr>
          <w:rFonts w:ascii="Times New Roman" w:hAnsi="Times New Roman" w:cs="Times New Roman"/>
          <w:b/>
          <w:bCs/>
          <w:sz w:val="24"/>
          <w:szCs w:val="24"/>
          <w:lang w:val="ro-RO"/>
        </w:rPr>
        <w:t>„Mâini cuminți – Tot ce e rău și tot ce e frumos în lume” de Ana Dragu și Eduard Dragu</w:t>
      </w:r>
      <w:r w:rsidRPr="008465B2">
        <w:rPr>
          <w:rFonts w:ascii="Times New Roman" w:hAnsi="Times New Roman" w:cs="Times New Roman"/>
          <w:sz w:val="24"/>
          <w:szCs w:val="24"/>
          <w:lang w:val="ro-RO"/>
        </w:rPr>
        <w:t xml:space="preserve"> (traducere: Dominik Małecki, Editura Książkowe Klimaty), </w:t>
      </w:r>
      <w:r w:rsidRPr="008465B2">
        <w:rPr>
          <w:rFonts w:ascii="Times New Roman" w:hAnsi="Times New Roman" w:cs="Times New Roman"/>
          <w:b/>
          <w:bCs/>
          <w:sz w:val="24"/>
          <w:szCs w:val="24"/>
          <w:lang w:val="ro-RO"/>
        </w:rPr>
        <w:t>„Teo de la 16 la 18” de Raluca Nagy</w:t>
      </w:r>
      <w:r w:rsidRPr="008465B2">
        <w:rPr>
          <w:rFonts w:ascii="Times New Roman" w:hAnsi="Times New Roman" w:cs="Times New Roman"/>
          <w:sz w:val="24"/>
          <w:szCs w:val="24"/>
          <w:lang w:val="ro-RO"/>
        </w:rPr>
        <w:t xml:space="preserve"> (traducere: Olga Bartosiewicz-Nikolaev, Editura Pauza), </w:t>
      </w:r>
      <w:r w:rsidRPr="008465B2">
        <w:rPr>
          <w:rFonts w:ascii="Times New Roman" w:hAnsi="Times New Roman" w:cs="Times New Roman"/>
          <w:b/>
          <w:bCs/>
          <w:sz w:val="24"/>
          <w:szCs w:val="24"/>
          <w:lang w:val="ro-RO"/>
        </w:rPr>
        <w:t>„Woldemar” de Oleg Serebrian</w:t>
      </w:r>
      <w:r w:rsidRPr="008465B2">
        <w:rPr>
          <w:rFonts w:ascii="Times New Roman" w:hAnsi="Times New Roman" w:cs="Times New Roman"/>
          <w:sz w:val="24"/>
          <w:szCs w:val="24"/>
          <w:lang w:val="ro-RO"/>
        </w:rPr>
        <w:t xml:space="preserve"> și </w:t>
      </w:r>
      <w:r w:rsidRPr="008465B2">
        <w:rPr>
          <w:rFonts w:ascii="Times New Roman" w:hAnsi="Times New Roman" w:cs="Times New Roman"/>
          <w:b/>
          <w:bCs/>
          <w:sz w:val="24"/>
          <w:szCs w:val="24"/>
          <w:lang w:val="ro-RO"/>
        </w:rPr>
        <w:t>„București, marea speranță” de Cristian Teodorescu</w:t>
      </w:r>
      <w:r w:rsidRPr="008465B2">
        <w:rPr>
          <w:rFonts w:ascii="Times New Roman" w:hAnsi="Times New Roman" w:cs="Times New Roman"/>
          <w:sz w:val="24"/>
          <w:szCs w:val="24"/>
          <w:lang w:val="ro-RO"/>
        </w:rPr>
        <w:t xml:space="preserve">, ambele în traducerea Radosławei Janowska-Lascar, apărute la Editura Amaltea, </w:t>
      </w:r>
      <w:r w:rsidRPr="008465B2">
        <w:rPr>
          <w:rFonts w:ascii="Times New Roman" w:hAnsi="Times New Roman" w:cs="Times New Roman"/>
          <w:b/>
          <w:bCs/>
          <w:sz w:val="24"/>
          <w:szCs w:val="24"/>
          <w:lang w:val="ro-RO"/>
        </w:rPr>
        <w:t>„Abraxas” de Bogdan-Alexandru Stănescu</w:t>
      </w:r>
      <w:r w:rsidRPr="008465B2">
        <w:rPr>
          <w:rFonts w:ascii="Times New Roman" w:hAnsi="Times New Roman" w:cs="Times New Roman"/>
          <w:sz w:val="24"/>
          <w:szCs w:val="24"/>
          <w:lang w:val="ro-RO"/>
        </w:rPr>
        <w:t xml:space="preserve"> (traducere: Kazimierz Jurczak, Editura Noir sur Blanc), precum și cărți scrise de autori români în germană și engleză și tălmăcite în polonă: </w:t>
      </w:r>
      <w:r w:rsidRPr="008465B2">
        <w:rPr>
          <w:rFonts w:ascii="Times New Roman" w:hAnsi="Times New Roman" w:cs="Times New Roman"/>
          <w:b/>
          <w:bCs/>
          <w:sz w:val="24"/>
          <w:szCs w:val="24"/>
          <w:lang w:val="ro-RO"/>
        </w:rPr>
        <w:t>„Vremea minunilor” de Cătălin Dorian Florescu</w:t>
      </w:r>
      <w:r w:rsidRPr="008465B2">
        <w:rPr>
          <w:rFonts w:ascii="Times New Roman" w:hAnsi="Times New Roman" w:cs="Times New Roman"/>
          <w:sz w:val="24"/>
          <w:szCs w:val="24"/>
          <w:lang w:val="ro-RO"/>
        </w:rPr>
        <w:t xml:space="preserve"> (traducere Maria Przybyłowska, Editura Pogranicze), respectiv </w:t>
      </w:r>
      <w:r w:rsidRPr="008465B2">
        <w:rPr>
          <w:rFonts w:ascii="Times New Roman" w:hAnsi="Times New Roman" w:cs="Times New Roman"/>
          <w:b/>
          <w:bCs/>
          <w:sz w:val="24"/>
          <w:szCs w:val="24"/>
          <w:lang w:val="ro-RO"/>
        </w:rPr>
        <w:t>„Puterea limbajului” de Viorica Marian</w:t>
      </w:r>
      <w:r w:rsidRPr="008465B2">
        <w:rPr>
          <w:rFonts w:ascii="Times New Roman" w:hAnsi="Times New Roman" w:cs="Times New Roman"/>
          <w:sz w:val="24"/>
          <w:szCs w:val="24"/>
          <w:lang w:val="ro-RO"/>
        </w:rPr>
        <w:t xml:space="preserve"> (traducere: Aleksander Gomola, Editura Universității Jagiellone). </w:t>
      </w:r>
    </w:p>
    <w:p w14:paraId="2975C9EB" w14:textId="77777777" w:rsidR="008465B2" w:rsidRPr="008465B2" w:rsidRDefault="008465B2" w:rsidP="008465B2">
      <w:pPr>
        <w:spacing w:after="240" w:line="276" w:lineRule="auto"/>
        <w:jc w:val="both"/>
        <w:rPr>
          <w:rFonts w:ascii="Times New Roman" w:hAnsi="Times New Roman" w:cs="Times New Roman"/>
          <w:sz w:val="24"/>
          <w:szCs w:val="24"/>
          <w:lang w:val="pl-PL"/>
        </w:rPr>
      </w:pPr>
      <w:r w:rsidRPr="008465B2">
        <w:rPr>
          <w:rFonts w:ascii="Times New Roman" w:hAnsi="Times New Roman" w:cs="Times New Roman"/>
          <w:sz w:val="24"/>
          <w:szCs w:val="24"/>
          <w:lang w:val="ro-RO"/>
        </w:rPr>
        <w:t xml:space="preserve">Participarea la târgurile de carte este una dintre direcțiile principale de promovare a literaturii române în Polonia, ICR Varșovia reunind într-un singur stand traduceri literare și cărți de interes românesc de la zeci de edituri poloneze, cu scopul de a oferi o imagine vie a literaturii contemporane românești. Târgurile sunt, totodată, pentru mulți vizitatori, un prim loc de întâlnire cu România, unde primesc informații turistice și culturale despre țara noastră. </w:t>
      </w:r>
    </w:p>
    <w:p w14:paraId="26CFF791" w14:textId="77777777" w:rsidR="008465B2" w:rsidRPr="008465B2" w:rsidRDefault="008465B2" w:rsidP="008465B2">
      <w:pPr>
        <w:spacing w:after="240" w:line="276" w:lineRule="auto"/>
        <w:jc w:val="both"/>
        <w:rPr>
          <w:rFonts w:ascii="Times New Roman" w:hAnsi="Times New Roman" w:cs="Times New Roman"/>
          <w:sz w:val="24"/>
          <w:szCs w:val="24"/>
          <w:lang w:val="ro-RO"/>
        </w:rPr>
      </w:pPr>
    </w:p>
    <w:p w14:paraId="13593C30" w14:textId="77777777" w:rsidR="008465B2" w:rsidRPr="008465B2" w:rsidRDefault="008465B2" w:rsidP="008465B2">
      <w:pPr>
        <w:spacing w:after="240" w:line="276" w:lineRule="auto"/>
        <w:jc w:val="both"/>
        <w:rPr>
          <w:rFonts w:ascii="Times New Roman" w:hAnsi="Times New Roman" w:cs="Times New Roman"/>
          <w:sz w:val="24"/>
          <w:szCs w:val="24"/>
        </w:rPr>
      </w:pPr>
      <w:r w:rsidRPr="008465B2">
        <w:rPr>
          <w:rFonts w:ascii="Times New Roman" w:hAnsi="Times New Roman" w:cs="Times New Roman"/>
          <w:sz w:val="24"/>
          <w:szCs w:val="24"/>
          <w:lang w:val="ro-RO"/>
        </w:rPr>
        <w:lastRenderedPageBreak/>
        <w:t xml:space="preserve">Prezența la Târgul de Carte de la Gdańsk va fi urmată, în perioada 18-21 septembrie, de o primă ediție a </w:t>
      </w:r>
      <w:r w:rsidRPr="008465B2">
        <w:rPr>
          <w:rFonts w:ascii="Times New Roman" w:hAnsi="Times New Roman" w:cs="Times New Roman"/>
          <w:b/>
          <w:bCs/>
          <w:sz w:val="24"/>
          <w:szCs w:val="24"/>
          <w:lang w:val="ro-RO"/>
        </w:rPr>
        <w:t>Caravanei Noului Cinema Românesc la Gd</w:t>
      </w:r>
      <w:r w:rsidRPr="008465B2">
        <w:rPr>
          <w:rFonts w:ascii="Times New Roman" w:hAnsi="Times New Roman" w:cs="Times New Roman"/>
          <w:b/>
          <w:bCs/>
          <w:sz w:val="24"/>
          <w:szCs w:val="24"/>
          <w:lang w:val="pl-PL"/>
        </w:rPr>
        <w:t>ańsk</w:t>
      </w:r>
      <w:r w:rsidRPr="008465B2">
        <w:rPr>
          <w:rFonts w:ascii="Times New Roman" w:hAnsi="Times New Roman" w:cs="Times New Roman"/>
          <w:sz w:val="24"/>
          <w:szCs w:val="24"/>
          <w:lang w:val="pl-PL"/>
        </w:rPr>
        <w:t>. Eveniment de tradi</w:t>
      </w:r>
      <w:r w:rsidRPr="008465B2">
        <w:rPr>
          <w:rFonts w:ascii="Times New Roman" w:hAnsi="Times New Roman" w:cs="Times New Roman"/>
          <w:sz w:val="24"/>
          <w:szCs w:val="24"/>
          <w:lang w:val="ro-RO"/>
        </w:rPr>
        <w:t xml:space="preserve">ție în Polonia, Caravana prezintă anual cele mai recente filme care, în ciuda valorii lor estetice și a palmaresului, nu se bucură de distribuție în cinematografele poloneze. Ciclul de filme românești va putea fi vizionat în cinematograful Clubului Żak și include pelicule care au fost difuzate anterior în Varșovia și Cracovia: „Anul Nou care n-a fost” (r. Bogdan Mureșanu), „Nasty” (r. Tudor Giurgiu, Cristian Pascariu), „Jaful secolului” (r. Teodora Mihai), „Moromeții 3. Tată și fiu” (r. Stere Gulea) și un calup de scurtmetraje: „Happy” (r. Mara Cohn), „Networking” (r. Marian Fărcuț) „WTF Luci” </w:t>
      </w:r>
      <w:r w:rsidRPr="008465B2">
        <w:rPr>
          <w:rFonts w:ascii="Times New Roman" w:hAnsi="Times New Roman" w:cs="Times New Roman"/>
          <w:sz w:val="24"/>
          <w:szCs w:val="24"/>
        </w:rPr>
        <w:t>(r. Paul Radu)</w:t>
      </w:r>
      <w:r w:rsidRPr="008465B2">
        <w:rPr>
          <w:rFonts w:ascii="Times New Roman" w:hAnsi="Times New Roman" w:cs="Times New Roman"/>
          <w:sz w:val="24"/>
          <w:szCs w:val="24"/>
          <w:lang w:val="ro-RO"/>
        </w:rPr>
        <w:t xml:space="preserve">, „Apeluri nepreluate” (r. </w:t>
      </w:r>
      <w:r w:rsidRPr="008465B2">
        <w:rPr>
          <w:rFonts w:ascii="Times New Roman" w:hAnsi="Times New Roman" w:cs="Times New Roman"/>
          <w:sz w:val="24"/>
          <w:szCs w:val="24"/>
        </w:rPr>
        <w:t>Andreea Păiș)</w:t>
      </w:r>
      <w:r w:rsidRPr="008465B2">
        <w:rPr>
          <w:rFonts w:ascii="Times New Roman" w:hAnsi="Times New Roman" w:cs="Times New Roman"/>
          <w:sz w:val="24"/>
          <w:szCs w:val="24"/>
          <w:lang w:val="ro-RO"/>
        </w:rPr>
        <w:t>, „Mamaie Brândușa” (</w:t>
      </w:r>
      <w:r w:rsidRPr="008465B2">
        <w:rPr>
          <w:rFonts w:ascii="Times New Roman" w:hAnsi="Times New Roman" w:cs="Times New Roman"/>
          <w:sz w:val="24"/>
          <w:szCs w:val="24"/>
        </w:rPr>
        <w:t xml:space="preserve">r. Ada Dumitru). O proiecție specială va fi cea a lungmetrajului </w:t>
      </w:r>
      <w:r w:rsidRPr="008465B2">
        <w:rPr>
          <w:rFonts w:ascii="Times New Roman" w:hAnsi="Times New Roman" w:cs="Times New Roman"/>
          <w:sz w:val="24"/>
          <w:szCs w:val="24"/>
          <w:lang w:val="ro-RO"/>
        </w:rPr>
        <w:t xml:space="preserve">„Moartea domnului Lăzărescu”, la 20 de ani de la premieră, </w:t>
      </w:r>
      <w:r w:rsidRPr="008465B2">
        <w:rPr>
          <w:rFonts w:ascii="Times New Roman" w:hAnsi="Times New Roman" w:cs="Times New Roman"/>
          <w:sz w:val="24"/>
          <w:szCs w:val="24"/>
        </w:rPr>
        <w:t>un omagiu adus regizorului Cristi Puiu.</w:t>
      </w:r>
    </w:p>
    <w:p w14:paraId="6166ADFD" w14:textId="77777777" w:rsidR="008465B2" w:rsidRPr="008465B2" w:rsidRDefault="008465B2" w:rsidP="008465B2">
      <w:pPr>
        <w:spacing w:after="240" w:line="276" w:lineRule="auto"/>
        <w:jc w:val="both"/>
        <w:rPr>
          <w:rFonts w:ascii="Times New Roman" w:hAnsi="Times New Roman" w:cs="Times New Roman"/>
          <w:sz w:val="24"/>
          <w:szCs w:val="24"/>
          <w:lang w:val="ro-RO"/>
        </w:rPr>
      </w:pPr>
      <w:r w:rsidRPr="008465B2">
        <w:rPr>
          <w:rFonts w:ascii="Times New Roman" w:hAnsi="Times New Roman" w:cs="Times New Roman"/>
          <w:sz w:val="24"/>
          <w:szCs w:val="24"/>
          <w:lang w:val="ro-RO"/>
        </w:rPr>
        <w:t xml:space="preserve">Proiecțiile filmelor „Anul Nou care n-a fost” și „Moartea domnului Lăzărescu” vor fi precedate de prezentări susținute de dr. Paweł Biliński, profesor asistent la Institutul de Cercetări Culturale al Universității din Gdańsk, membru al Societății Poloneze de Studii Cinematografice și Media și autor a numeroase publicații în domeniu. </w:t>
      </w:r>
    </w:p>
    <w:p w14:paraId="3B2DB7B9" w14:textId="77777777" w:rsidR="008465B2" w:rsidRPr="008465B2" w:rsidRDefault="008465B2" w:rsidP="008465B2">
      <w:pPr>
        <w:spacing w:after="240" w:line="276" w:lineRule="auto"/>
        <w:jc w:val="both"/>
        <w:rPr>
          <w:rFonts w:ascii="Times New Roman" w:hAnsi="Times New Roman" w:cs="Times New Roman"/>
          <w:sz w:val="24"/>
          <w:szCs w:val="24"/>
        </w:rPr>
      </w:pPr>
      <w:r w:rsidRPr="008465B2">
        <w:rPr>
          <w:rFonts w:ascii="Times New Roman" w:hAnsi="Times New Roman" w:cs="Times New Roman"/>
          <w:b/>
          <w:bCs/>
          <w:i/>
          <w:iCs/>
          <w:sz w:val="24"/>
          <w:szCs w:val="24"/>
        </w:rPr>
        <w:t>Evenimente organizate în cadrul Sezonului Cultural România-Polonia 2024-2025</w:t>
      </w:r>
    </w:p>
    <w:p w14:paraId="2590410A" w14:textId="68070B7A" w:rsidR="009F01C7" w:rsidRPr="008465B2" w:rsidRDefault="008465B2" w:rsidP="00922D52">
      <w:pPr>
        <w:spacing w:after="240" w:line="276" w:lineRule="auto"/>
        <w:jc w:val="both"/>
        <w:rPr>
          <w:rFonts w:ascii="Times New Roman" w:hAnsi="Times New Roman" w:cs="Times New Roman"/>
          <w:sz w:val="24"/>
          <w:szCs w:val="24"/>
        </w:rPr>
      </w:pPr>
      <w:r w:rsidRPr="008465B2">
        <w:rPr>
          <w:rFonts w:ascii="Times New Roman" w:hAnsi="Times New Roman" w:cs="Times New Roman"/>
          <w:i/>
          <w:iCs/>
          <w:sz w:val="24"/>
          <w:szCs w:val="24"/>
        </w:rPr>
        <w:t>Sezonul Cultural România-Polonia 2024-2025 este organizat de Ministerul Culturii din România și Institutul Cultural Român, prin reprezentanța sa de la Varșovia, din partea română, și de Ministerul Culturii și Patrimoniului Național și Institutul Adam Mickiewicz, în colaborare cu Institutul Polonez din București, din partea poloneză.</w:t>
      </w:r>
    </w:p>
    <w:p w14:paraId="6FBD509D" w14:textId="77777777" w:rsidR="002E1C99" w:rsidRPr="008465B2" w:rsidRDefault="002E1C99" w:rsidP="00922D52">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8465B2" w:rsidRDefault="00CD06F7" w:rsidP="00613D60">
      <w:pPr>
        <w:spacing w:line="276" w:lineRule="auto"/>
        <w:jc w:val="both"/>
        <w:rPr>
          <w:rFonts w:ascii="Times New Roman" w:hAnsi="Times New Roman" w:cs="Times New Roman"/>
          <w:b/>
          <w:bCs/>
          <w:sz w:val="24"/>
          <w:szCs w:val="24"/>
          <w:lang w:val="ro-RO"/>
        </w:rPr>
      </w:pPr>
      <w:r w:rsidRPr="008465B2">
        <w:rPr>
          <w:rFonts w:ascii="Times New Roman" w:hAnsi="Times New Roman" w:cs="Times New Roman"/>
          <w:b/>
          <w:bCs/>
          <w:sz w:val="24"/>
          <w:szCs w:val="24"/>
          <w:lang w:val="ro-RO"/>
        </w:rPr>
        <w:t>Contact:</w:t>
      </w:r>
    </w:p>
    <w:p w14:paraId="16025002" w14:textId="77777777" w:rsidR="00CD06F7" w:rsidRPr="008465B2" w:rsidRDefault="00CD06F7" w:rsidP="00613D60">
      <w:pPr>
        <w:spacing w:line="276" w:lineRule="auto"/>
        <w:jc w:val="both"/>
        <w:rPr>
          <w:rFonts w:ascii="Times New Roman" w:eastAsiaTheme="minorEastAsia" w:hAnsi="Times New Roman" w:cs="Times New Roman"/>
          <w:noProof/>
          <w:sz w:val="24"/>
          <w:szCs w:val="24"/>
          <w:lang w:val="ro-RO" w:eastAsia="ro-RO"/>
        </w:rPr>
      </w:pPr>
      <w:r w:rsidRPr="008465B2">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8465B2" w:rsidRDefault="00CD06F7" w:rsidP="00613D60">
      <w:pPr>
        <w:spacing w:line="276" w:lineRule="auto"/>
        <w:jc w:val="both"/>
        <w:rPr>
          <w:rStyle w:val="Hyperlink"/>
          <w:rFonts w:ascii="Times New Roman" w:hAnsi="Times New Roman" w:cs="Times New Roman"/>
          <w:color w:val="auto"/>
          <w:sz w:val="24"/>
          <w:szCs w:val="24"/>
          <w:lang w:val="ro-RO"/>
        </w:rPr>
      </w:pPr>
      <w:hyperlink r:id="rId7" w:history="1">
        <w:r w:rsidRPr="008465B2">
          <w:rPr>
            <w:rStyle w:val="Hyperlink"/>
            <w:rFonts w:ascii="Times New Roman" w:hAnsi="Times New Roman" w:cs="Times New Roman"/>
            <w:color w:val="auto"/>
            <w:sz w:val="24"/>
            <w:szCs w:val="24"/>
            <w:lang w:val="ro-RO"/>
          </w:rPr>
          <w:t>biroul.presa@icr.ro</w:t>
        </w:r>
      </w:hyperlink>
      <w:r w:rsidRPr="008465B2">
        <w:rPr>
          <w:rStyle w:val="Hyperlink"/>
          <w:rFonts w:ascii="Times New Roman" w:hAnsi="Times New Roman" w:cs="Times New Roman"/>
          <w:color w:val="auto"/>
          <w:sz w:val="24"/>
          <w:szCs w:val="24"/>
          <w:lang w:val="ro-RO"/>
        </w:rPr>
        <w:t xml:space="preserve">; </w:t>
      </w:r>
    </w:p>
    <w:p w14:paraId="44E8F47C" w14:textId="6332C94A" w:rsidR="00667854" w:rsidRPr="008465B2" w:rsidRDefault="00CD06F7" w:rsidP="00613D60">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8465B2">
        <w:rPr>
          <w:rFonts w:ascii="Times New Roman" w:eastAsiaTheme="minorEastAsia" w:hAnsi="Times New Roman" w:cs="Times New Roman"/>
          <w:noProof/>
          <w:sz w:val="24"/>
          <w:szCs w:val="24"/>
          <w:lang w:val="ro-RO" w:eastAsia="ro-RO"/>
        </w:rPr>
        <w:t>031 71 00 622</w:t>
      </w:r>
    </w:p>
    <w:sectPr w:rsidR="00667854" w:rsidRPr="008465B2"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3485" w14:textId="77777777" w:rsidR="003429CA" w:rsidRDefault="003429CA" w:rsidP="00B64A05">
      <w:r>
        <w:separator/>
      </w:r>
    </w:p>
  </w:endnote>
  <w:endnote w:type="continuationSeparator" w:id="0">
    <w:p w14:paraId="14B8AFF6" w14:textId="77777777" w:rsidR="003429CA" w:rsidRDefault="003429C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A896" w14:textId="77777777" w:rsidR="003429CA" w:rsidRDefault="003429CA" w:rsidP="00B64A05">
      <w:r>
        <w:separator/>
      </w:r>
    </w:p>
  </w:footnote>
  <w:footnote w:type="continuationSeparator" w:id="0">
    <w:p w14:paraId="20740E44" w14:textId="77777777" w:rsidR="003429CA" w:rsidRDefault="003429C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953437924">
    <w:abstractNumId w:val="16"/>
  </w:num>
  <w:num w:numId="2" w16cid:durableId="1835221521">
    <w:abstractNumId w:val="36"/>
  </w:num>
  <w:num w:numId="3" w16cid:durableId="1835485890">
    <w:abstractNumId w:val="8"/>
    <w:lvlOverride w:ilvl="0">
      <w:startOverride w:val="1"/>
    </w:lvlOverride>
  </w:num>
  <w:num w:numId="4" w16cid:durableId="1582370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5790757">
    <w:abstractNumId w:val="28"/>
  </w:num>
  <w:num w:numId="6" w16cid:durableId="1479036138">
    <w:abstractNumId w:val="6"/>
  </w:num>
  <w:num w:numId="7" w16cid:durableId="1402214329">
    <w:abstractNumId w:val="5"/>
  </w:num>
  <w:num w:numId="8" w16cid:durableId="181826283">
    <w:abstractNumId w:val="17"/>
  </w:num>
  <w:num w:numId="9" w16cid:durableId="1195848494">
    <w:abstractNumId w:val="32"/>
  </w:num>
  <w:num w:numId="10" w16cid:durableId="61216559">
    <w:abstractNumId w:val="1"/>
  </w:num>
  <w:num w:numId="11" w16cid:durableId="1803838517">
    <w:abstractNumId w:val="19"/>
  </w:num>
  <w:num w:numId="12" w16cid:durableId="1922984690">
    <w:abstractNumId w:val="9"/>
  </w:num>
  <w:num w:numId="13" w16cid:durableId="871725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2384317">
    <w:abstractNumId w:val="23"/>
  </w:num>
  <w:num w:numId="15" w16cid:durableId="743920221">
    <w:abstractNumId w:val="27"/>
  </w:num>
  <w:num w:numId="16" w16cid:durableId="1377240549">
    <w:abstractNumId w:val="22"/>
  </w:num>
  <w:num w:numId="17" w16cid:durableId="4340626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3170062">
    <w:abstractNumId w:val="14"/>
  </w:num>
  <w:num w:numId="19" w16cid:durableId="1836066727">
    <w:abstractNumId w:val="7"/>
  </w:num>
  <w:num w:numId="20" w16cid:durableId="456680855">
    <w:abstractNumId w:val="18"/>
  </w:num>
  <w:num w:numId="21" w16cid:durableId="229341368">
    <w:abstractNumId w:val="21"/>
  </w:num>
  <w:num w:numId="22" w16cid:durableId="1291983864">
    <w:abstractNumId w:val="26"/>
  </w:num>
  <w:num w:numId="23" w16cid:durableId="1742096714">
    <w:abstractNumId w:val="12"/>
  </w:num>
  <w:num w:numId="24" w16cid:durableId="1006975763">
    <w:abstractNumId w:val="15"/>
  </w:num>
  <w:num w:numId="25" w16cid:durableId="894124022">
    <w:abstractNumId w:val="30"/>
  </w:num>
  <w:num w:numId="26" w16cid:durableId="1788818893">
    <w:abstractNumId w:val="11"/>
  </w:num>
  <w:num w:numId="27" w16cid:durableId="1695109160">
    <w:abstractNumId w:val="20"/>
  </w:num>
  <w:num w:numId="28" w16cid:durableId="1015885590">
    <w:abstractNumId w:val="2"/>
  </w:num>
  <w:num w:numId="29" w16cid:durableId="1847670143">
    <w:abstractNumId w:val="40"/>
  </w:num>
  <w:num w:numId="30" w16cid:durableId="1173373692">
    <w:abstractNumId w:val="0"/>
  </w:num>
  <w:num w:numId="31" w16cid:durableId="35013608">
    <w:abstractNumId w:val="38"/>
  </w:num>
  <w:num w:numId="32" w16cid:durableId="645398955">
    <w:abstractNumId w:val="3"/>
  </w:num>
  <w:num w:numId="33" w16cid:durableId="752288374">
    <w:abstractNumId w:val="37"/>
  </w:num>
  <w:num w:numId="34" w16cid:durableId="477841081">
    <w:abstractNumId w:val="4"/>
  </w:num>
  <w:num w:numId="35" w16cid:durableId="2140299138">
    <w:abstractNumId w:val="29"/>
  </w:num>
  <w:num w:numId="36" w16cid:durableId="137458461">
    <w:abstractNumId w:val="25"/>
  </w:num>
  <w:num w:numId="37" w16cid:durableId="829566920">
    <w:abstractNumId w:val="35"/>
  </w:num>
  <w:num w:numId="38" w16cid:durableId="742797745">
    <w:abstractNumId w:val="24"/>
  </w:num>
  <w:num w:numId="39" w16cid:durableId="2031372672">
    <w:abstractNumId w:val="39"/>
  </w:num>
  <w:num w:numId="40" w16cid:durableId="788822154">
    <w:abstractNumId w:val="31"/>
  </w:num>
  <w:num w:numId="41" w16cid:durableId="1222641877">
    <w:abstractNumId w:val="34"/>
  </w:num>
  <w:num w:numId="42" w16cid:durableId="13530733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50FE"/>
    <w:rsid w:val="000871C0"/>
    <w:rsid w:val="000A302C"/>
    <w:rsid w:val="000A32BA"/>
    <w:rsid w:val="000A5B86"/>
    <w:rsid w:val="000A5FE7"/>
    <w:rsid w:val="000B3C6F"/>
    <w:rsid w:val="000B4B02"/>
    <w:rsid w:val="000D1473"/>
    <w:rsid w:val="000D629C"/>
    <w:rsid w:val="000E4307"/>
    <w:rsid w:val="000E43BB"/>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B63B2"/>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29CA"/>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6C7A"/>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D6C26"/>
    <w:rsid w:val="006E443D"/>
    <w:rsid w:val="006E6FE8"/>
    <w:rsid w:val="0070025A"/>
    <w:rsid w:val="00711024"/>
    <w:rsid w:val="00715F22"/>
    <w:rsid w:val="00722F0F"/>
    <w:rsid w:val="00723918"/>
    <w:rsid w:val="00730DD5"/>
    <w:rsid w:val="00731AE2"/>
    <w:rsid w:val="00731EEA"/>
    <w:rsid w:val="00733A1B"/>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E0E82"/>
    <w:rsid w:val="007E1EAC"/>
    <w:rsid w:val="008030C3"/>
    <w:rsid w:val="00804F00"/>
    <w:rsid w:val="00807968"/>
    <w:rsid w:val="00823298"/>
    <w:rsid w:val="00823AB4"/>
    <w:rsid w:val="00824B89"/>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36F75"/>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4AE"/>
    <w:rsid w:val="00AD399A"/>
    <w:rsid w:val="00AF2374"/>
    <w:rsid w:val="00AF2498"/>
    <w:rsid w:val="00AF4336"/>
    <w:rsid w:val="00B043A2"/>
    <w:rsid w:val="00B0581D"/>
    <w:rsid w:val="00B2167A"/>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E0E99"/>
    <w:rsid w:val="00DF04E9"/>
    <w:rsid w:val="00E05398"/>
    <w:rsid w:val="00E1509D"/>
    <w:rsid w:val="00E173E2"/>
    <w:rsid w:val="00E27EB4"/>
    <w:rsid w:val="00E31F0B"/>
    <w:rsid w:val="00E365B3"/>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4079</Characters>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2025-09-12T07:48:00Z</dcterms:created>
  <dcterms:modified xsi:type="dcterms:W3CDTF">2025-09-12T07:48:00Z</dcterms:modified>
</cp:coreProperties>
</file>