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22362390" w:rsidR="009927B9" w:rsidRPr="00DB2D8B" w:rsidRDefault="0039580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DB2D8B">
        <w:rPr>
          <w:rStyle w:val="Hyperlink"/>
          <w:rFonts w:ascii="Times New Roman" w:eastAsiaTheme="minorEastAsia" w:hAnsi="Times New Roman" w:cs="Times New Roman"/>
          <w:b/>
          <w:bCs/>
          <w:i/>
          <w:iCs/>
          <w:noProof/>
          <w:color w:val="auto"/>
          <w:sz w:val="24"/>
          <w:szCs w:val="24"/>
          <w:u w:val="none"/>
          <w:lang w:val="ro-RO" w:eastAsia="ro-RO"/>
        </w:rPr>
        <w:t>Comunicat de presă</w:t>
      </w:r>
    </w:p>
    <w:p w14:paraId="01305E26" w14:textId="396BD53B" w:rsidR="00395803" w:rsidRPr="006B23C3" w:rsidRDefault="006B23C3" w:rsidP="0009667C">
      <w:pPr>
        <w:spacing w:line="276" w:lineRule="auto"/>
        <w:jc w:val="right"/>
        <w:rPr>
          <w:rStyle w:val="Hyperlink"/>
          <w:rFonts w:ascii="Times New Roman" w:eastAsiaTheme="minorEastAsia" w:hAnsi="Times New Roman" w:cs="Times New Roman"/>
          <w:b/>
          <w:bCs/>
          <w:i/>
          <w:iCs/>
          <w:noProof/>
          <w:color w:val="auto"/>
          <w:sz w:val="24"/>
          <w:szCs w:val="24"/>
          <w:u w:val="none"/>
          <w:lang w:val="ro-RO" w:eastAsia="ro-RO"/>
        </w:rPr>
      </w:pPr>
      <w:r w:rsidRPr="006B23C3">
        <w:rPr>
          <w:rStyle w:val="Hyperlink"/>
          <w:rFonts w:ascii="Times New Roman" w:eastAsiaTheme="minorEastAsia" w:hAnsi="Times New Roman" w:cs="Times New Roman"/>
          <w:b/>
          <w:bCs/>
          <w:i/>
          <w:iCs/>
          <w:noProof/>
          <w:color w:val="auto"/>
          <w:sz w:val="24"/>
          <w:szCs w:val="24"/>
          <w:u w:val="none"/>
          <w:lang w:val="ro-RO" w:eastAsia="ro-RO"/>
        </w:rPr>
        <w:t>1</w:t>
      </w:r>
      <w:r w:rsidR="003D1765" w:rsidRPr="006B23C3">
        <w:rPr>
          <w:rStyle w:val="Hyperlink"/>
          <w:rFonts w:ascii="Times New Roman" w:eastAsiaTheme="minorEastAsia" w:hAnsi="Times New Roman" w:cs="Times New Roman"/>
          <w:b/>
          <w:bCs/>
          <w:i/>
          <w:iCs/>
          <w:noProof/>
          <w:color w:val="auto"/>
          <w:sz w:val="24"/>
          <w:szCs w:val="24"/>
          <w:u w:val="none"/>
          <w:lang w:val="ro-RO" w:eastAsia="ro-RO"/>
        </w:rPr>
        <w:t xml:space="preserve"> </w:t>
      </w:r>
      <w:r w:rsidR="0084114E" w:rsidRPr="006B23C3">
        <w:rPr>
          <w:rStyle w:val="Hyperlink"/>
          <w:rFonts w:ascii="Times New Roman" w:eastAsiaTheme="minorEastAsia" w:hAnsi="Times New Roman" w:cs="Times New Roman"/>
          <w:b/>
          <w:bCs/>
          <w:i/>
          <w:iCs/>
          <w:noProof/>
          <w:color w:val="auto"/>
          <w:sz w:val="24"/>
          <w:szCs w:val="24"/>
          <w:u w:val="none"/>
          <w:lang w:val="ro-RO" w:eastAsia="ro-RO"/>
        </w:rPr>
        <w:t>octo</w:t>
      </w:r>
      <w:r w:rsidR="00557EBB" w:rsidRPr="006B23C3">
        <w:rPr>
          <w:rStyle w:val="Hyperlink"/>
          <w:rFonts w:ascii="Times New Roman" w:eastAsiaTheme="minorEastAsia" w:hAnsi="Times New Roman" w:cs="Times New Roman"/>
          <w:b/>
          <w:bCs/>
          <w:i/>
          <w:iCs/>
          <w:noProof/>
          <w:color w:val="auto"/>
          <w:sz w:val="24"/>
          <w:szCs w:val="24"/>
          <w:u w:val="none"/>
          <w:lang w:val="ro-RO" w:eastAsia="ro-RO"/>
        </w:rPr>
        <w:t>mbrie</w:t>
      </w:r>
      <w:r w:rsidR="00395803" w:rsidRPr="006B23C3">
        <w:rPr>
          <w:rStyle w:val="Hyperlink"/>
          <w:rFonts w:ascii="Times New Roman" w:eastAsiaTheme="minorEastAsia" w:hAnsi="Times New Roman" w:cs="Times New Roman"/>
          <w:b/>
          <w:bCs/>
          <w:i/>
          <w:iCs/>
          <w:noProof/>
          <w:color w:val="auto"/>
          <w:sz w:val="24"/>
          <w:szCs w:val="24"/>
          <w:u w:val="none"/>
          <w:lang w:val="ro-RO" w:eastAsia="ro-RO"/>
        </w:rPr>
        <w:t xml:space="preserve"> 2025</w:t>
      </w:r>
    </w:p>
    <w:p w14:paraId="37F64E87" w14:textId="77777777" w:rsidR="00B30F4D" w:rsidRPr="00DB2D8B" w:rsidRDefault="00B30F4D" w:rsidP="0009667C">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689E2F89" w14:textId="77777777" w:rsidR="00DB2D8B" w:rsidRPr="00DB2D8B" w:rsidRDefault="00DB2D8B" w:rsidP="00DB2D8B">
      <w:pPr>
        <w:rPr>
          <w:rFonts w:ascii="Times New Roman" w:eastAsia="Helvetica Neue" w:hAnsi="Times New Roman" w:cs="Times New Roman"/>
          <w:b/>
          <w:sz w:val="24"/>
          <w:szCs w:val="24"/>
        </w:rPr>
      </w:pPr>
      <w:bookmarkStart w:id="0" w:name="_4xvfba6fxz70" w:colFirst="0" w:colLast="0"/>
      <w:bookmarkEnd w:id="0"/>
    </w:p>
    <w:p w14:paraId="340928B9" w14:textId="402E5C2A" w:rsidR="0084114E" w:rsidRPr="0084114E" w:rsidRDefault="0084114E" w:rsidP="0084114E">
      <w:pPr>
        <w:jc w:val="center"/>
        <w:rPr>
          <w:rFonts w:ascii="Times New Roman" w:eastAsia="Times New Roman" w:hAnsi="Times New Roman" w:cs="Times New Roman"/>
          <w:b/>
          <w:bCs/>
          <w:color w:val="000000"/>
          <w:sz w:val="24"/>
          <w:szCs w:val="24"/>
          <w:lang w:val="ro-RO"/>
        </w:rPr>
      </w:pPr>
      <w:r w:rsidRPr="0084114E">
        <w:rPr>
          <w:rFonts w:ascii="Times New Roman" w:eastAsia="Times New Roman" w:hAnsi="Times New Roman" w:cs="Times New Roman"/>
          <w:b/>
          <w:bCs/>
          <w:color w:val="000000"/>
          <w:sz w:val="24"/>
          <w:szCs w:val="24"/>
          <w:lang w:val="ro-RO"/>
        </w:rPr>
        <w:t>România</w:t>
      </w:r>
      <w:r w:rsidR="00657D49">
        <w:rPr>
          <w:rFonts w:ascii="Times New Roman" w:eastAsia="Times New Roman" w:hAnsi="Times New Roman" w:cs="Times New Roman"/>
          <w:b/>
          <w:bCs/>
          <w:color w:val="000000"/>
          <w:sz w:val="24"/>
          <w:szCs w:val="24"/>
          <w:lang w:val="ro-RO"/>
        </w:rPr>
        <w:t>,</w:t>
      </w:r>
      <w:r w:rsidRPr="0084114E">
        <w:rPr>
          <w:rFonts w:ascii="Times New Roman" w:eastAsia="Times New Roman" w:hAnsi="Times New Roman" w:cs="Times New Roman"/>
          <w:b/>
          <w:bCs/>
          <w:color w:val="000000"/>
          <w:sz w:val="24"/>
          <w:szCs w:val="24"/>
          <w:lang w:val="ro-RO"/>
        </w:rPr>
        <w:t xml:space="preserve"> ţară invitată de onoare la </w:t>
      </w:r>
      <w:r w:rsidR="00657D49">
        <w:rPr>
          <w:rFonts w:ascii="Times New Roman" w:eastAsia="Times New Roman" w:hAnsi="Times New Roman" w:cs="Times New Roman"/>
          <w:b/>
          <w:bCs/>
          <w:color w:val="000000"/>
          <w:sz w:val="24"/>
          <w:szCs w:val="24"/>
          <w:lang w:val="ro-RO"/>
        </w:rPr>
        <w:t xml:space="preserve">cea de-a </w:t>
      </w:r>
      <w:r w:rsidRPr="0084114E">
        <w:rPr>
          <w:rFonts w:ascii="Times New Roman" w:eastAsia="Times New Roman" w:hAnsi="Times New Roman" w:cs="Times New Roman"/>
          <w:b/>
          <w:bCs/>
          <w:color w:val="000000"/>
          <w:sz w:val="24"/>
          <w:szCs w:val="24"/>
          <w:lang w:val="ro-RO"/>
        </w:rPr>
        <w:t xml:space="preserve">XXIII-a </w:t>
      </w:r>
      <w:r w:rsidR="00657D49" w:rsidRPr="0084114E">
        <w:rPr>
          <w:rFonts w:ascii="Times New Roman" w:eastAsia="Times New Roman" w:hAnsi="Times New Roman" w:cs="Times New Roman"/>
          <w:b/>
          <w:bCs/>
          <w:color w:val="000000"/>
          <w:sz w:val="24"/>
          <w:szCs w:val="24"/>
          <w:lang w:val="ro-RO"/>
        </w:rPr>
        <w:t>ediţi</w:t>
      </w:r>
      <w:r w:rsidR="00657D49">
        <w:rPr>
          <w:rFonts w:ascii="Times New Roman" w:eastAsia="Times New Roman" w:hAnsi="Times New Roman" w:cs="Times New Roman"/>
          <w:b/>
          <w:bCs/>
          <w:color w:val="000000"/>
          <w:sz w:val="24"/>
          <w:szCs w:val="24"/>
          <w:lang w:val="ro-RO"/>
        </w:rPr>
        <w:t>e</w:t>
      </w:r>
      <w:r w:rsidR="00657D49" w:rsidRPr="0084114E">
        <w:rPr>
          <w:rFonts w:ascii="Times New Roman" w:eastAsia="Times New Roman" w:hAnsi="Times New Roman" w:cs="Times New Roman"/>
          <w:b/>
          <w:bCs/>
          <w:color w:val="000000"/>
          <w:sz w:val="24"/>
          <w:szCs w:val="24"/>
          <w:lang w:val="ro-RO"/>
        </w:rPr>
        <w:t xml:space="preserve"> </w:t>
      </w:r>
      <w:r w:rsidRPr="0084114E">
        <w:rPr>
          <w:rFonts w:ascii="Times New Roman" w:eastAsia="Times New Roman" w:hAnsi="Times New Roman" w:cs="Times New Roman"/>
          <w:b/>
          <w:bCs/>
          <w:color w:val="000000"/>
          <w:sz w:val="24"/>
          <w:szCs w:val="24"/>
          <w:lang w:val="ro-RO"/>
        </w:rPr>
        <w:t>a Pisa Book Festival</w:t>
      </w:r>
    </w:p>
    <w:p w14:paraId="5E6C1427" w14:textId="77777777" w:rsidR="0084114E" w:rsidRPr="0084114E" w:rsidRDefault="0084114E" w:rsidP="0084114E">
      <w:pPr>
        <w:jc w:val="both"/>
        <w:rPr>
          <w:rFonts w:ascii="Times New Roman" w:eastAsia="Times New Roman" w:hAnsi="Times New Roman" w:cs="Times New Roman"/>
          <w:b/>
          <w:bCs/>
          <w:color w:val="000000"/>
          <w:sz w:val="24"/>
          <w:szCs w:val="24"/>
          <w:lang w:val="ro-RO"/>
        </w:rPr>
      </w:pPr>
    </w:p>
    <w:p w14:paraId="734DF8ED" w14:textId="25276A8E" w:rsidR="0084114E" w:rsidRPr="0084114E" w:rsidRDefault="0084114E" w:rsidP="0084114E">
      <w:pPr>
        <w:jc w:val="both"/>
        <w:rPr>
          <w:rFonts w:ascii="Times New Roman" w:eastAsia="Times New Roman" w:hAnsi="Times New Roman" w:cs="Times New Roman"/>
          <w:color w:val="000000"/>
          <w:sz w:val="24"/>
          <w:szCs w:val="24"/>
          <w:lang w:val="ro-RO"/>
        </w:rPr>
      </w:pPr>
      <w:r w:rsidRPr="0084114E">
        <w:rPr>
          <w:rFonts w:ascii="Times New Roman" w:eastAsia="Times New Roman" w:hAnsi="Times New Roman" w:cs="Times New Roman"/>
          <w:color w:val="000000"/>
          <w:sz w:val="24"/>
          <w:szCs w:val="24"/>
          <w:lang w:val="ro-RO"/>
        </w:rPr>
        <w:t>Institutul Român de Cultură şi Cercetare Umanistică de la Veneţia susţine şi promovează participarea scriitorilor români Mircea Cărtărescu, Irina Ţurcanu şi Andreea Simionel la ediţia a XXIII-a a Pisa Book Festival</w:t>
      </w:r>
      <w:r w:rsidR="003051E0" w:rsidRPr="0084114E">
        <w:rPr>
          <w:rFonts w:ascii="Times New Roman" w:eastAsia="Times New Roman" w:hAnsi="Times New Roman" w:cs="Times New Roman"/>
          <w:color w:val="000000"/>
          <w:sz w:val="24"/>
          <w:szCs w:val="24"/>
          <w:lang w:val="ro-RO"/>
        </w:rPr>
        <w:t>, manifestare culturală ce va avea loc în perioada 2–5 octombrie 2025</w:t>
      </w:r>
      <w:r w:rsidRPr="0084114E">
        <w:rPr>
          <w:rFonts w:ascii="Times New Roman" w:eastAsia="Times New Roman" w:hAnsi="Times New Roman" w:cs="Times New Roman"/>
          <w:color w:val="000000"/>
          <w:sz w:val="24"/>
          <w:szCs w:val="24"/>
          <w:lang w:val="ro-RO"/>
        </w:rPr>
        <w:t>, la care România este ţară invitată de onoare. Târgul şi festivalul literar de la Pisa, dedicat editurilor independente, este organizat de peste două decenii în oraşul istoric italian, unul dintre centrele universitare şi culturale de excelenţă ale Italiei, şi va cuprinde un program bogat în prezentări de carte şi dezbateri pe teme literare, filosofice şi istorice, promovat şi organizat de Asociaţia Pisa Book Festival, cu sprijinul şi colaborarea Primăriei Pisa şi Regiunii Toscana şi cu contribuţia financiară a Fundaţiei Pisa. Programul Români</w:t>
      </w:r>
      <w:r w:rsidR="003051E0">
        <w:rPr>
          <w:rFonts w:ascii="Times New Roman" w:eastAsia="Times New Roman" w:hAnsi="Times New Roman" w:cs="Times New Roman"/>
          <w:color w:val="000000"/>
          <w:sz w:val="24"/>
          <w:szCs w:val="24"/>
          <w:lang w:val="ro-RO"/>
        </w:rPr>
        <w:t>ei, în calitate de</w:t>
      </w:r>
      <w:r w:rsidRPr="0084114E">
        <w:rPr>
          <w:rFonts w:ascii="Times New Roman" w:eastAsia="Times New Roman" w:hAnsi="Times New Roman" w:cs="Times New Roman"/>
          <w:color w:val="000000"/>
          <w:sz w:val="24"/>
          <w:szCs w:val="24"/>
          <w:lang w:val="ro-RO"/>
        </w:rPr>
        <w:t xml:space="preserve"> ţară invitată de onoare</w:t>
      </w:r>
      <w:r w:rsidR="003051E0">
        <w:rPr>
          <w:rFonts w:ascii="Times New Roman" w:eastAsia="Times New Roman" w:hAnsi="Times New Roman" w:cs="Times New Roman"/>
          <w:color w:val="000000"/>
          <w:sz w:val="24"/>
          <w:szCs w:val="24"/>
          <w:lang w:val="ro-RO"/>
        </w:rPr>
        <w:t>,</w:t>
      </w:r>
      <w:r w:rsidRPr="0084114E">
        <w:rPr>
          <w:rFonts w:ascii="Times New Roman" w:eastAsia="Times New Roman" w:hAnsi="Times New Roman" w:cs="Times New Roman"/>
          <w:color w:val="000000"/>
          <w:sz w:val="24"/>
          <w:szCs w:val="24"/>
          <w:lang w:val="ro-RO"/>
        </w:rPr>
        <w:t xml:space="preserve"> se desfăşoară sub patronajul Ambasadei României în Italia, Malta şi San Marino. Organizat în edificii reprezentative pentru istoria oraşului, la Arsenali Repubblicani, la Museo delle Navi Antiche şi la Palazzo Reale, Pisa Book Festival va aduce în atenţia publicului literatura română contemporană printr-un program în cadrul căruia scriitorii români invitaţi vor dialoga cu scriitorii şi jurnaliştii italieni şi vor răspunde întrebărilor publicului, cu privire la condiţia creatorului contemporan de literatură şi la operele lor traduse în limba italiană. Cu acelaşi prilej, în sălile ce vor găzdui dialogurile scriitorilor cu interlocutorii şi publicul, vor fi expuse traduceri în limba italiană ale operelor autorilor români invitaţi, volume publicate de editurile italiene prin Translation and Publication Support Programme (TPS) al Institutului Cultural Român şi din iniţiativa unor editori italieni independenţi.</w:t>
      </w:r>
    </w:p>
    <w:p w14:paraId="1153975C" w14:textId="1C41E1E5" w:rsidR="0084114E" w:rsidRPr="0084114E" w:rsidRDefault="0084114E" w:rsidP="0084114E">
      <w:pPr>
        <w:jc w:val="both"/>
        <w:rPr>
          <w:rFonts w:ascii="Times New Roman" w:eastAsia="Times New Roman" w:hAnsi="Times New Roman" w:cs="Times New Roman"/>
          <w:color w:val="000000"/>
          <w:sz w:val="24"/>
          <w:szCs w:val="24"/>
          <w:lang w:val="ro-RO"/>
        </w:rPr>
      </w:pPr>
    </w:p>
    <w:p w14:paraId="4EE25041" w14:textId="77777777" w:rsidR="0084114E" w:rsidRPr="0084114E" w:rsidRDefault="0084114E" w:rsidP="0084114E">
      <w:pPr>
        <w:jc w:val="both"/>
        <w:rPr>
          <w:rFonts w:ascii="Times New Roman" w:eastAsia="Times New Roman" w:hAnsi="Times New Roman" w:cs="Times New Roman"/>
          <w:color w:val="000000"/>
          <w:sz w:val="24"/>
          <w:szCs w:val="24"/>
          <w:lang w:val="ro-RO"/>
        </w:rPr>
      </w:pPr>
      <w:r w:rsidRPr="0084114E">
        <w:rPr>
          <w:rFonts w:ascii="Times New Roman" w:eastAsia="Times New Roman" w:hAnsi="Times New Roman" w:cs="Times New Roman"/>
          <w:color w:val="000000"/>
          <w:sz w:val="24"/>
          <w:szCs w:val="24"/>
          <w:lang w:val="ro-RO"/>
        </w:rPr>
        <w:t xml:space="preserve">Scriitorul Mircea Cărtărescu va deschide programul </w:t>
      </w:r>
      <w:r w:rsidRPr="0084114E">
        <w:rPr>
          <w:rFonts w:ascii="Times New Roman" w:eastAsia="Times New Roman" w:hAnsi="Times New Roman" w:cs="Times New Roman"/>
          <w:i/>
          <w:iCs/>
          <w:color w:val="000000"/>
          <w:sz w:val="24"/>
          <w:szCs w:val="24"/>
          <w:lang w:val="ro-RO"/>
        </w:rPr>
        <w:t>România ţară invitată de onoare la ediţia a XXIII-a a Pisa Book Festival</w:t>
      </w:r>
      <w:r w:rsidRPr="0084114E">
        <w:rPr>
          <w:rFonts w:ascii="Times New Roman" w:eastAsia="Times New Roman" w:hAnsi="Times New Roman" w:cs="Times New Roman"/>
          <w:color w:val="000000"/>
          <w:sz w:val="24"/>
          <w:szCs w:val="24"/>
          <w:lang w:val="ro-RO"/>
        </w:rPr>
        <w:t xml:space="preserve">, joi, 2 octombrie 2025, de la ora 18:30, în Auditorium de la Museo delle Navi Antiche, alături de profesorul şi traducătorul Bruno Mazzoni, şi în acelaşi spaţiu cultural va avea o nouă întâlnire cu publicul, vineri, 3 octombrie 2025, la ora 17:00, într-un dialog cu Bruno Mazzoni privitor la „Laboratorul de creaţie al scriitorului, de la trilogia </w:t>
      </w:r>
      <w:r w:rsidRPr="0084114E">
        <w:rPr>
          <w:rFonts w:ascii="Times New Roman" w:eastAsia="Times New Roman" w:hAnsi="Times New Roman" w:cs="Times New Roman"/>
          <w:i/>
          <w:color w:val="000000"/>
          <w:sz w:val="24"/>
          <w:szCs w:val="24"/>
          <w:lang w:val="ro-RO"/>
        </w:rPr>
        <w:t>Orbitor</w:t>
      </w:r>
      <w:r w:rsidRPr="0084114E">
        <w:rPr>
          <w:rFonts w:ascii="Times New Roman" w:eastAsia="Times New Roman" w:hAnsi="Times New Roman" w:cs="Times New Roman"/>
          <w:color w:val="000000"/>
          <w:sz w:val="24"/>
          <w:szCs w:val="24"/>
          <w:lang w:val="ro-RO"/>
        </w:rPr>
        <w:t xml:space="preserve"> până la </w:t>
      </w:r>
      <w:r w:rsidRPr="0084114E">
        <w:rPr>
          <w:rFonts w:ascii="Times New Roman" w:eastAsia="Times New Roman" w:hAnsi="Times New Roman" w:cs="Times New Roman"/>
          <w:i/>
          <w:color w:val="000000"/>
          <w:sz w:val="24"/>
          <w:szCs w:val="24"/>
          <w:lang w:val="ro-RO"/>
        </w:rPr>
        <w:t>Theodoros</w:t>
      </w:r>
      <w:r w:rsidRPr="0084114E">
        <w:rPr>
          <w:rFonts w:ascii="Times New Roman" w:eastAsia="Times New Roman" w:hAnsi="Times New Roman" w:cs="Times New Roman"/>
          <w:color w:val="000000"/>
          <w:sz w:val="24"/>
          <w:szCs w:val="24"/>
          <w:lang w:val="ro-RO"/>
        </w:rPr>
        <w:t xml:space="preserve">“. Trilogia </w:t>
      </w:r>
      <w:r w:rsidRPr="0084114E">
        <w:rPr>
          <w:rFonts w:ascii="Times New Roman" w:eastAsia="Times New Roman" w:hAnsi="Times New Roman" w:cs="Times New Roman"/>
          <w:i/>
          <w:color w:val="000000"/>
          <w:sz w:val="24"/>
          <w:szCs w:val="24"/>
          <w:lang w:val="ro-RO"/>
        </w:rPr>
        <w:t>Orbitor</w:t>
      </w:r>
      <w:r w:rsidRPr="0084114E">
        <w:rPr>
          <w:rFonts w:ascii="Times New Roman" w:eastAsia="Times New Roman" w:hAnsi="Times New Roman" w:cs="Times New Roman"/>
          <w:color w:val="000000"/>
          <w:sz w:val="24"/>
          <w:szCs w:val="24"/>
          <w:lang w:val="ro-RO"/>
        </w:rPr>
        <w:t xml:space="preserve"> a fost publicată, în excelenta traducere în limba italiană a profesorului Bruno Mazzoni şi cu susţinerea Translation and Publication Support Programme (TPS) al Institutului Cultural Român, de Editura Voland din Roma în perioada 2008–2016: </w:t>
      </w:r>
      <w:r w:rsidRPr="0084114E">
        <w:rPr>
          <w:rFonts w:ascii="Times New Roman" w:eastAsia="Times New Roman" w:hAnsi="Times New Roman" w:cs="Times New Roman"/>
          <w:i/>
          <w:color w:val="000000"/>
          <w:sz w:val="24"/>
          <w:szCs w:val="24"/>
          <w:lang w:val="ro-RO"/>
        </w:rPr>
        <w:t>Abbacinante</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color w:val="000000"/>
          <w:sz w:val="24"/>
          <w:szCs w:val="24"/>
          <w:lang w:val="ro-RO"/>
        </w:rPr>
        <w:t>L’ala</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color w:val="000000"/>
          <w:sz w:val="24"/>
          <w:szCs w:val="24"/>
          <w:lang w:val="ro-RO"/>
        </w:rPr>
        <w:t>sinistra</w:t>
      </w:r>
      <w:r w:rsidRPr="0084114E">
        <w:rPr>
          <w:rFonts w:ascii="Times New Roman" w:eastAsia="Times New Roman" w:hAnsi="Times New Roman" w:cs="Times New Roman"/>
          <w:color w:val="000000"/>
          <w:sz w:val="24"/>
          <w:szCs w:val="24"/>
          <w:lang w:val="ro-RO"/>
        </w:rPr>
        <w:t xml:space="preserve"> (2008), </w:t>
      </w:r>
      <w:r w:rsidRPr="0084114E">
        <w:rPr>
          <w:rFonts w:ascii="Times New Roman" w:eastAsia="Times New Roman" w:hAnsi="Times New Roman" w:cs="Times New Roman"/>
          <w:i/>
          <w:color w:val="000000"/>
          <w:sz w:val="24"/>
          <w:szCs w:val="24"/>
          <w:lang w:val="ro-RO"/>
        </w:rPr>
        <w:t>Abbacinante</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color w:val="000000"/>
          <w:sz w:val="24"/>
          <w:szCs w:val="24"/>
          <w:lang w:val="ro-RO"/>
        </w:rPr>
        <w:t>Il</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color w:val="000000"/>
          <w:sz w:val="24"/>
          <w:szCs w:val="24"/>
          <w:lang w:val="ro-RO"/>
        </w:rPr>
        <w:t>corpo</w:t>
      </w:r>
      <w:r w:rsidRPr="0084114E">
        <w:rPr>
          <w:rFonts w:ascii="Times New Roman" w:eastAsia="Times New Roman" w:hAnsi="Times New Roman" w:cs="Times New Roman"/>
          <w:color w:val="000000"/>
          <w:sz w:val="24"/>
          <w:szCs w:val="24"/>
          <w:lang w:val="ro-RO"/>
        </w:rPr>
        <w:t xml:space="preserve"> (2015), </w:t>
      </w:r>
      <w:r w:rsidRPr="0084114E">
        <w:rPr>
          <w:rFonts w:ascii="Times New Roman" w:eastAsia="Times New Roman" w:hAnsi="Times New Roman" w:cs="Times New Roman"/>
          <w:i/>
          <w:color w:val="000000"/>
          <w:sz w:val="24"/>
          <w:szCs w:val="24"/>
          <w:lang w:val="ro-RO"/>
        </w:rPr>
        <w:t>Abbacinante</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color w:val="000000"/>
          <w:sz w:val="24"/>
          <w:szCs w:val="24"/>
          <w:lang w:val="ro-RO"/>
        </w:rPr>
        <w:t>L’ala</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color w:val="000000"/>
          <w:sz w:val="24"/>
          <w:szCs w:val="24"/>
          <w:lang w:val="ro-RO"/>
        </w:rPr>
        <w:t>destra</w:t>
      </w:r>
      <w:r w:rsidRPr="0084114E">
        <w:rPr>
          <w:rFonts w:ascii="Times New Roman" w:eastAsia="Times New Roman" w:hAnsi="Times New Roman" w:cs="Times New Roman"/>
          <w:color w:val="000000"/>
          <w:sz w:val="24"/>
          <w:szCs w:val="24"/>
          <w:lang w:val="ro-RO"/>
        </w:rPr>
        <w:t xml:space="preserve">. (2016). Cele mai recente romane ale lui Mircea Cărtărescu, apărute la edituri prestigioase din Italia în traducerea profesorului Bruno Mazzoni, sunt: </w:t>
      </w:r>
      <w:r w:rsidRPr="0084114E">
        <w:rPr>
          <w:rFonts w:ascii="Times New Roman" w:eastAsia="Times New Roman" w:hAnsi="Times New Roman" w:cs="Times New Roman"/>
          <w:i/>
          <w:iCs/>
          <w:color w:val="000000"/>
          <w:sz w:val="24"/>
          <w:szCs w:val="24"/>
          <w:lang w:val="ro-RO"/>
        </w:rPr>
        <w:t>Solenoide</w:t>
      </w:r>
      <w:r w:rsidRPr="0084114E">
        <w:rPr>
          <w:rFonts w:ascii="Times New Roman" w:eastAsia="Times New Roman" w:hAnsi="Times New Roman" w:cs="Times New Roman"/>
          <w:color w:val="000000"/>
          <w:sz w:val="24"/>
          <w:szCs w:val="24"/>
          <w:lang w:val="ro-RO"/>
        </w:rPr>
        <w:t xml:space="preserve">, Editura Il Saggiatore, Milano 2021; </w:t>
      </w:r>
      <w:r w:rsidRPr="0084114E">
        <w:rPr>
          <w:rFonts w:ascii="Times New Roman" w:eastAsia="Times New Roman" w:hAnsi="Times New Roman" w:cs="Times New Roman"/>
          <w:i/>
          <w:iCs/>
          <w:color w:val="000000"/>
          <w:sz w:val="24"/>
          <w:szCs w:val="24"/>
          <w:lang w:val="ro-RO"/>
        </w:rPr>
        <w:t>Melancolia</w:t>
      </w:r>
      <w:r w:rsidRPr="0084114E">
        <w:rPr>
          <w:rFonts w:ascii="Times New Roman" w:eastAsia="Times New Roman" w:hAnsi="Times New Roman" w:cs="Times New Roman"/>
          <w:color w:val="000000"/>
          <w:sz w:val="24"/>
          <w:szCs w:val="24"/>
          <w:lang w:val="ro-RO"/>
        </w:rPr>
        <w:t xml:space="preserve">, Editura La nave di Teseo, Milano, 2022; </w:t>
      </w:r>
      <w:r w:rsidRPr="0084114E">
        <w:rPr>
          <w:rFonts w:ascii="Times New Roman" w:eastAsia="Times New Roman" w:hAnsi="Times New Roman" w:cs="Times New Roman"/>
          <w:i/>
          <w:iCs/>
          <w:color w:val="000000"/>
          <w:sz w:val="24"/>
          <w:szCs w:val="24"/>
          <w:lang w:val="ro-RO"/>
        </w:rPr>
        <w:t>Theodoros</w:t>
      </w:r>
      <w:r w:rsidRPr="0084114E">
        <w:rPr>
          <w:rFonts w:ascii="Times New Roman" w:eastAsia="Times New Roman" w:hAnsi="Times New Roman" w:cs="Times New Roman"/>
          <w:color w:val="000000"/>
          <w:sz w:val="24"/>
          <w:szCs w:val="24"/>
          <w:lang w:val="ro-RO"/>
        </w:rPr>
        <w:t>, Editura Il Saggiatore, Milano 2024.</w:t>
      </w:r>
    </w:p>
    <w:p w14:paraId="5B2DB16B" w14:textId="77777777" w:rsidR="0084114E" w:rsidRPr="0084114E" w:rsidRDefault="0084114E" w:rsidP="0084114E">
      <w:pPr>
        <w:jc w:val="both"/>
        <w:rPr>
          <w:rFonts w:ascii="Times New Roman" w:eastAsia="Times New Roman" w:hAnsi="Times New Roman" w:cs="Times New Roman"/>
          <w:color w:val="000000"/>
          <w:sz w:val="24"/>
          <w:szCs w:val="24"/>
          <w:lang w:val="ro-RO"/>
        </w:rPr>
      </w:pPr>
    </w:p>
    <w:p w14:paraId="02FC2D9E" w14:textId="77777777" w:rsidR="0084114E" w:rsidRPr="0084114E" w:rsidRDefault="0084114E" w:rsidP="0084114E">
      <w:pPr>
        <w:jc w:val="both"/>
        <w:rPr>
          <w:rFonts w:ascii="Times New Roman" w:eastAsia="Times New Roman" w:hAnsi="Times New Roman" w:cs="Times New Roman"/>
          <w:color w:val="000000"/>
          <w:sz w:val="24"/>
          <w:szCs w:val="24"/>
          <w:lang w:val="ro-RO"/>
        </w:rPr>
      </w:pPr>
      <w:r w:rsidRPr="0084114E">
        <w:rPr>
          <w:rFonts w:ascii="Times New Roman" w:eastAsia="Times New Roman" w:hAnsi="Times New Roman" w:cs="Times New Roman"/>
          <w:color w:val="000000"/>
          <w:sz w:val="24"/>
          <w:szCs w:val="24"/>
          <w:lang w:val="ro-RO"/>
        </w:rPr>
        <w:t xml:space="preserve">Vineri, 3 octombrie 2025, la ora 18:00, în Auditorium de la Museo delle Navi Antiche, profesoarele Emilia David şi Eva Marinai, alături de profesorul Dan Octavian Cepraga, vor prezenta publicului dramaturgia publicată în limba italiană a scriitorului şi dramaturgului Matei Vişniec, pornind de la volumul </w:t>
      </w:r>
      <w:r w:rsidRPr="0084114E">
        <w:rPr>
          <w:rFonts w:ascii="Times New Roman" w:eastAsia="Times New Roman" w:hAnsi="Times New Roman" w:cs="Times New Roman"/>
          <w:i/>
          <w:iCs/>
          <w:color w:val="000000"/>
          <w:sz w:val="24"/>
          <w:szCs w:val="24"/>
          <w:lang w:val="ro-RO"/>
        </w:rPr>
        <w:t>Vecchio</w:t>
      </w:r>
      <w:r w:rsidRPr="0084114E">
        <w:rPr>
          <w:rFonts w:ascii="Times New Roman" w:eastAsia="Times New Roman" w:hAnsi="Times New Roman" w:cs="Times New Roman"/>
          <w:iCs/>
          <w:color w:val="000000"/>
          <w:sz w:val="24"/>
          <w:szCs w:val="24"/>
          <w:lang w:val="ro-RO"/>
        </w:rPr>
        <w:t xml:space="preserve"> </w:t>
      </w:r>
      <w:r w:rsidRPr="0084114E">
        <w:rPr>
          <w:rFonts w:ascii="Times New Roman" w:eastAsia="Times New Roman" w:hAnsi="Times New Roman" w:cs="Times New Roman"/>
          <w:i/>
          <w:iCs/>
          <w:color w:val="000000"/>
          <w:sz w:val="24"/>
          <w:szCs w:val="24"/>
          <w:lang w:val="ro-RO"/>
        </w:rPr>
        <w:t>clown</w:t>
      </w:r>
      <w:r w:rsidRPr="0084114E">
        <w:rPr>
          <w:rFonts w:ascii="Times New Roman" w:eastAsia="Times New Roman" w:hAnsi="Times New Roman" w:cs="Times New Roman"/>
          <w:iCs/>
          <w:color w:val="000000"/>
          <w:sz w:val="24"/>
          <w:szCs w:val="24"/>
          <w:lang w:val="ro-RO"/>
        </w:rPr>
        <w:t xml:space="preserve"> </w:t>
      </w:r>
      <w:r w:rsidRPr="0084114E">
        <w:rPr>
          <w:rFonts w:ascii="Times New Roman" w:eastAsia="Times New Roman" w:hAnsi="Times New Roman" w:cs="Times New Roman"/>
          <w:i/>
          <w:iCs/>
          <w:color w:val="000000"/>
          <w:sz w:val="24"/>
          <w:szCs w:val="24"/>
          <w:lang w:val="ro-RO"/>
        </w:rPr>
        <w:t>cercasi</w:t>
      </w:r>
      <w:r w:rsidRPr="0084114E">
        <w:rPr>
          <w:rFonts w:ascii="Times New Roman" w:eastAsia="Times New Roman" w:hAnsi="Times New Roman" w:cs="Times New Roman"/>
          <w:color w:val="000000"/>
          <w:sz w:val="24"/>
          <w:szCs w:val="24"/>
          <w:lang w:val="ro-RO"/>
        </w:rPr>
        <w:t>, Editura ETS, Pisa, 2025, traducerea în limba italiană a cunoscutei piesei de teatru „Angajare de clovn“.</w:t>
      </w:r>
    </w:p>
    <w:p w14:paraId="1F6EAE6A" w14:textId="77777777" w:rsidR="0084114E" w:rsidRPr="0084114E" w:rsidRDefault="0084114E" w:rsidP="0084114E">
      <w:pPr>
        <w:jc w:val="both"/>
        <w:rPr>
          <w:rFonts w:ascii="Times New Roman" w:eastAsia="Times New Roman" w:hAnsi="Times New Roman" w:cs="Times New Roman"/>
          <w:color w:val="000000"/>
          <w:sz w:val="24"/>
          <w:szCs w:val="24"/>
          <w:lang w:val="ro-RO"/>
        </w:rPr>
      </w:pPr>
    </w:p>
    <w:p w14:paraId="7425CBD5" w14:textId="77777777" w:rsidR="0084114E" w:rsidRPr="0084114E" w:rsidRDefault="0084114E" w:rsidP="0084114E">
      <w:pPr>
        <w:jc w:val="both"/>
        <w:rPr>
          <w:rFonts w:ascii="Times New Roman" w:eastAsia="Times New Roman" w:hAnsi="Times New Roman" w:cs="Times New Roman"/>
          <w:color w:val="000000"/>
          <w:sz w:val="24"/>
          <w:szCs w:val="24"/>
          <w:lang w:val="ro-RO"/>
        </w:rPr>
      </w:pPr>
      <w:r w:rsidRPr="0084114E">
        <w:rPr>
          <w:rFonts w:ascii="Times New Roman" w:eastAsia="Times New Roman" w:hAnsi="Times New Roman" w:cs="Times New Roman"/>
          <w:color w:val="000000"/>
          <w:sz w:val="24"/>
          <w:szCs w:val="24"/>
          <w:lang w:val="ro-RO"/>
        </w:rPr>
        <w:t xml:space="preserve">Sâmbătă, 4 octombrie 2025, la ora 16:00, în Auditorium de la Museo delle Navi Antiche, Irina Ţurcanu, scriitoare din diaspora română din Italia, va dialoga cu jurnalista Francesca Franceschi </w:t>
      </w:r>
      <w:r w:rsidRPr="0084114E">
        <w:rPr>
          <w:rFonts w:ascii="Times New Roman" w:eastAsia="Times New Roman" w:hAnsi="Times New Roman" w:cs="Times New Roman"/>
          <w:color w:val="000000"/>
          <w:sz w:val="24"/>
          <w:szCs w:val="24"/>
          <w:lang w:val="ro-RO"/>
        </w:rPr>
        <w:lastRenderedPageBreak/>
        <w:t xml:space="preserve">despre creaţia sa şi condiţia de autor străin naturalizat în Italia, pornind de la recentul său roman </w:t>
      </w:r>
      <w:r w:rsidRPr="0084114E">
        <w:rPr>
          <w:rFonts w:ascii="Times New Roman" w:eastAsia="Times New Roman" w:hAnsi="Times New Roman" w:cs="Times New Roman"/>
          <w:i/>
          <w:iCs/>
          <w:color w:val="000000"/>
          <w:sz w:val="24"/>
          <w:szCs w:val="24"/>
          <w:lang w:val="ro-RO"/>
        </w:rPr>
        <w:t>Manca il sole ma si sta bene lo stesso</w:t>
      </w:r>
      <w:r w:rsidRPr="0084114E">
        <w:rPr>
          <w:rFonts w:ascii="Times New Roman" w:eastAsia="Times New Roman" w:hAnsi="Times New Roman" w:cs="Times New Roman"/>
          <w:color w:val="000000"/>
          <w:sz w:val="24"/>
          <w:szCs w:val="24"/>
          <w:lang w:val="ro-RO"/>
        </w:rPr>
        <w:t>, Editura Marsilio, Veneţia, 2024.</w:t>
      </w:r>
    </w:p>
    <w:p w14:paraId="6909AB7A" w14:textId="77777777" w:rsidR="0084114E" w:rsidRPr="0084114E" w:rsidRDefault="0084114E" w:rsidP="0084114E">
      <w:pPr>
        <w:jc w:val="both"/>
        <w:rPr>
          <w:rFonts w:ascii="Times New Roman" w:eastAsia="Times New Roman" w:hAnsi="Times New Roman" w:cs="Times New Roman"/>
          <w:color w:val="000000"/>
          <w:sz w:val="24"/>
          <w:szCs w:val="24"/>
          <w:lang w:val="ro-RO"/>
        </w:rPr>
      </w:pPr>
    </w:p>
    <w:p w14:paraId="33046653" w14:textId="77777777" w:rsidR="0084114E" w:rsidRPr="0084114E" w:rsidRDefault="0084114E" w:rsidP="0084114E">
      <w:pPr>
        <w:jc w:val="both"/>
        <w:rPr>
          <w:rFonts w:ascii="Times New Roman" w:eastAsia="Times New Roman" w:hAnsi="Times New Roman" w:cs="Times New Roman"/>
          <w:color w:val="000000"/>
          <w:sz w:val="24"/>
          <w:szCs w:val="24"/>
          <w:lang w:val="ro-RO"/>
        </w:rPr>
      </w:pPr>
      <w:r w:rsidRPr="0084114E">
        <w:rPr>
          <w:rFonts w:ascii="Times New Roman" w:eastAsia="Times New Roman" w:hAnsi="Times New Roman" w:cs="Times New Roman"/>
          <w:color w:val="000000"/>
          <w:sz w:val="24"/>
          <w:szCs w:val="24"/>
          <w:lang w:val="ro-RO"/>
        </w:rPr>
        <w:t xml:space="preserve">Beneficiind de susţinerea Pro Helvetia pentru prezenţa la Pisa Book Festival, scriitorul elveţian de origine română Eugène Meiltz, în dialog cu traducătoarea Alessandra Repossi, va prezenta publicului, sâmbătă, 4 octombrie 2025, la ora 12:00, în Auditorium de la Museo delle Navi Antiche, romanul </w:t>
      </w:r>
      <w:r w:rsidRPr="0084114E">
        <w:rPr>
          <w:rFonts w:ascii="Times New Roman" w:eastAsia="Times New Roman" w:hAnsi="Times New Roman" w:cs="Times New Roman"/>
          <w:i/>
          <w:color w:val="000000"/>
          <w:sz w:val="24"/>
          <w:szCs w:val="24"/>
          <w:lang w:val="ro-RO"/>
        </w:rPr>
        <w:t>Lettera</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color w:val="000000"/>
          <w:sz w:val="24"/>
          <w:szCs w:val="24"/>
          <w:lang w:val="ro-RO"/>
        </w:rPr>
        <w:t>al</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color w:val="000000"/>
          <w:sz w:val="24"/>
          <w:szCs w:val="24"/>
          <w:lang w:val="ro-RO"/>
        </w:rPr>
        <w:t>mio</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color w:val="000000"/>
          <w:sz w:val="24"/>
          <w:szCs w:val="24"/>
          <w:lang w:val="ro-RO"/>
        </w:rPr>
        <w:t>dittatore</w:t>
      </w:r>
      <w:r w:rsidRPr="0084114E">
        <w:rPr>
          <w:rFonts w:ascii="Times New Roman" w:eastAsia="Times New Roman" w:hAnsi="Times New Roman" w:cs="Times New Roman"/>
          <w:color w:val="000000"/>
          <w:sz w:val="24"/>
          <w:szCs w:val="24"/>
          <w:lang w:val="ro-RO"/>
        </w:rPr>
        <w:t>, Editura Bottega Errante, Udine, 2025, lucrare elaborată sub formă epistolară ironică menită să îngăduie cititorilor să înţeleagă, prin filtrul experienţei personale a autorului, vicisitudinile vieţii românilor în perioada dictaturii lui Ceauşescu.</w:t>
      </w:r>
    </w:p>
    <w:p w14:paraId="4AD6536C" w14:textId="77777777" w:rsidR="0084114E" w:rsidRPr="0084114E" w:rsidRDefault="0084114E" w:rsidP="0084114E">
      <w:pPr>
        <w:jc w:val="both"/>
        <w:rPr>
          <w:rFonts w:ascii="Times New Roman" w:eastAsia="Times New Roman" w:hAnsi="Times New Roman" w:cs="Times New Roman"/>
          <w:color w:val="000000"/>
          <w:sz w:val="24"/>
          <w:szCs w:val="24"/>
          <w:lang w:val="ro-RO"/>
        </w:rPr>
      </w:pPr>
    </w:p>
    <w:p w14:paraId="1B4B24D6" w14:textId="2683D440" w:rsidR="0084114E" w:rsidRPr="0084114E" w:rsidRDefault="0084114E" w:rsidP="0084114E">
      <w:pPr>
        <w:jc w:val="both"/>
        <w:rPr>
          <w:rFonts w:ascii="Times New Roman" w:eastAsia="Times New Roman" w:hAnsi="Times New Roman" w:cs="Times New Roman"/>
          <w:color w:val="000000"/>
          <w:sz w:val="24"/>
          <w:szCs w:val="24"/>
          <w:lang w:val="ro-RO"/>
        </w:rPr>
      </w:pPr>
      <w:r w:rsidRPr="0084114E">
        <w:rPr>
          <w:rFonts w:ascii="Times New Roman" w:eastAsia="Times New Roman" w:hAnsi="Times New Roman" w:cs="Times New Roman"/>
          <w:color w:val="000000"/>
          <w:sz w:val="24"/>
          <w:szCs w:val="24"/>
          <w:lang w:val="ro-RO"/>
        </w:rPr>
        <w:t xml:space="preserve">Duminică, 5 octombrie 2025, la ora 12:00, în Auditorium de la Museo delle Navi Antiche, Andreea Simionel, scriitoare din diaspora română din Italia, va dialoga cu jurnalistul şi scriitorul italian Paolo Ciampi, autorul cărţii </w:t>
      </w:r>
      <w:r w:rsidRPr="0084114E">
        <w:rPr>
          <w:rFonts w:ascii="Times New Roman" w:eastAsia="Times New Roman" w:hAnsi="Times New Roman" w:cs="Times New Roman"/>
          <w:i/>
          <w:color w:val="000000"/>
          <w:sz w:val="24"/>
          <w:szCs w:val="24"/>
          <w:lang w:val="ro-RO"/>
        </w:rPr>
        <w:t>Non</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color w:val="000000"/>
          <w:sz w:val="24"/>
          <w:szCs w:val="24"/>
          <w:lang w:val="ro-RO"/>
        </w:rPr>
        <w:t>è</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color w:val="000000"/>
          <w:sz w:val="24"/>
          <w:szCs w:val="24"/>
          <w:lang w:val="ro-RO"/>
        </w:rPr>
        <w:t>il</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color w:val="000000"/>
          <w:sz w:val="24"/>
          <w:szCs w:val="24"/>
          <w:lang w:val="ro-RO"/>
        </w:rPr>
        <w:t>paese</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color w:val="000000"/>
          <w:sz w:val="24"/>
          <w:szCs w:val="24"/>
          <w:lang w:val="ro-RO"/>
        </w:rPr>
        <w:t>di</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color w:val="000000"/>
          <w:sz w:val="24"/>
          <w:szCs w:val="24"/>
          <w:lang w:val="ro-RO"/>
        </w:rPr>
        <w:t>Dracula</w:t>
      </w:r>
      <w:r w:rsidRPr="0084114E">
        <w:rPr>
          <w:rFonts w:ascii="Times New Roman" w:eastAsia="Times New Roman" w:hAnsi="Times New Roman" w:cs="Times New Roman"/>
          <w:color w:val="000000"/>
          <w:sz w:val="24"/>
          <w:szCs w:val="24"/>
          <w:lang w:val="ro-RO"/>
        </w:rPr>
        <w:t xml:space="preserve"> (Editura Bottega Errante, Udine, 2024), despre recentul său roman, </w:t>
      </w:r>
      <w:r w:rsidRPr="0084114E">
        <w:rPr>
          <w:rFonts w:ascii="Times New Roman" w:eastAsia="Times New Roman" w:hAnsi="Times New Roman" w:cs="Times New Roman"/>
          <w:i/>
          <w:iCs/>
          <w:color w:val="000000"/>
          <w:sz w:val="24"/>
          <w:szCs w:val="24"/>
          <w:lang w:val="ro-RO"/>
        </w:rPr>
        <w:t>Male</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iCs/>
          <w:color w:val="000000"/>
          <w:sz w:val="24"/>
          <w:szCs w:val="24"/>
          <w:lang w:val="ro-RO"/>
        </w:rPr>
        <w:t>a</w:t>
      </w:r>
      <w:r w:rsidRPr="0084114E">
        <w:rPr>
          <w:rFonts w:ascii="Times New Roman" w:eastAsia="Times New Roman" w:hAnsi="Times New Roman" w:cs="Times New Roman"/>
          <w:color w:val="000000"/>
          <w:sz w:val="24"/>
          <w:szCs w:val="24"/>
          <w:lang w:val="ro-RO"/>
        </w:rPr>
        <w:t xml:space="preserve"> </w:t>
      </w:r>
      <w:r w:rsidRPr="0084114E">
        <w:rPr>
          <w:rFonts w:ascii="Times New Roman" w:eastAsia="Times New Roman" w:hAnsi="Times New Roman" w:cs="Times New Roman"/>
          <w:i/>
          <w:iCs/>
          <w:color w:val="000000"/>
          <w:sz w:val="24"/>
          <w:szCs w:val="24"/>
          <w:lang w:val="ro-RO"/>
        </w:rPr>
        <w:t>est</w:t>
      </w:r>
      <w:r w:rsidRPr="0084114E">
        <w:rPr>
          <w:rFonts w:ascii="Times New Roman" w:eastAsia="Times New Roman" w:hAnsi="Times New Roman" w:cs="Times New Roman"/>
          <w:color w:val="000000"/>
          <w:sz w:val="24"/>
          <w:szCs w:val="24"/>
          <w:lang w:val="ro-RO"/>
        </w:rPr>
        <w:t>, Editura Italo Svevo, Trieste, 2022, care reflectă dezrădăcinarea tinerilor crescuţi şi educaţi departe de meleagurile natale, înstrăinarea de rudele apropiate şi de prietenii ce constituiau universul copilăriei.</w:t>
      </w:r>
    </w:p>
    <w:p w14:paraId="2A721898" w14:textId="77777777" w:rsidR="00B93483" w:rsidRPr="00DB2D8B" w:rsidRDefault="00B93483" w:rsidP="008B65D1">
      <w:pPr>
        <w:jc w:val="both"/>
        <w:rPr>
          <w:rFonts w:ascii="Times New Roman" w:hAnsi="Times New Roman" w:cs="Times New Roman"/>
          <w:sz w:val="24"/>
          <w:szCs w:val="24"/>
          <w:lang w:val="ro-RO"/>
        </w:rPr>
      </w:pPr>
    </w:p>
    <w:p w14:paraId="6FBD509D" w14:textId="77777777" w:rsidR="002E1C99" w:rsidRPr="00DB2D8B" w:rsidRDefault="002E1C99" w:rsidP="008B65D1">
      <w:pPr>
        <w:spacing w:after="240" w:line="276" w:lineRule="auto"/>
        <w:jc w:val="both"/>
        <w:rPr>
          <w:rStyle w:val="Hyperlink"/>
          <w:rFonts w:ascii="Times New Roman" w:eastAsiaTheme="minorEastAsia" w:hAnsi="Times New Roman" w:cs="Times New Roman"/>
          <w:noProof/>
          <w:color w:val="auto"/>
          <w:sz w:val="24"/>
          <w:szCs w:val="24"/>
          <w:u w:val="none"/>
          <w:lang w:val="ro-RO" w:eastAsia="ro-RO"/>
        </w:rPr>
      </w:pPr>
    </w:p>
    <w:p w14:paraId="47DD75F0" w14:textId="77777777" w:rsidR="00CD06F7" w:rsidRPr="00DB2D8B" w:rsidRDefault="00CD06F7" w:rsidP="0009667C">
      <w:pPr>
        <w:spacing w:line="276" w:lineRule="auto"/>
        <w:jc w:val="both"/>
        <w:rPr>
          <w:rFonts w:ascii="Times New Roman" w:hAnsi="Times New Roman" w:cs="Times New Roman"/>
          <w:b/>
          <w:bCs/>
          <w:sz w:val="24"/>
          <w:szCs w:val="24"/>
          <w:lang w:val="ro-RO"/>
        </w:rPr>
      </w:pPr>
      <w:r w:rsidRPr="00DB2D8B">
        <w:rPr>
          <w:rFonts w:ascii="Times New Roman" w:hAnsi="Times New Roman" w:cs="Times New Roman"/>
          <w:b/>
          <w:bCs/>
          <w:sz w:val="24"/>
          <w:szCs w:val="24"/>
          <w:lang w:val="ro-RO"/>
        </w:rPr>
        <w:t>Contact:</w:t>
      </w:r>
    </w:p>
    <w:p w14:paraId="16025002" w14:textId="77777777" w:rsidR="00CD06F7" w:rsidRPr="00DB2D8B" w:rsidRDefault="00CD06F7" w:rsidP="0009667C">
      <w:pPr>
        <w:spacing w:line="276" w:lineRule="auto"/>
        <w:jc w:val="both"/>
        <w:rPr>
          <w:rFonts w:ascii="Times New Roman" w:eastAsiaTheme="minorEastAsia" w:hAnsi="Times New Roman" w:cs="Times New Roman"/>
          <w:noProof/>
          <w:sz w:val="24"/>
          <w:szCs w:val="24"/>
          <w:lang w:val="ro-RO" w:eastAsia="ro-RO"/>
        </w:rPr>
      </w:pPr>
      <w:r w:rsidRPr="00DB2D8B">
        <w:rPr>
          <w:rFonts w:ascii="Times New Roman" w:eastAsiaTheme="minorEastAsia" w:hAnsi="Times New Roman" w:cs="Times New Roman"/>
          <w:noProof/>
          <w:sz w:val="24"/>
          <w:szCs w:val="24"/>
          <w:lang w:val="ro-RO" w:eastAsia="ro-RO"/>
        </w:rPr>
        <w:t xml:space="preserve">Serviciul Promovare și Comunicare </w:t>
      </w:r>
    </w:p>
    <w:p w14:paraId="71C40BB4" w14:textId="77777777" w:rsidR="00CD06F7" w:rsidRPr="00DB2D8B" w:rsidRDefault="00CD06F7" w:rsidP="0009667C">
      <w:pPr>
        <w:spacing w:line="276" w:lineRule="auto"/>
        <w:jc w:val="both"/>
        <w:rPr>
          <w:rStyle w:val="Hyperlink"/>
          <w:rFonts w:ascii="Times New Roman" w:hAnsi="Times New Roman" w:cs="Times New Roman"/>
          <w:color w:val="auto"/>
          <w:sz w:val="24"/>
          <w:szCs w:val="24"/>
          <w:lang w:val="ro-RO"/>
        </w:rPr>
      </w:pPr>
      <w:hyperlink r:id="rId7" w:history="1">
        <w:r w:rsidRPr="00DB2D8B">
          <w:rPr>
            <w:rStyle w:val="Hyperlink"/>
            <w:rFonts w:ascii="Times New Roman" w:hAnsi="Times New Roman" w:cs="Times New Roman"/>
            <w:color w:val="auto"/>
            <w:sz w:val="24"/>
            <w:szCs w:val="24"/>
            <w:lang w:val="ro-RO"/>
          </w:rPr>
          <w:t>biroul.presa@icr.ro</w:t>
        </w:r>
      </w:hyperlink>
      <w:r w:rsidRPr="00DB2D8B">
        <w:rPr>
          <w:rStyle w:val="Hyperlink"/>
          <w:rFonts w:ascii="Times New Roman" w:hAnsi="Times New Roman" w:cs="Times New Roman"/>
          <w:color w:val="auto"/>
          <w:sz w:val="24"/>
          <w:szCs w:val="24"/>
          <w:lang w:val="ro-RO"/>
        </w:rPr>
        <w:t xml:space="preserve">; </w:t>
      </w:r>
    </w:p>
    <w:p w14:paraId="44E8F47C" w14:textId="6332C94A" w:rsidR="00667854" w:rsidRPr="00DB2D8B" w:rsidRDefault="00CD06F7" w:rsidP="0009667C">
      <w:pPr>
        <w:spacing w:line="276" w:lineRule="auto"/>
        <w:jc w:val="both"/>
        <w:rPr>
          <w:rStyle w:val="Hyperlink"/>
          <w:rFonts w:ascii="Times New Roman" w:eastAsiaTheme="minorEastAsia" w:hAnsi="Times New Roman" w:cs="Times New Roman"/>
          <w:noProof/>
          <w:color w:val="auto"/>
          <w:sz w:val="24"/>
          <w:szCs w:val="24"/>
          <w:u w:val="none"/>
          <w:lang w:val="ro-RO" w:eastAsia="ro-RO"/>
        </w:rPr>
      </w:pPr>
      <w:r w:rsidRPr="00DB2D8B">
        <w:rPr>
          <w:rFonts w:ascii="Times New Roman" w:eastAsiaTheme="minorEastAsia" w:hAnsi="Times New Roman" w:cs="Times New Roman"/>
          <w:noProof/>
          <w:sz w:val="24"/>
          <w:szCs w:val="24"/>
          <w:lang w:val="ro-RO" w:eastAsia="ro-RO"/>
        </w:rPr>
        <w:t>031 71 00 622</w:t>
      </w:r>
    </w:p>
    <w:sectPr w:rsidR="00667854" w:rsidRPr="00DB2D8B"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37C0" w14:textId="77777777" w:rsidR="008A47DB" w:rsidRDefault="008A47DB" w:rsidP="00B64A05">
      <w:r>
        <w:separator/>
      </w:r>
    </w:p>
  </w:endnote>
  <w:endnote w:type="continuationSeparator" w:id="0">
    <w:p w14:paraId="21ED9A71" w14:textId="77777777" w:rsidR="008A47DB" w:rsidRDefault="008A47DB"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28D10" w14:textId="77777777" w:rsidR="008A47DB" w:rsidRDefault="008A47DB" w:rsidP="00B64A05">
      <w:r>
        <w:separator/>
      </w:r>
    </w:p>
  </w:footnote>
  <w:footnote w:type="continuationSeparator" w:id="0">
    <w:p w14:paraId="018178D4" w14:textId="77777777" w:rsidR="008A47DB" w:rsidRDefault="008A47DB"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1"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8"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2084327250">
    <w:abstractNumId w:val="19"/>
  </w:num>
  <w:num w:numId="2" w16cid:durableId="582032237">
    <w:abstractNumId w:val="39"/>
  </w:num>
  <w:num w:numId="3" w16cid:durableId="1574268139">
    <w:abstractNumId w:val="10"/>
    <w:lvlOverride w:ilvl="0">
      <w:startOverride w:val="1"/>
    </w:lvlOverride>
  </w:num>
  <w:num w:numId="4" w16cid:durableId="7544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1"/>
  </w:num>
  <w:num w:numId="6" w16cid:durableId="1067918668">
    <w:abstractNumId w:val="8"/>
  </w:num>
  <w:num w:numId="7" w16cid:durableId="273708970">
    <w:abstractNumId w:val="7"/>
  </w:num>
  <w:num w:numId="8" w16cid:durableId="1456101594">
    <w:abstractNumId w:val="20"/>
  </w:num>
  <w:num w:numId="9" w16cid:durableId="1611012032">
    <w:abstractNumId w:val="35"/>
  </w:num>
  <w:num w:numId="10" w16cid:durableId="1758863851">
    <w:abstractNumId w:val="1"/>
  </w:num>
  <w:num w:numId="11" w16cid:durableId="276259817">
    <w:abstractNumId w:val="22"/>
  </w:num>
  <w:num w:numId="12" w16cid:durableId="289674742">
    <w:abstractNumId w:val="11"/>
  </w:num>
  <w:num w:numId="13" w16cid:durableId="16148207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26"/>
  </w:num>
  <w:num w:numId="15" w16cid:durableId="948656934">
    <w:abstractNumId w:val="30"/>
  </w:num>
  <w:num w:numId="16" w16cid:durableId="700982426">
    <w:abstractNumId w:val="25"/>
  </w:num>
  <w:num w:numId="17" w16cid:durableId="18553446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17"/>
  </w:num>
  <w:num w:numId="19" w16cid:durableId="907376819">
    <w:abstractNumId w:val="9"/>
  </w:num>
  <w:num w:numId="20" w16cid:durableId="1674870052">
    <w:abstractNumId w:val="21"/>
  </w:num>
  <w:num w:numId="21" w16cid:durableId="518783470">
    <w:abstractNumId w:val="24"/>
  </w:num>
  <w:num w:numId="22" w16cid:durableId="895704367">
    <w:abstractNumId w:val="29"/>
  </w:num>
  <w:num w:numId="23" w16cid:durableId="768815633">
    <w:abstractNumId w:val="15"/>
  </w:num>
  <w:num w:numId="24" w16cid:durableId="1893926211">
    <w:abstractNumId w:val="18"/>
  </w:num>
  <w:num w:numId="25" w16cid:durableId="744885259">
    <w:abstractNumId w:val="33"/>
  </w:num>
  <w:num w:numId="26" w16cid:durableId="989868331">
    <w:abstractNumId w:val="13"/>
  </w:num>
  <w:num w:numId="27" w16cid:durableId="867908089">
    <w:abstractNumId w:val="23"/>
  </w:num>
  <w:num w:numId="28" w16cid:durableId="1093936666">
    <w:abstractNumId w:val="2"/>
  </w:num>
  <w:num w:numId="29" w16cid:durableId="1786851821">
    <w:abstractNumId w:val="43"/>
  </w:num>
  <w:num w:numId="30" w16cid:durableId="926112597">
    <w:abstractNumId w:val="0"/>
  </w:num>
  <w:num w:numId="31" w16cid:durableId="231698920">
    <w:abstractNumId w:val="41"/>
  </w:num>
  <w:num w:numId="32" w16cid:durableId="665666703">
    <w:abstractNumId w:val="3"/>
  </w:num>
  <w:num w:numId="33" w16cid:durableId="1746100324">
    <w:abstractNumId w:val="40"/>
  </w:num>
  <w:num w:numId="34" w16cid:durableId="839735048">
    <w:abstractNumId w:val="5"/>
  </w:num>
  <w:num w:numId="35" w16cid:durableId="1510414349">
    <w:abstractNumId w:val="32"/>
  </w:num>
  <w:num w:numId="36" w16cid:durableId="434785042">
    <w:abstractNumId w:val="28"/>
  </w:num>
  <w:num w:numId="37" w16cid:durableId="1581982140">
    <w:abstractNumId w:val="38"/>
  </w:num>
  <w:num w:numId="38" w16cid:durableId="1633096699">
    <w:abstractNumId w:val="27"/>
  </w:num>
  <w:num w:numId="39" w16cid:durableId="1185747944">
    <w:abstractNumId w:val="42"/>
  </w:num>
  <w:num w:numId="40" w16cid:durableId="1530558223">
    <w:abstractNumId w:val="34"/>
  </w:num>
  <w:num w:numId="41" w16cid:durableId="646473328">
    <w:abstractNumId w:val="37"/>
  </w:num>
  <w:num w:numId="42" w16cid:durableId="887493444">
    <w:abstractNumId w:val="36"/>
  </w:num>
  <w:num w:numId="43" w16cid:durableId="1539661813">
    <w:abstractNumId w:val="6"/>
  </w:num>
  <w:num w:numId="44" w16cid:durableId="201022790">
    <w:abstractNumId w:val="4"/>
  </w:num>
  <w:num w:numId="45" w16cid:durableId="16581472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358BB"/>
    <w:rsid w:val="0004095E"/>
    <w:rsid w:val="000542C8"/>
    <w:rsid w:val="0006154E"/>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D1473"/>
    <w:rsid w:val="000D629C"/>
    <w:rsid w:val="000E4307"/>
    <w:rsid w:val="000E43BB"/>
    <w:rsid w:val="000E5FDF"/>
    <w:rsid w:val="000F6F73"/>
    <w:rsid w:val="000F758C"/>
    <w:rsid w:val="001053A5"/>
    <w:rsid w:val="00106A9A"/>
    <w:rsid w:val="00114FDD"/>
    <w:rsid w:val="001156C2"/>
    <w:rsid w:val="0013377B"/>
    <w:rsid w:val="00134B2B"/>
    <w:rsid w:val="001528EF"/>
    <w:rsid w:val="00153CC3"/>
    <w:rsid w:val="001542FE"/>
    <w:rsid w:val="00155ED9"/>
    <w:rsid w:val="001563C2"/>
    <w:rsid w:val="00156B8F"/>
    <w:rsid w:val="00160498"/>
    <w:rsid w:val="001611D7"/>
    <w:rsid w:val="00175197"/>
    <w:rsid w:val="00195661"/>
    <w:rsid w:val="001959F7"/>
    <w:rsid w:val="0019624C"/>
    <w:rsid w:val="001A5E0C"/>
    <w:rsid w:val="001B3DB6"/>
    <w:rsid w:val="001B4965"/>
    <w:rsid w:val="001B5E53"/>
    <w:rsid w:val="001C2F27"/>
    <w:rsid w:val="001D4378"/>
    <w:rsid w:val="001D4673"/>
    <w:rsid w:val="001E2497"/>
    <w:rsid w:val="001E5742"/>
    <w:rsid w:val="001E6345"/>
    <w:rsid w:val="001E7E64"/>
    <w:rsid w:val="001F3926"/>
    <w:rsid w:val="001F60FC"/>
    <w:rsid w:val="00204EC3"/>
    <w:rsid w:val="00212C33"/>
    <w:rsid w:val="00213DF4"/>
    <w:rsid w:val="00215A05"/>
    <w:rsid w:val="00215E66"/>
    <w:rsid w:val="002239BE"/>
    <w:rsid w:val="00242C85"/>
    <w:rsid w:val="002435C2"/>
    <w:rsid w:val="0025058F"/>
    <w:rsid w:val="00254A3B"/>
    <w:rsid w:val="00270956"/>
    <w:rsid w:val="002712A2"/>
    <w:rsid w:val="00276806"/>
    <w:rsid w:val="00276C59"/>
    <w:rsid w:val="00283CC0"/>
    <w:rsid w:val="00290C8E"/>
    <w:rsid w:val="00292E25"/>
    <w:rsid w:val="002964C6"/>
    <w:rsid w:val="002A0C1E"/>
    <w:rsid w:val="002C211A"/>
    <w:rsid w:val="002C55C2"/>
    <w:rsid w:val="002C7CCA"/>
    <w:rsid w:val="002D0974"/>
    <w:rsid w:val="002D7E64"/>
    <w:rsid w:val="002E1C99"/>
    <w:rsid w:val="002F2A6C"/>
    <w:rsid w:val="002F2BC0"/>
    <w:rsid w:val="002F30AB"/>
    <w:rsid w:val="003051E0"/>
    <w:rsid w:val="00305478"/>
    <w:rsid w:val="00305FD0"/>
    <w:rsid w:val="0030647B"/>
    <w:rsid w:val="00307FEF"/>
    <w:rsid w:val="00325EF9"/>
    <w:rsid w:val="00327BBD"/>
    <w:rsid w:val="003314F3"/>
    <w:rsid w:val="0033182C"/>
    <w:rsid w:val="00332CA9"/>
    <w:rsid w:val="003373B2"/>
    <w:rsid w:val="00343B1C"/>
    <w:rsid w:val="003520E1"/>
    <w:rsid w:val="00353370"/>
    <w:rsid w:val="00372564"/>
    <w:rsid w:val="003762F6"/>
    <w:rsid w:val="00381315"/>
    <w:rsid w:val="00381571"/>
    <w:rsid w:val="0038205D"/>
    <w:rsid w:val="003861F0"/>
    <w:rsid w:val="00390C92"/>
    <w:rsid w:val="00395803"/>
    <w:rsid w:val="00397255"/>
    <w:rsid w:val="003978AF"/>
    <w:rsid w:val="003B609C"/>
    <w:rsid w:val="003B6639"/>
    <w:rsid w:val="003B7B63"/>
    <w:rsid w:val="003D1765"/>
    <w:rsid w:val="003D7E24"/>
    <w:rsid w:val="003F37E0"/>
    <w:rsid w:val="004001A1"/>
    <w:rsid w:val="0040400B"/>
    <w:rsid w:val="004100E7"/>
    <w:rsid w:val="004204A9"/>
    <w:rsid w:val="004226E1"/>
    <w:rsid w:val="004308CD"/>
    <w:rsid w:val="00441C4B"/>
    <w:rsid w:val="00446B21"/>
    <w:rsid w:val="004479AB"/>
    <w:rsid w:val="00454549"/>
    <w:rsid w:val="004558CF"/>
    <w:rsid w:val="00463EAF"/>
    <w:rsid w:val="00466FB7"/>
    <w:rsid w:val="0046747D"/>
    <w:rsid w:val="0047305F"/>
    <w:rsid w:val="00475ECD"/>
    <w:rsid w:val="004833C4"/>
    <w:rsid w:val="004842ED"/>
    <w:rsid w:val="00494F2D"/>
    <w:rsid w:val="004961C0"/>
    <w:rsid w:val="004961E3"/>
    <w:rsid w:val="00497E1F"/>
    <w:rsid w:val="004A0E02"/>
    <w:rsid w:val="004A3BF2"/>
    <w:rsid w:val="004C0E4C"/>
    <w:rsid w:val="004C24CF"/>
    <w:rsid w:val="004D452B"/>
    <w:rsid w:val="004E11BD"/>
    <w:rsid w:val="00510745"/>
    <w:rsid w:val="005170DE"/>
    <w:rsid w:val="005259CD"/>
    <w:rsid w:val="005273C3"/>
    <w:rsid w:val="005442D9"/>
    <w:rsid w:val="00545F97"/>
    <w:rsid w:val="00546727"/>
    <w:rsid w:val="00556A84"/>
    <w:rsid w:val="00557408"/>
    <w:rsid w:val="00557EBB"/>
    <w:rsid w:val="00566485"/>
    <w:rsid w:val="00570D79"/>
    <w:rsid w:val="005710E2"/>
    <w:rsid w:val="00574837"/>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7BBB"/>
    <w:rsid w:val="005D09C5"/>
    <w:rsid w:val="005D45F3"/>
    <w:rsid w:val="005D4766"/>
    <w:rsid w:val="005E1176"/>
    <w:rsid w:val="005E16CB"/>
    <w:rsid w:val="005E68AA"/>
    <w:rsid w:val="005E78A5"/>
    <w:rsid w:val="005E7990"/>
    <w:rsid w:val="005F1C9F"/>
    <w:rsid w:val="005F4F6A"/>
    <w:rsid w:val="006131C1"/>
    <w:rsid w:val="00613B48"/>
    <w:rsid w:val="00613D60"/>
    <w:rsid w:val="00614951"/>
    <w:rsid w:val="00615A64"/>
    <w:rsid w:val="00615E80"/>
    <w:rsid w:val="00621FF9"/>
    <w:rsid w:val="0063745A"/>
    <w:rsid w:val="006413FC"/>
    <w:rsid w:val="0064212D"/>
    <w:rsid w:val="00643312"/>
    <w:rsid w:val="00644A7E"/>
    <w:rsid w:val="006544C8"/>
    <w:rsid w:val="00657D49"/>
    <w:rsid w:val="0066333F"/>
    <w:rsid w:val="00664CCF"/>
    <w:rsid w:val="00665300"/>
    <w:rsid w:val="00667854"/>
    <w:rsid w:val="00670208"/>
    <w:rsid w:val="00670D26"/>
    <w:rsid w:val="00676780"/>
    <w:rsid w:val="006812D5"/>
    <w:rsid w:val="00681F80"/>
    <w:rsid w:val="00683F6E"/>
    <w:rsid w:val="006B23C3"/>
    <w:rsid w:val="006B35FE"/>
    <w:rsid w:val="006B7B96"/>
    <w:rsid w:val="006C0B2A"/>
    <w:rsid w:val="006C0D64"/>
    <w:rsid w:val="006C4781"/>
    <w:rsid w:val="006D1B91"/>
    <w:rsid w:val="006D44D4"/>
    <w:rsid w:val="006E443D"/>
    <w:rsid w:val="006E6FE8"/>
    <w:rsid w:val="0070025A"/>
    <w:rsid w:val="00711024"/>
    <w:rsid w:val="0071280B"/>
    <w:rsid w:val="00715F22"/>
    <w:rsid w:val="00722F0F"/>
    <w:rsid w:val="00723918"/>
    <w:rsid w:val="00730DD5"/>
    <w:rsid w:val="00731AE2"/>
    <w:rsid w:val="00731EEA"/>
    <w:rsid w:val="00733A1B"/>
    <w:rsid w:val="0074404C"/>
    <w:rsid w:val="007453AF"/>
    <w:rsid w:val="00746AF2"/>
    <w:rsid w:val="00747416"/>
    <w:rsid w:val="00752469"/>
    <w:rsid w:val="007535E1"/>
    <w:rsid w:val="0076136E"/>
    <w:rsid w:val="00766CC5"/>
    <w:rsid w:val="00775DF9"/>
    <w:rsid w:val="00781CBE"/>
    <w:rsid w:val="0079034C"/>
    <w:rsid w:val="00790660"/>
    <w:rsid w:val="00796B1E"/>
    <w:rsid w:val="007A384C"/>
    <w:rsid w:val="007B0394"/>
    <w:rsid w:val="007B304E"/>
    <w:rsid w:val="007B5B1F"/>
    <w:rsid w:val="007B64AE"/>
    <w:rsid w:val="007B7AF3"/>
    <w:rsid w:val="007C3875"/>
    <w:rsid w:val="007C4982"/>
    <w:rsid w:val="007C6EA1"/>
    <w:rsid w:val="007D1142"/>
    <w:rsid w:val="007E0E82"/>
    <w:rsid w:val="007E1EAC"/>
    <w:rsid w:val="008030C3"/>
    <w:rsid w:val="00804F00"/>
    <w:rsid w:val="00807968"/>
    <w:rsid w:val="00823298"/>
    <w:rsid w:val="00823AB4"/>
    <w:rsid w:val="00824B89"/>
    <w:rsid w:val="00826BCA"/>
    <w:rsid w:val="0084114E"/>
    <w:rsid w:val="008422D8"/>
    <w:rsid w:val="008433B0"/>
    <w:rsid w:val="00844E41"/>
    <w:rsid w:val="00845B53"/>
    <w:rsid w:val="008465B2"/>
    <w:rsid w:val="0085083A"/>
    <w:rsid w:val="00851A45"/>
    <w:rsid w:val="00851BA1"/>
    <w:rsid w:val="00853250"/>
    <w:rsid w:val="00853934"/>
    <w:rsid w:val="008644AF"/>
    <w:rsid w:val="00867588"/>
    <w:rsid w:val="008723D2"/>
    <w:rsid w:val="00872CDD"/>
    <w:rsid w:val="00872E5A"/>
    <w:rsid w:val="00876FCA"/>
    <w:rsid w:val="008807CF"/>
    <w:rsid w:val="0088109C"/>
    <w:rsid w:val="00897E70"/>
    <w:rsid w:val="008A47DB"/>
    <w:rsid w:val="008B58DF"/>
    <w:rsid w:val="008B65D1"/>
    <w:rsid w:val="008B65ED"/>
    <w:rsid w:val="008C12C9"/>
    <w:rsid w:val="008E0F73"/>
    <w:rsid w:val="008E154B"/>
    <w:rsid w:val="008E6400"/>
    <w:rsid w:val="008E7B05"/>
    <w:rsid w:val="008F0173"/>
    <w:rsid w:val="008F2A37"/>
    <w:rsid w:val="008F7ABA"/>
    <w:rsid w:val="008F7FBB"/>
    <w:rsid w:val="00900949"/>
    <w:rsid w:val="009032AE"/>
    <w:rsid w:val="00903467"/>
    <w:rsid w:val="00906DED"/>
    <w:rsid w:val="00916DDA"/>
    <w:rsid w:val="00921377"/>
    <w:rsid w:val="00922D52"/>
    <w:rsid w:val="009317C2"/>
    <w:rsid w:val="00931AD8"/>
    <w:rsid w:val="009466C3"/>
    <w:rsid w:val="009563B6"/>
    <w:rsid w:val="00960D59"/>
    <w:rsid w:val="00967654"/>
    <w:rsid w:val="0097565C"/>
    <w:rsid w:val="009758A2"/>
    <w:rsid w:val="0098169D"/>
    <w:rsid w:val="009872FB"/>
    <w:rsid w:val="009927B9"/>
    <w:rsid w:val="00994622"/>
    <w:rsid w:val="00996BA8"/>
    <w:rsid w:val="00996E69"/>
    <w:rsid w:val="009A118F"/>
    <w:rsid w:val="009A1AE4"/>
    <w:rsid w:val="009A4EC5"/>
    <w:rsid w:val="009B67B3"/>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4DB5"/>
    <w:rsid w:val="00A17700"/>
    <w:rsid w:val="00A178A5"/>
    <w:rsid w:val="00A26EF1"/>
    <w:rsid w:val="00A273FD"/>
    <w:rsid w:val="00A355EF"/>
    <w:rsid w:val="00A36FF1"/>
    <w:rsid w:val="00A402AC"/>
    <w:rsid w:val="00A40594"/>
    <w:rsid w:val="00A513A6"/>
    <w:rsid w:val="00A57EBA"/>
    <w:rsid w:val="00A6296E"/>
    <w:rsid w:val="00A64C3E"/>
    <w:rsid w:val="00A678F4"/>
    <w:rsid w:val="00A75AFB"/>
    <w:rsid w:val="00A92A25"/>
    <w:rsid w:val="00AA3189"/>
    <w:rsid w:val="00AA32B2"/>
    <w:rsid w:val="00AB7D71"/>
    <w:rsid w:val="00AC423C"/>
    <w:rsid w:val="00AD0AF0"/>
    <w:rsid w:val="00AD30A2"/>
    <w:rsid w:val="00AD34AE"/>
    <w:rsid w:val="00AD399A"/>
    <w:rsid w:val="00AF2374"/>
    <w:rsid w:val="00AF2498"/>
    <w:rsid w:val="00AF4336"/>
    <w:rsid w:val="00AF51B2"/>
    <w:rsid w:val="00B043A2"/>
    <w:rsid w:val="00B0581D"/>
    <w:rsid w:val="00B2167A"/>
    <w:rsid w:val="00B254CB"/>
    <w:rsid w:val="00B25514"/>
    <w:rsid w:val="00B25FFD"/>
    <w:rsid w:val="00B30F4D"/>
    <w:rsid w:val="00B34003"/>
    <w:rsid w:val="00B37AE9"/>
    <w:rsid w:val="00B44266"/>
    <w:rsid w:val="00B44D1B"/>
    <w:rsid w:val="00B46F3E"/>
    <w:rsid w:val="00B52282"/>
    <w:rsid w:val="00B545C3"/>
    <w:rsid w:val="00B5796F"/>
    <w:rsid w:val="00B60E34"/>
    <w:rsid w:val="00B64A05"/>
    <w:rsid w:val="00B673AA"/>
    <w:rsid w:val="00B67B90"/>
    <w:rsid w:val="00B711B5"/>
    <w:rsid w:val="00B72BD8"/>
    <w:rsid w:val="00B748C0"/>
    <w:rsid w:val="00B7751C"/>
    <w:rsid w:val="00B80644"/>
    <w:rsid w:val="00B8663E"/>
    <w:rsid w:val="00B90197"/>
    <w:rsid w:val="00B93483"/>
    <w:rsid w:val="00B94CA5"/>
    <w:rsid w:val="00B96FC9"/>
    <w:rsid w:val="00BA5A92"/>
    <w:rsid w:val="00BB03F4"/>
    <w:rsid w:val="00BB3921"/>
    <w:rsid w:val="00BB40BD"/>
    <w:rsid w:val="00BC293E"/>
    <w:rsid w:val="00BD216A"/>
    <w:rsid w:val="00BE32C8"/>
    <w:rsid w:val="00BF0F71"/>
    <w:rsid w:val="00BF25DF"/>
    <w:rsid w:val="00BF3E78"/>
    <w:rsid w:val="00BF4091"/>
    <w:rsid w:val="00C07AEC"/>
    <w:rsid w:val="00C10E26"/>
    <w:rsid w:val="00C11EB7"/>
    <w:rsid w:val="00C12E10"/>
    <w:rsid w:val="00C143A9"/>
    <w:rsid w:val="00C23F2A"/>
    <w:rsid w:val="00C30317"/>
    <w:rsid w:val="00C41C46"/>
    <w:rsid w:val="00C52BF0"/>
    <w:rsid w:val="00C6097F"/>
    <w:rsid w:val="00C61BF4"/>
    <w:rsid w:val="00C70AFC"/>
    <w:rsid w:val="00C70D43"/>
    <w:rsid w:val="00C75228"/>
    <w:rsid w:val="00C76707"/>
    <w:rsid w:val="00C84755"/>
    <w:rsid w:val="00C952FA"/>
    <w:rsid w:val="00CA0A3C"/>
    <w:rsid w:val="00CA1992"/>
    <w:rsid w:val="00CA1D5A"/>
    <w:rsid w:val="00CC0486"/>
    <w:rsid w:val="00CC0C89"/>
    <w:rsid w:val="00CC1CF1"/>
    <w:rsid w:val="00CC4938"/>
    <w:rsid w:val="00CC4A51"/>
    <w:rsid w:val="00CC575C"/>
    <w:rsid w:val="00CC74E7"/>
    <w:rsid w:val="00CC7D8C"/>
    <w:rsid w:val="00CD017A"/>
    <w:rsid w:val="00CD06F7"/>
    <w:rsid w:val="00CD63D8"/>
    <w:rsid w:val="00CE1135"/>
    <w:rsid w:val="00CE6E98"/>
    <w:rsid w:val="00CF0188"/>
    <w:rsid w:val="00CF0E29"/>
    <w:rsid w:val="00CF5051"/>
    <w:rsid w:val="00CF64E2"/>
    <w:rsid w:val="00D034C0"/>
    <w:rsid w:val="00D049FC"/>
    <w:rsid w:val="00D06BEF"/>
    <w:rsid w:val="00D10EEC"/>
    <w:rsid w:val="00D1166F"/>
    <w:rsid w:val="00D14AB3"/>
    <w:rsid w:val="00D16B7E"/>
    <w:rsid w:val="00D20979"/>
    <w:rsid w:val="00D24698"/>
    <w:rsid w:val="00D27276"/>
    <w:rsid w:val="00D31ECE"/>
    <w:rsid w:val="00D32F16"/>
    <w:rsid w:val="00D456F6"/>
    <w:rsid w:val="00D46BCA"/>
    <w:rsid w:val="00D606D4"/>
    <w:rsid w:val="00D61604"/>
    <w:rsid w:val="00D6696C"/>
    <w:rsid w:val="00D817B7"/>
    <w:rsid w:val="00D91E9B"/>
    <w:rsid w:val="00D96A30"/>
    <w:rsid w:val="00DA43EF"/>
    <w:rsid w:val="00DB06B8"/>
    <w:rsid w:val="00DB2823"/>
    <w:rsid w:val="00DB2D8B"/>
    <w:rsid w:val="00DB598A"/>
    <w:rsid w:val="00DB5FAD"/>
    <w:rsid w:val="00DB6700"/>
    <w:rsid w:val="00DC006F"/>
    <w:rsid w:val="00DC5CEA"/>
    <w:rsid w:val="00DC6D7A"/>
    <w:rsid w:val="00DC725B"/>
    <w:rsid w:val="00DC7389"/>
    <w:rsid w:val="00DD51F2"/>
    <w:rsid w:val="00DD6BF9"/>
    <w:rsid w:val="00DD70C6"/>
    <w:rsid w:val="00DD7381"/>
    <w:rsid w:val="00DE0E99"/>
    <w:rsid w:val="00DF04E9"/>
    <w:rsid w:val="00E05398"/>
    <w:rsid w:val="00E1139F"/>
    <w:rsid w:val="00E1509D"/>
    <w:rsid w:val="00E173E2"/>
    <w:rsid w:val="00E27EB4"/>
    <w:rsid w:val="00E31F0B"/>
    <w:rsid w:val="00E41E35"/>
    <w:rsid w:val="00E44BA6"/>
    <w:rsid w:val="00E46BD5"/>
    <w:rsid w:val="00E52A84"/>
    <w:rsid w:val="00E629AA"/>
    <w:rsid w:val="00E63281"/>
    <w:rsid w:val="00E652BF"/>
    <w:rsid w:val="00E65E8A"/>
    <w:rsid w:val="00E73CCC"/>
    <w:rsid w:val="00E83941"/>
    <w:rsid w:val="00E8573D"/>
    <w:rsid w:val="00E921B2"/>
    <w:rsid w:val="00E9237E"/>
    <w:rsid w:val="00E966E6"/>
    <w:rsid w:val="00E967F8"/>
    <w:rsid w:val="00E97148"/>
    <w:rsid w:val="00EA5133"/>
    <w:rsid w:val="00EA67D6"/>
    <w:rsid w:val="00EB0BD0"/>
    <w:rsid w:val="00EB11C1"/>
    <w:rsid w:val="00EB17C4"/>
    <w:rsid w:val="00EB487B"/>
    <w:rsid w:val="00EC1475"/>
    <w:rsid w:val="00EC4AC0"/>
    <w:rsid w:val="00ED0682"/>
    <w:rsid w:val="00ED166E"/>
    <w:rsid w:val="00ED1A79"/>
    <w:rsid w:val="00ED47AA"/>
    <w:rsid w:val="00ED6557"/>
    <w:rsid w:val="00ED67E9"/>
    <w:rsid w:val="00EE33F4"/>
    <w:rsid w:val="00EE3422"/>
    <w:rsid w:val="00EF14AE"/>
    <w:rsid w:val="00EF2376"/>
    <w:rsid w:val="00EF651C"/>
    <w:rsid w:val="00F00316"/>
    <w:rsid w:val="00F02EDA"/>
    <w:rsid w:val="00F04305"/>
    <w:rsid w:val="00F10C17"/>
    <w:rsid w:val="00F11467"/>
    <w:rsid w:val="00F12127"/>
    <w:rsid w:val="00F12DE8"/>
    <w:rsid w:val="00F1376F"/>
    <w:rsid w:val="00F16571"/>
    <w:rsid w:val="00F172FE"/>
    <w:rsid w:val="00F23E36"/>
    <w:rsid w:val="00F25158"/>
    <w:rsid w:val="00F27801"/>
    <w:rsid w:val="00F32728"/>
    <w:rsid w:val="00F35D35"/>
    <w:rsid w:val="00F362FA"/>
    <w:rsid w:val="00F37FFE"/>
    <w:rsid w:val="00F421D6"/>
    <w:rsid w:val="00F4323C"/>
    <w:rsid w:val="00F50FFA"/>
    <w:rsid w:val="00F55FBD"/>
    <w:rsid w:val="00F572A9"/>
    <w:rsid w:val="00F621DB"/>
    <w:rsid w:val="00F63F1C"/>
    <w:rsid w:val="00F7071C"/>
    <w:rsid w:val="00F76E02"/>
    <w:rsid w:val="00F84AD8"/>
    <w:rsid w:val="00F9035F"/>
    <w:rsid w:val="00F94C6C"/>
    <w:rsid w:val="00FA02E3"/>
    <w:rsid w:val="00FA49CB"/>
    <w:rsid w:val="00FA7007"/>
    <w:rsid w:val="00FB03B8"/>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4342</Characters>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2024-08-13T10:47:00Z</cp:lastPrinted>
  <dcterms:created xsi:type="dcterms:W3CDTF">2025-09-30T06:37:00Z</dcterms:created>
  <dcterms:modified xsi:type="dcterms:W3CDTF">2025-10-01T06:54:00Z</dcterms:modified>
</cp:coreProperties>
</file>