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A1BE" w14:textId="21CCC787" w:rsidR="00665300" w:rsidRPr="007F414C" w:rsidRDefault="00665300" w:rsidP="00665300">
      <w:pPr>
        <w:pStyle w:val="NormalWeb"/>
        <w:spacing w:before="0" w:beforeAutospacing="0" w:after="0" w:afterAutospacing="0"/>
        <w:jc w:val="right"/>
        <w:rPr>
          <w:rStyle w:val="Strong"/>
          <w:rFonts w:eastAsia="Verdana"/>
          <w:b w:val="0"/>
          <w:bCs w:val="0"/>
          <w:i/>
          <w:iCs/>
          <w:lang w:val="ro-RO"/>
        </w:rPr>
      </w:pPr>
      <w:r w:rsidRPr="007F414C">
        <w:rPr>
          <w:rStyle w:val="Strong"/>
          <w:rFonts w:eastAsia="Verdana"/>
          <w:b w:val="0"/>
          <w:bCs w:val="0"/>
          <w:i/>
          <w:iCs/>
          <w:lang w:val="ro-RO"/>
        </w:rPr>
        <w:t>Comunicat de presă</w:t>
      </w:r>
    </w:p>
    <w:p w14:paraId="0F06C7FC" w14:textId="0785C0EF" w:rsidR="00665300" w:rsidRPr="00CD5B91" w:rsidRDefault="001B4C86" w:rsidP="00665300">
      <w:pPr>
        <w:pStyle w:val="NormalWeb"/>
        <w:spacing w:before="0" w:beforeAutospacing="0" w:after="0" w:afterAutospacing="0"/>
        <w:jc w:val="right"/>
        <w:rPr>
          <w:rStyle w:val="Strong"/>
          <w:rFonts w:eastAsia="Verdana"/>
          <w:b w:val="0"/>
          <w:bCs w:val="0"/>
          <w:i/>
          <w:iCs/>
          <w:lang w:val="ro-RO"/>
        </w:rPr>
      </w:pPr>
      <w:r w:rsidRPr="00CD5B91">
        <w:rPr>
          <w:rStyle w:val="Strong"/>
          <w:rFonts w:eastAsia="Verdana"/>
          <w:b w:val="0"/>
          <w:bCs w:val="0"/>
          <w:i/>
          <w:iCs/>
          <w:lang w:val="ro-RO"/>
        </w:rPr>
        <w:t>11 septembrie</w:t>
      </w:r>
      <w:r w:rsidR="00665300" w:rsidRPr="00CD5B91">
        <w:rPr>
          <w:rStyle w:val="Strong"/>
          <w:rFonts w:eastAsia="Verdana"/>
          <w:b w:val="0"/>
          <w:bCs w:val="0"/>
          <w:i/>
          <w:iCs/>
          <w:lang w:val="ro-RO"/>
        </w:rPr>
        <w:t xml:space="preserve"> 2025</w:t>
      </w:r>
    </w:p>
    <w:p w14:paraId="5A4735B7" w14:textId="77777777" w:rsidR="00EB0828" w:rsidRPr="007F414C" w:rsidRDefault="00EB0828" w:rsidP="00EB0828">
      <w:pPr>
        <w:pStyle w:val="NoSpacing"/>
        <w:spacing w:line="360" w:lineRule="auto"/>
        <w:jc w:val="both"/>
        <w:rPr>
          <w:rFonts w:ascii="Times New Roman" w:hAnsi="Times New Roman" w:cs="Times New Roman"/>
          <w:color w:val="000000" w:themeColor="text1"/>
          <w:sz w:val="24"/>
          <w:szCs w:val="24"/>
          <w:lang w:val="ro-RO"/>
        </w:rPr>
      </w:pPr>
      <w:bookmarkStart w:id="0" w:name="_Hlk194326338"/>
    </w:p>
    <w:p w14:paraId="3FBDA2CC" w14:textId="77777777" w:rsidR="00CD5B91" w:rsidRPr="001B46B4" w:rsidRDefault="00CD5B91" w:rsidP="00CD5B91">
      <w:pPr>
        <w:ind w:firstLine="708"/>
        <w:jc w:val="both"/>
        <w:rPr>
          <w:rFonts w:ascii="Times New Roman" w:hAnsi="Times New Roman"/>
          <w:b/>
          <w:bCs/>
          <w:sz w:val="24"/>
          <w:szCs w:val="24"/>
          <w:lang w:val="ro-RO"/>
        </w:rPr>
      </w:pPr>
      <w:r w:rsidRPr="001B46B4">
        <w:rPr>
          <w:rFonts w:ascii="Times New Roman" w:hAnsi="Times New Roman"/>
          <w:b/>
          <w:bCs/>
          <w:sz w:val="24"/>
          <w:szCs w:val="24"/>
          <w:lang w:val="ro-RO"/>
        </w:rPr>
        <w:t>Rolul jurnalismului muzical în societatea prezentului, în dezbatere la ICR</w:t>
      </w:r>
    </w:p>
    <w:p w14:paraId="691B5156" w14:textId="77777777" w:rsidR="00CD5B91" w:rsidRDefault="00CD5B91" w:rsidP="00CD5B91">
      <w:pPr>
        <w:ind w:firstLine="708"/>
        <w:jc w:val="both"/>
        <w:rPr>
          <w:rFonts w:ascii="Times New Roman" w:hAnsi="Times New Roman"/>
          <w:b/>
          <w:bCs/>
          <w:sz w:val="24"/>
          <w:szCs w:val="24"/>
          <w:lang w:val="ro-RO"/>
        </w:rPr>
      </w:pPr>
    </w:p>
    <w:p w14:paraId="4EB0777B" w14:textId="77777777" w:rsidR="00CD5B91" w:rsidRPr="001B46B4" w:rsidRDefault="00CD5B91" w:rsidP="00CD5B91">
      <w:pPr>
        <w:ind w:firstLine="708"/>
        <w:jc w:val="both"/>
        <w:rPr>
          <w:rFonts w:ascii="Times New Roman" w:hAnsi="Times New Roman"/>
          <w:b/>
          <w:bCs/>
          <w:sz w:val="24"/>
          <w:szCs w:val="24"/>
          <w:lang w:val="ro-RO"/>
        </w:rPr>
      </w:pPr>
    </w:p>
    <w:p w14:paraId="580C394A" w14:textId="77777777" w:rsidR="00CD5B91" w:rsidRPr="001B46B4" w:rsidRDefault="00CD5B91" w:rsidP="00CD5B91">
      <w:pPr>
        <w:spacing w:after="240" w:line="276" w:lineRule="auto"/>
        <w:jc w:val="both"/>
        <w:rPr>
          <w:rFonts w:ascii="Times New Roman" w:hAnsi="Times New Roman"/>
          <w:sz w:val="24"/>
          <w:szCs w:val="24"/>
          <w:lang w:val="ro-RO"/>
        </w:rPr>
      </w:pPr>
      <w:r w:rsidRPr="001B46B4">
        <w:rPr>
          <w:rFonts w:ascii="Times New Roman" w:hAnsi="Times New Roman"/>
          <w:sz w:val="24"/>
          <w:szCs w:val="24"/>
          <w:lang w:val="ro-RO"/>
        </w:rPr>
        <w:t>Institutul Cultural Român, prin Centrul Național al Cărții și în parteneriat cu ARTEXIM, organizează luni, 15 septembrie, de la ora 12:00, dezbaterea „Jurnalismul și muzica. Festivalul Internațional George Enescu”. Evenimentul face parte din programul „Calendarul internațional al artelor 2025” și va avea loc la Sala Mare a ICR.</w:t>
      </w:r>
    </w:p>
    <w:p w14:paraId="67FEBF0C" w14:textId="69229E77" w:rsidR="00CD5B91" w:rsidRPr="00E37647" w:rsidRDefault="00CD5B91" w:rsidP="00CD5B91">
      <w:pPr>
        <w:spacing w:after="240" w:line="276" w:lineRule="auto"/>
        <w:jc w:val="both"/>
        <w:rPr>
          <w:rFonts w:ascii="Times New Roman" w:hAnsi="Times New Roman"/>
          <w:sz w:val="24"/>
          <w:szCs w:val="24"/>
          <w:lang w:val="ro-RO"/>
        </w:rPr>
      </w:pPr>
      <w:r w:rsidRPr="001B46B4">
        <w:rPr>
          <w:rFonts w:ascii="Times New Roman" w:hAnsi="Times New Roman"/>
          <w:sz w:val="24"/>
          <w:szCs w:val="24"/>
          <w:lang w:val="ro-RO"/>
        </w:rPr>
        <w:t xml:space="preserve">Manifestarea, programată în timp ce Festivalul Internațional George Enescu, cel mai important eveniment muzical din România, este în plină desfășurare, va aduce în fața publicului personalități precum </w:t>
      </w:r>
      <w:r w:rsidRPr="001B46B4">
        <w:rPr>
          <w:rFonts w:ascii="Times New Roman" w:hAnsi="Times New Roman"/>
          <w:b/>
          <w:bCs/>
          <w:sz w:val="24"/>
          <w:szCs w:val="24"/>
          <w:lang w:val="ro-RO"/>
        </w:rPr>
        <w:t>Marius Constantinescu,</w:t>
      </w:r>
      <w:r w:rsidRPr="001B46B4">
        <w:rPr>
          <w:rFonts w:ascii="Times New Roman" w:hAnsi="Times New Roman"/>
          <w:sz w:val="24"/>
          <w:szCs w:val="24"/>
          <w:lang w:val="ro-RO"/>
        </w:rPr>
        <w:t xml:space="preserve"> jurnalist și scriitor, și </w:t>
      </w:r>
      <w:r w:rsidRPr="001B46B4">
        <w:rPr>
          <w:rFonts w:ascii="Times New Roman" w:hAnsi="Times New Roman"/>
          <w:b/>
          <w:bCs/>
          <w:sz w:val="24"/>
          <w:szCs w:val="24"/>
          <w:lang w:val="ro-RO"/>
        </w:rPr>
        <w:t>Cristina Comandașu,</w:t>
      </w:r>
      <w:r w:rsidRPr="001B46B4">
        <w:rPr>
          <w:rFonts w:ascii="Times New Roman" w:hAnsi="Times New Roman"/>
          <w:sz w:val="24"/>
          <w:szCs w:val="24"/>
          <w:lang w:val="ro-RO"/>
        </w:rPr>
        <w:t xml:space="preserve"> critic muzical și realizator de radio. Lor li se vor alătura personalități ale jurnalismului internațional acreditate la </w:t>
      </w:r>
      <w:r w:rsidRPr="00091004">
        <w:rPr>
          <w:rFonts w:ascii="Times New Roman" w:hAnsi="Times New Roman"/>
          <w:sz w:val="24"/>
          <w:szCs w:val="24"/>
          <w:lang w:val="ro-RO"/>
        </w:rPr>
        <w:t>Festivalul</w:t>
      </w:r>
      <w:r w:rsidRPr="001B46B4">
        <w:rPr>
          <w:rFonts w:ascii="Times New Roman" w:hAnsi="Times New Roman"/>
          <w:sz w:val="24"/>
          <w:szCs w:val="24"/>
          <w:lang w:val="ro-RO"/>
        </w:rPr>
        <w:t xml:space="preserve"> Internațional George Enescu: </w:t>
      </w:r>
      <w:r w:rsidRPr="00E37647">
        <w:rPr>
          <w:rFonts w:ascii="Times New Roman" w:hAnsi="Times New Roman"/>
          <w:b/>
          <w:bCs/>
          <w:sz w:val="24"/>
          <w:szCs w:val="24"/>
          <w:lang w:val="ro-RO"/>
        </w:rPr>
        <w:t>Peter Quantrill</w:t>
      </w:r>
      <w:r w:rsidRPr="00E37647">
        <w:rPr>
          <w:rFonts w:ascii="Times New Roman" w:hAnsi="Times New Roman"/>
          <w:sz w:val="24"/>
          <w:szCs w:val="24"/>
          <w:lang w:val="ro-RO"/>
        </w:rPr>
        <w:t xml:space="preserve"> (Bachtrack.com și OperaWire.com</w:t>
      </w:r>
      <w:r>
        <w:rPr>
          <w:rFonts w:ascii="Times New Roman" w:hAnsi="Times New Roman"/>
          <w:sz w:val="24"/>
          <w:szCs w:val="24"/>
          <w:lang w:val="ro-RO"/>
        </w:rPr>
        <w:t xml:space="preserve">, Marea Britanie), </w:t>
      </w:r>
      <w:r w:rsidRPr="00E37647">
        <w:rPr>
          <w:rFonts w:ascii="Times New Roman" w:hAnsi="Times New Roman"/>
          <w:b/>
          <w:bCs/>
          <w:sz w:val="24"/>
          <w:szCs w:val="24"/>
          <w:lang w:val="ro-RO"/>
        </w:rPr>
        <w:t>David Zsoldos,</w:t>
      </w:r>
      <w:r>
        <w:rPr>
          <w:rFonts w:ascii="Times New Roman" w:hAnsi="Times New Roman"/>
          <w:sz w:val="24"/>
          <w:szCs w:val="24"/>
          <w:lang w:val="ro-RO"/>
        </w:rPr>
        <w:t xml:space="preserve"> </w:t>
      </w:r>
      <w:r w:rsidRPr="00E37647">
        <w:rPr>
          <w:rFonts w:ascii="Times New Roman" w:hAnsi="Times New Roman"/>
          <w:sz w:val="24"/>
          <w:szCs w:val="24"/>
          <w:lang w:val="ro-RO"/>
        </w:rPr>
        <w:t>CEO și fondator Papageno.hu, Președintele Consiliului Muzical Maghiar</w:t>
      </w:r>
      <w:r>
        <w:rPr>
          <w:rFonts w:ascii="Times New Roman" w:hAnsi="Times New Roman"/>
          <w:sz w:val="24"/>
          <w:szCs w:val="24"/>
          <w:lang w:val="ro-RO"/>
        </w:rPr>
        <w:t xml:space="preserve"> (Ungaria), </w:t>
      </w:r>
      <w:r w:rsidRPr="00E37647">
        <w:rPr>
          <w:rFonts w:ascii="Times New Roman" w:hAnsi="Times New Roman"/>
          <w:b/>
          <w:bCs/>
          <w:sz w:val="24"/>
          <w:szCs w:val="24"/>
          <w:lang w:val="ro-RO"/>
        </w:rPr>
        <w:t>Vincent Guillemin</w:t>
      </w:r>
      <w:r w:rsidRPr="00E37647">
        <w:rPr>
          <w:rFonts w:ascii="Times New Roman" w:hAnsi="Times New Roman"/>
          <w:sz w:val="24"/>
          <w:szCs w:val="24"/>
          <w:lang w:val="ro-RO"/>
        </w:rPr>
        <w:t xml:space="preserve"> (Resmusica.com</w:t>
      </w:r>
      <w:r>
        <w:rPr>
          <w:rFonts w:ascii="Times New Roman" w:hAnsi="Times New Roman"/>
          <w:sz w:val="24"/>
          <w:szCs w:val="24"/>
          <w:lang w:val="ro-RO"/>
        </w:rPr>
        <w:t xml:space="preserve">, Franța), </w:t>
      </w:r>
      <w:r w:rsidRPr="00E37647">
        <w:rPr>
          <w:rFonts w:ascii="Times New Roman" w:hAnsi="Times New Roman"/>
          <w:b/>
          <w:bCs/>
          <w:sz w:val="24"/>
          <w:szCs w:val="24"/>
          <w:lang w:val="ro-RO"/>
        </w:rPr>
        <w:t>Gilles Charlassier</w:t>
      </w:r>
      <w:r w:rsidRPr="00E37647">
        <w:rPr>
          <w:rFonts w:ascii="Times New Roman" w:hAnsi="Times New Roman"/>
          <w:sz w:val="24"/>
          <w:szCs w:val="24"/>
          <w:lang w:val="ro-RO"/>
        </w:rPr>
        <w:t xml:space="preserve"> (Classicagenda.f</w:t>
      </w:r>
      <w:r>
        <w:rPr>
          <w:rFonts w:ascii="Times New Roman" w:hAnsi="Times New Roman"/>
          <w:sz w:val="24"/>
          <w:szCs w:val="24"/>
          <w:lang w:val="ro-RO"/>
        </w:rPr>
        <w:t>r., Franța) și</w:t>
      </w:r>
      <w:r w:rsidRPr="00E37647">
        <w:rPr>
          <w:rFonts w:ascii="Times New Roman" w:hAnsi="Times New Roman"/>
          <w:sz w:val="24"/>
          <w:szCs w:val="24"/>
          <w:lang w:val="ro-RO"/>
        </w:rPr>
        <w:t xml:space="preserve"> </w:t>
      </w:r>
      <w:r w:rsidRPr="00E37647">
        <w:rPr>
          <w:rFonts w:ascii="Times New Roman" w:hAnsi="Times New Roman"/>
          <w:b/>
          <w:bCs/>
          <w:sz w:val="24"/>
          <w:szCs w:val="24"/>
          <w:lang w:val="ro-RO"/>
        </w:rPr>
        <w:t>Laurent Bury</w:t>
      </w:r>
      <w:r w:rsidRPr="00E37647">
        <w:rPr>
          <w:rFonts w:ascii="Times New Roman" w:hAnsi="Times New Roman"/>
          <w:sz w:val="24"/>
          <w:szCs w:val="24"/>
          <w:lang w:val="ro-RO"/>
        </w:rPr>
        <w:t xml:space="preserve"> (Concertclassic.com</w:t>
      </w:r>
      <w:r>
        <w:rPr>
          <w:rFonts w:ascii="Times New Roman" w:hAnsi="Times New Roman"/>
          <w:sz w:val="24"/>
          <w:szCs w:val="24"/>
          <w:lang w:val="ro-RO"/>
        </w:rPr>
        <w:t>, Franța).</w:t>
      </w:r>
    </w:p>
    <w:p w14:paraId="32F4102B" w14:textId="0111590F" w:rsidR="00CD5B91" w:rsidRPr="001B46B4" w:rsidRDefault="00CD5B91" w:rsidP="00CD5B91">
      <w:pPr>
        <w:spacing w:after="240" w:line="276" w:lineRule="auto"/>
        <w:jc w:val="both"/>
        <w:rPr>
          <w:rFonts w:ascii="Times New Roman" w:hAnsi="Times New Roman"/>
          <w:sz w:val="24"/>
          <w:szCs w:val="24"/>
          <w:lang w:val="ro-RO"/>
        </w:rPr>
      </w:pPr>
      <w:r w:rsidRPr="001B46B4">
        <w:rPr>
          <w:rFonts w:ascii="Times New Roman" w:hAnsi="Times New Roman"/>
          <w:sz w:val="24"/>
          <w:szCs w:val="24"/>
          <w:lang w:val="ro-RO"/>
        </w:rPr>
        <w:t xml:space="preserve">Care este starea actuală a jurnalismului muzical în România și în lume? Care sunt punctele lui forte? Dar punctele slabe? Care (mai) sunt cititorii lui și cum (mai) poate atrage el un public mai numeros? Ce rol (mai) joacă el în </w:t>
      </w:r>
      <w:r w:rsidRPr="00091004">
        <w:rPr>
          <w:rFonts w:ascii="Times New Roman" w:hAnsi="Times New Roman"/>
          <w:sz w:val="24"/>
          <w:szCs w:val="24"/>
          <w:lang w:val="ro-RO"/>
        </w:rPr>
        <w:t>drumul</w:t>
      </w:r>
      <w:r w:rsidRPr="001B46B4">
        <w:rPr>
          <w:rFonts w:ascii="Times New Roman" w:hAnsi="Times New Roman"/>
          <w:sz w:val="24"/>
          <w:szCs w:val="24"/>
          <w:lang w:val="ro-RO"/>
        </w:rPr>
        <w:t xml:space="preserve"> spre succes al marilor festivaluri, printre care și Festivalul Internațional George Enescu? Iată câteva dintre întrebările care vor fi avute în vedere în cadrul dezbaterii moderate de </w:t>
      </w:r>
      <w:r w:rsidRPr="00E37647">
        <w:rPr>
          <w:rFonts w:ascii="Times New Roman" w:hAnsi="Times New Roman"/>
          <w:sz w:val="24"/>
          <w:szCs w:val="24"/>
          <w:lang w:val="ro-RO"/>
        </w:rPr>
        <w:t>Gilda Lazăr, director de comunicare al festivalului.</w:t>
      </w:r>
    </w:p>
    <w:p w14:paraId="581D0F2C" w14:textId="59A08F9F" w:rsidR="00CD5B91" w:rsidRPr="001B46B4" w:rsidRDefault="00CD5B91" w:rsidP="00CD5B91">
      <w:pPr>
        <w:spacing w:after="240" w:line="276" w:lineRule="auto"/>
        <w:jc w:val="both"/>
        <w:rPr>
          <w:rFonts w:ascii="Times New Roman" w:hAnsi="Times New Roman"/>
          <w:sz w:val="24"/>
          <w:szCs w:val="24"/>
          <w:lang w:val="ro-RO"/>
        </w:rPr>
      </w:pPr>
      <w:r w:rsidRPr="001B46B4">
        <w:rPr>
          <w:rFonts w:ascii="Times New Roman" w:hAnsi="Times New Roman"/>
          <w:sz w:val="24"/>
          <w:szCs w:val="24"/>
          <w:lang w:val="ro-RO"/>
        </w:rPr>
        <w:t>„</w:t>
      </w:r>
      <w:r w:rsidRPr="001B46B4">
        <w:rPr>
          <w:rFonts w:ascii="Times New Roman" w:hAnsi="Times New Roman"/>
          <w:color w:val="222222"/>
          <w:sz w:val="24"/>
          <w:szCs w:val="24"/>
          <w:shd w:val="clear" w:color="auto" w:fill="FFFFFF"/>
          <w:lang w:val="ro-RO"/>
        </w:rPr>
        <w:t xml:space="preserve">Rolul jurnaliștilor în relația dintre evenimentul cultural și public - pentru accesul publicului la actul de cultură - este esențial, dar nu singular. Iată, jurnaliștii culturali construiesc punți între parteneri internaționali, între profesioniști de pe diverse meleaguri și finalmente între țări. ICR a lansat seria </w:t>
      </w:r>
      <w:r w:rsidRPr="003520FE">
        <w:rPr>
          <w:rFonts w:ascii="Times New Roman" w:hAnsi="Times New Roman"/>
          <w:sz w:val="24"/>
          <w:szCs w:val="24"/>
          <w:lang w:val="ro-RO"/>
        </w:rPr>
        <w:t>„</w:t>
      </w:r>
      <w:r w:rsidRPr="001B46B4">
        <w:rPr>
          <w:rFonts w:ascii="Times New Roman" w:hAnsi="Times New Roman"/>
          <w:color w:val="222222"/>
          <w:sz w:val="24"/>
          <w:szCs w:val="24"/>
          <w:shd w:val="clear" w:color="auto" w:fill="FFFFFF"/>
          <w:lang w:val="ro-RO"/>
        </w:rPr>
        <w:t xml:space="preserve">Calendarul internațional al artelor” în 2024 prin prezentarea marilor proiecte muzicale - veritabile platforme de interrelaționare culturală -, în a căror promovare internațională instituția noastră are o implicare majoră, dincolo de programele prin care susțin interpreții români consacrați și îi sprijină în formare și afirmare pe cei aflați la debut. Le mulțumesc colaboratorilor și invitaților noștri din cadrul acestui program în cadrul căruia vom continua să pledăm constant pentru importanța jurnalismului </w:t>
      </w:r>
      <w:r w:rsidRPr="00EF2D6A">
        <w:rPr>
          <w:rFonts w:ascii="Times New Roman" w:hAnsi="Times New Roman"/>
          <w:color w:val="222222"/>
          <w:sz w:val="24"/>
          <w:szCs w:val="24"/>
          <w:shd w:val="clear" w:color="auto" w:fill="FFFFFF"/>
          <w:lang w:val="ro-RO"/>
        </w:rPr>
        <w:t>cultural</w:t>
      </w:r>
      <w:r w:rsidRPr="00091004">
        <w:rPr>
          <w:rFonts w:ascii="Times New Roman" w:eastAsia="Times New Roman" w:hAnsi="Times New Roman"/>
          <w:sz w:val="24"/>
          <w:szCs w:val="24"/>
          <w:lang w:val="ro-RO"/>
        </w:rPr>
        <w:t>.</w:t>
      </w:r>
      <w:r w:rsidRPr="00091004">
        <w:rPr>
          <w:rFonts w:ascii="Times New Roman" w:hAnsi="Times New Roman"/>
          <w:sz w:val="24"/>
          <w:szCs w:val="24"/>
          <w:lang w:val="ro-RO"/>
        </w:rPr>
        <w:t>”,</w:t>
      </w:r>
      <w:r w:rsidRPr="00CD5B91">
        <w:rPr>
          <w:rFonts w:ascii="Times New Roman" w:hAnsi="Times New Roman"/>
          <w:sz w:val="24"/>
          <w:szCs w:val="24"/>
          <w:lang w:val="ro-RO"/>
        </w:rPr>
        <w:t xml:space="preserve"> </w:t>
      </w:r>
      <w:r w:rsidRPr="001B46B4">
        <w:rPr>
          <w:rFonts w:ascii="Times New Roman" w:hAnsi="Times New Roman"/>
          <w:sz w:val="24"/>
          <w:szCs w:val="24"/>
          <w:lang w:val="ro-RO"/>
        </w:rPr>
        <w:t>a declarat Liviu Sebastian Jicman, președintele ICR.</w:t>
      </w:r>
    </w:p>
    <w:p w14:paraId="6DDBE4BF" w14:textId="3010A89A" w:rsidR="00CD5B91" w:rsidRDefault="00CD5B91" w:rsidP="00CD5B91">
      <w:pPr>
        <w:shd w:val="clear" w:color="auto" w:fill="FFFFFF"/>
        <w:spacing w:after="240" w:line="276" w:lineRule="auto"/>
        <w:jc w:val="both"/>
        <w:rPr>
          <w:rFonts w:ascii="Times New Roman" w:eastAsia="Times New Roman" w:hAnsi="Times New Roman"/>
          <w:sz w:val="24"/>
          <w:szCs w:val="24"/>
          <w:lang w:val="ro-RO"/>
        </w:rPr>
      </w:pPr>
      <w:r w:rsidRPr="001B46B4">
        <w:rPr>
          <w:rFonts w:ascii="Times New Roman" w:hAnsi="Times New Roman"/>
          <w:sz w:val="24"/>
          <w:szCs w:val="24"/>
          <w:lang w:val="ro-RO"/>
        </w:rPr>
        <w:t>După ce a organizat, în cadrul programului „Calendarul Internațional al Artelor 2025”, dezbaterea „Pledoarie pentru jurnalismul cultural” și o masă rotundă dedicată relației dintre literatură și jurnalism astăzi, Institutul Cultural Român dorește să aducă în prim-plan rolul jurnalismului muzical în analizarea, dar și în promovarea și popularizarea diferitelor fenomene muzicale ale prezentului, precum și în proiecte de succes precum Festivalul Internațional George Enescu.</w:t>
      </w:r>
    </w:p>
    <w:p w14:paraId="1C9B1123" w14:textId="7FB2BC3F" w:rsidR="00C06355" w:rsidRPr="00CD5B91" w:rsidRDefault="00CD5B91" w:rsidP="00CD5B91">
      <w:pPr>
        <w:shd w:val="clear" w:color="auto" w:fill="FFFFFF"/>
        <w:spacing w:after="240" w:line="276" w:lineRule="auto"/>
        <w:jc w:val="both"/>
        <w:rPr>
          <w:rFonts w:ascii="Times New Roman" w:eastAsia="Times New Roman" w:hAnsi="Times New Roman"/>
          <w:sz w:val="24"/>
          <w:szCs w:val="24"/>
          <w:lang w:val="ro-RO"/>
        </w:rPr>
      </w:pPr>
      <w:r w:rsidRPr="001B46B4">
        <w:rPr>
          <w:rFonts w:ascii="Times New Roman" w:hAnsi="Times New Roman"/>
          <w:sz w:val="24"/>
          <w:szCs w:val="24"/>
          <w:lang w:val="ro-RO"/>
        </w:rPr>
        <w:lastRenderedPageBreak/>
        <w:t>Pentru că prezentul este o perioadă prin excelență a provocărilor vizibile în toate sferele societății, în toate sferele și, implicit, în toate aspectele comunicării, pentru că și în România, ca și în lumea întreagă, mass-media joacă un rol crucial în societate, iar jurnalismul constituie o componentă fundamentală pentru educație și cultură într-o societate democratică, ICR, care sprijină participarea muzicienilor români la diferite proiecte naționale și internaționale, își reafirmă sprijinul pentru jurnalismul cultural și subliniază importanța lui într-o cultură aflată sub semnul pluralității. Dezbaterea organizată în colaborare cu ARTEXIM atrage atenția asupra importanței jurnalismului cultural în general și reliefează funcția jurnalismului muzical astăzi.</w:t>
      </w:r>
    </w:p>
    <w:p w14:paraId="581840FB" w14:textId="77777777" w:rsidR="007F414C" w:rsidRPr="007F414C" w:rsidRDefault="007F414C" w:rsidP="00CD5B91">
      <w:pPr>
        <w:spacing w:after="240" w:line="276" w:lineRule="auto"/>
        <w:jc w:val="both"/>
        <w:rPr>
          <w:rFonts w:ascii="Times New Roman" w:hAnsi="Times New Roman" w:cs="Times New Roman"/>
          <w:sz w:val="24"/>
          <w:szCs w:val="24"/>
          <w:lang w:val="ro-RO"/>
        </w:rPr>
      </w:pPr>
    </w:p>
    <w:p w14:paraId="2EBFC9E8" w14:textId="77777777" w:rsidR="006367A3" w:rsidRPr="007F414C" w:rsidRDefault="006367A3" w:rsidP="00EB0828">
      <w:pPr>
        <w:pStyle w:val="NoSpacing"/>
        <w:spacing w:line="360" w:lineRule="auto"/>
        <w:jc w:val="both"/>
        <w:rPr>
          <w:rFonts w:ascii="Times New Roman" w:hAnsi="Times New Roman" w:cs="Times New Roman"/>
          <w:color w:val="000000" w:themeColor="text1"/>
          <w:sz w:val="24"/>
          <w:szCs w:val="24"/>
          <w:lang w:val="ro-RO"/>
        </w:rPr>
      </w:pPr>
    </w:p>
    <w:bookmarkEnd w:id="0"/>
    <w:p w14:paraId="466D447A" w14:textId="762A9F2F" w:rsidR="00DC725B" w:rsidRPr="007F414C" w:rsidRDefault="00DC725B" w:rsidP="00DC725B">
      <w:pPr>
        <w:spacing w:after="240"/>
        <w:jc w:val="both"/>
        <w:rPr>
          <w:rFonts w:ascii="Times New Roman" w:hAnsi="Times New Roman" w:cs="Times New Roman"/>
          <w:b/>
          <w:bCs/>
          <w:sz w:val="24"/>
          <w:szCs w:val="24"/>
          <w:lang w:val="ro-RO"/>
        </w:rPr>
      </w:pPr>
      <w:r w:rsidRPr="007F414C">
        <w:rPr>
          <w:rFonts w:ascii="Times New Roman" w:hAnsi="Times New Roman" w:cs="Times New Roman"/>
          <w:b/>
          <w:bCs/>
          <w:sz w:val="24"/>
          <w:szCs w:val="24"/>
          <w:lang w:val="ro-RO"/>
        </w:rPr>
        <w:t>Contact</w:t>
      </w:r>
      <w:r w:rsidR="003A1087" w:rsidRPr="007F414C">
        <w:rPr>
          <w:rFonts w:ascii="Times New Roman" w:hAnsi="Times New Roman" w:cs="Times New Roman"/>
          <w:b/>
          <w:bCs/>
          <w:sz w:val="24"/>
          <w:szCs w:val="24"/>
          <w:lang w:val="ro-RO"/>
        </w:rPr>
        <w:t xml:space="preserve"> presă</w:t>
      </w:r>
      <w:r w:rsidRPr="007F414C">
        <w:rPr>
          <w:rFonts w:ascii="Times New Roman" w:hAnsi="Times New Roman" w:cs="Times New Roman"/>
          <w:b/>
          <w:bCs/>
          <w:sz w:val="24"/>
          <w:szCs w:val="24"/>
          <w:lang w:val="ro-RO"/>
        </w:rPr>
        <w:t>:</w:t>
      </w:r>
    </w:p>
    <w:p w14:paraId="68E8CDFD" w14:textId="77777777" w:rsidR="00DC725B" w:rsidRPr="007F414C" w:rsidRDefault="00DC725B" w:rsidP="00DC725B">
      <w:pPr>
        <w:rPr>
          <w:rFonts w:ascii="Times New Roman" w:eastAsiaTheme="minorEastAsia" w:hAnsi="Times New Roman" w:cs="Times New Roman"/>
          <w:noProof/>
          <w:sz w:val="24"/>
          <w:szCs w:val="24"/>
          <w:lang w:val="ro-RO" w:eastAsia="ro-RO"/>
        </w:rPr>
      </w:pPr>
      <w:r w:rsidRPr="007F414C">
        <w:rPr>
          <w:rFonts w:ascii="Times New Roman" w:eastAsiaTheme="minorEastAsia" w:hAnsi="Times New Roman" w:cs="Times New Roman"/>
          <w:noProof/>
          <w:sz w:val="24"/>
          <w:szCs w:val="24"/>
          <w:lang w:val="ro-RO" w:eastAsia="ro-RO"/>
        </w:rPr>
        <w:t xml:space="preserve">Serviciul Promovare și Comunicare </w:t>
      </w:r>
    </w:p>
    <w:p w14:paraId="463362AA" w14:textId="77777777" w:rsidR="00DC725B" w:rsidRPr="007F414C" w:rsidRDefault="00DC725B" w:rsidP="00DC725B">
      <w:pPr>
        <w:rPr>
          <w:rStyle w:val="Hyperlink"/>
          <w:rFonts w:ascii="Times New Roman" w:hAnsi="Times New Roman" w:cs="Times New Roman"/>
          <w:sz w:val="24"/>
          <w:szCs w:val="24"/>
          <w:lang w:val="ro-RO"/>
        </w:rPr>
      </w:pPr>
      <w:hyperlink r:id="rId7" w:history="1">
        <w:r w:rsidRPr="007F414C">
          <w:rPr>
            <w:rStyle w:val="Hyperlink"/>
            <w:rFonts w:ascii="Times New Roman" w:hAnsi="Times New Roman" w:cs="Times New Roman"/>
            <w:sz w:val="24"/>
            <w:szCs w:val="24"/>
            <w:lang w:val="ro-RO"/>
          </w:rPr>
          <w:t>biroul.presa@icr.ro</w:t>
        </w:r>
      </w:hyperlink>
      <w:r w:rsidRPr="007F414C">
        <w:rPr>
          <w:rStyle w:val="Hyperlink"/>
          <w:rFonts w:ascii="Times New Roman" w:hAnsi="Times New Roman" w:cs="Times New Roman"/>
          <w:sz w:val="24"/>
          <w:szCs w:val="24"/>
          <w:lang w:val="ro-RO"/>
        </w:rPr>
        <w:t xml:space="preserve">; </w:t>
      </w:r>
    </w:p>
    <w:p w14:paraId="73304540" w14:textId="041FD963" w:rsidR="009927B9" w:rsidRPr="007F414C" w:rsidRDefault="00DC725B" w:rsidP="009927B9">
      <w:pPr>
        <w:rPr>
          <w:rStyle w:val="Hyperlink"/>
          <w:rFonts w:ascii="Times New Roman" w:hAnsi="Times New Roman" w:cs="Times New Roman"/>
          <w:color w:val="auto"/>
          <w:sz w:val="24"/>
          <w:szCs w:val="24"/>
          <w:u w:val="none"/>
          <w:lang w:val="ro-RO"/>
        </w:rPr>
      </w:pPr>
      <w:r w:rsidRPr="007F414C">
        <w:rPr>
          <w:rFonts w:ascii="Times New Roman" w:eastAsiaTheme="minorEastAsia" w:hAnsi="Times New Roman" w:cs="Times New Roman"/>
          <w:noProof/>
          <w:sz w:val="24"/>
          <w:szCs w:val="24"/>
          <w:lang w:val="ro-RO" w:eastAsia="ro-RO"/>
        </w:rPr>
        <w:t>031 71 00 622</w:t>
      </w:r>
    </w:p>
    <w:sectPr w:rsidR="009927B9" w:rsidRPr="007F414C"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705F" w14:textId="77777777" w:rsidR="006110CE" w:rsidRDefault="006110CE" w:rsidP="00B64A05">
      <w:r>
        <w:separator/>
      </w:r>
    </w:p>
  </w:endnote>
  <w:endnote w:type="continuationSeparator" w:id="0">
    <w:p w14:paraId="47EE78AD" w14:textId="77777777" w:rsidR="006110CE" w:rsidRDefault="006110C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D79C" w14:textId="77777777" w:rsidR="006110CE" w:rsidRDefault="006110CE" w:rsidP="00B64A05">
      <w:r>
        <w:separator/>
      </w:r>
    </w:p>
  </w:footnote>
  <w:footnote w:type="continuationSeparator" w:id="0">
    <w:p w14:paraId="3341B4B5" w14:textId="77777777" w:rsidR="006110CE" w:rsidRDefault="006110C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9"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349064512">
    <w:abstractNumId w:val="15"/>
  </w:num>
  <w:num w:numId="2" w16cid:durableId="1905410401">
    <w:abstractNumId w:val="28"/>
  </w:num>
  <w:num w:numId="3" w16cid:durableId="863206639">
    <w:abstractNumId w:val="7"/>
    <w:lvlOverride w:ilvl="0">
      <w:startOverride w:val="1"/>
    </w:lvlOverride>
  </w:num>
  <w:num w:numId="4" w16cid:durableId="118765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5312198">
    <w:abstractNumId w:val="25"/>
  </w:num>
  <w:num w:numId="6" w16cid:durableId="842741773">
    <w:abstractNumId w:val="5"/>
  </w:num>
  <w:num w:numId="7" w16cid:durableId="520361683">
    <w:abstractNumId w:val="4"/>
  </w:num>
  <w:num w:numId="8" w16cid:durableId="704335202">
    <w:abstractNumId w:val="16"/>
  </w:num>
  <w:num w:numId="9" w16cid:durableId="89816680">
    <w:abstractNumId w:val="27"/>
  </w:num>
  <w:num w:numId="10" w16cid:durableId="706640301">
    <w:abstractNumId w:val="1"/>
  </w:num>
  <w:num w:numId="11" w16cid:durableId="1758089207">
    <w:abstractNumId w:val="18"/>
  </w:num>
  <w:num w:numId="12" w16cid:durableId="1076704383">
    <w:abstractNumId w:val="8"/>
  </w:num>
  <w:num w:numId="13" w16cid:durableId="15376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754480">
    <w:abstractNumId w:val="22"/>
  </w:num>
  <w:num w:numId="15" w16cid:durableId="477188580">
    <w:abstractNumId w:val="24"/>
  </w:num>
  <w:num w:numId="16" w16cid:durableId="1000498310">
    <w:abstractNumId w:val="21"/>
  </w:num>
  <w:num w:numId="17" w16cid:durableId="10385794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0241179">
    <w:abstractNumId w:val="13"/>
  </w:num>
  <w:num w:numId="19" w16cid:durableId="1810243943">
    <w:abstractNumId w:val="6"/>
  </w:num>
  <w:num w:numId="20" w16cid:durableId="2139912527">
    <w:abstractNumId w:val="17"/>
  </w:num>
  <w:num w:numId="21" w16cid:durableId="627931402">
    <w:abstractNumId w:val="20"/>
  </w:num>
  <w:num w:numId="22" w16cid:durableId="1014069905">
    <w:abstractNumId w:val="23"/>
  </w:num>
  <w:num w:numId="23" w16cid:durableId="968508117">
    <w:abstractNumId w:val="11"/>
  </w:num>
  <w:num w:numId="24" w16cid:durableId="1235823470">
    <w:abstractNumId w:val="14"/>
  </w:num>
  <w:num w:numId="25" w16cid:durableId="267853099">
    <w:abstractNumId w:val="26"/>
  </w:num>
  <w:num w:numId="26" w16cid:durableId="948196840">
    <w:abstractNumId w:val="10"/>
  </w:num>
  <w:num w:numId="27" w16cid:durableId="2035418601">
    <w:abstractNumId w:val="19"/>
  </w:num>
  <w:num w:numId="28" w16cid:durableId="1177573342">
    <w:abstractNumId w:val="2"/>
  </w:num>
  <w:num w:numId="29" w16cid:durableId="1087770344">
    <w:abstractNumId w:val="31"/>
  </w:num>
  <w:num w:numId="30" w16cid:durableId="1672217571">
    <w:abstractNumId w:val="0"/>
  </w:num>
  <w:num w:numId="31" w16cid:durableId="1461872842">
    <w:abstractNumId w:val="30"/>
  </w:num>
  <w:num w:numId="32" w16cid:durableId="2036885268">
    <w:abstractNumId w:val="3"/>
  </w:num>
  <w:num w:numId="33" w16cid:durableId="11090860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325F"/>
    <w:rsid w:val="00003B46"/>
    <w:rsid w:val="000050B3"/>
    <w:rsid w:val="00005790"/>
    <w:rsid w:val="00006C63"/>
    <w:rsid w:val="00010602"/>
    <w:rsid w:val="00010980"/>
    <w:rsid w:val="00011A75"/>
    <w:rsid w:val="000173A0"/>
    <w:rsid w:val="00020C09"/>
    <w:rsid w:val="00021A67"/>
    <w:rsid w:val="000358BB"/>
    <w:rsid w:val="0004095E"/>
    <w:rsid w:val="0004630D"/>
    <w:rsid w:val="000542C8"/>
    <w:rsid w:val="0007074F"/>
    <w:rsid w:val="00072404"/>
    <w:rsid w:val="00084EE9"/>
    <w:rsid w:val="00085B30"/>
    <w:rsid w:val="00087BFB"/>
    <w:rsid w:val="00091004"/>
    <w:rsid w:val="000A13F7"/>
    <w:rsid w:val="000A302C"/>
    <w:rsid w:val="000A32BA"/>
    <w:rsid w:val="000A5FE7"/>
    <w:rsid w:val="000B3C6F"/>
    <w:rsid w:val="000B4B02"/>
    <w:rsid w:val="000B6C0C"/>
    <w:rsid w:val="000D13A8"/>
    <w:rsid w:val="000D1473"/>
    <w:rsid w:val="000D58E7"/>
    <w:rsid w:val="000E4307"/>
    <w:rsid w:val="000E5FDF"/>
    <w:rsid w:val="000F6F73"/>
    <w:rsid w:val="00114FDD"/>
    <w:rsid w:val="001156C2"/>
    <w:rsid w:val="001226AF"/>
    <w:rsid w:val="0013377B"/>
    <w:rsid w:val="00134B2B"/>
    <w:rsid w:val="00136EB5"/>
    <w:rsid w:val="001528EF"/>
    <w:rsid w:val="00153CC3"/>
    <w:rsid w:val="001542FE"/>
    <w:rsid w:val="00155ED9"/>
    <w:rsid w:val="001563C2"/>
    <w:rsid w:val="00156B8F"/>
    <w:rsid w:val="00160498"/>
    <w:rsid w:val="001611D7"/>
    <w:rsid w:val="00195661"/>
    <w:rsid w:val="001959F7"/>
    <w:rsid w:val="0019624C"/>
    <w:rsid w:val="001976FC"/>
    <w:rsid w:val="001A11C0"/>
    <w:rsid w:val="001A5E0C"/>
    <w:rsid w:val="001B2BE0"/>
    <w:rsid w:val="001B3DB6"/>
    <w:rsid w:val="001B4965"/>
    <w:rsid w:val="001B4C86"/>
    <w:rsid w:val="001B5E53"/>
    <w:rsid w:val="001C2F27"/>
    <w:rsid w:val="001C6D4E"/>
    <w:rsid w:val="001D4378"/>
    <w:rsid w:val="001D4673"/>
    <w:rsid w:val="001D5F1B"/>
    <w:rsid w:val="001E5742"/>
    <w:rsid w:val="001E6345"/>
    <w:rsid w:val="001E7E64"/>
    <w:rsid w:val="001F3926"/>
    <w:rsid w:val="0020706C"/>
    <w:rsid w:val="00212C33"/>
    <w:rsid w:val="00214BF3"/>
    <w:rsid w:val="00215A05"/>
    <w:rsid w:val="00215E66"/>
    <w:rsid w:val="002239BE"/>
    <w:rsid w:val="002315FA"/>
    <w:rsid w:val="00231670"/>
    <w:rsid w:val="00254A16"/>
    <w:rsid w:val="00254A3B"/>
    <w:rsid w:val="00257D92"/>
    <w:rsid w:val="00265E41"/>
    <w:rsid w:val="00270956"/>
    <w:rsid w:val="002712A2"/>
    <w:rsid w:val="00276806"/>
    <w:rsid w:val="00276C59"/>
    <w:rsid w:val="00283CC0"/>
    <w:rsid w:val="00290C8E"/>
    <w:rsid w:val="002C211A"/>
    <w:rsid w:val="002C55C2"/>
    <w:rsid w:val="002C7CCA"/>
    <w:rsid w:val="002D0974"/>
    <w:rsid w:val="002D1ED6"/>
    <w:rsid w:val="002D7E64"/>
    <w:rsid w:val="002E509A"/>
    <w:rsid w:val="002F2BC0"/>
    <w:rsid w:val="00305478"/>
    <w:rsid w:val="00305FD0"/>
    <w:rsid w:val="0030647B"/>
    <w:rsid w:val="003069CA"/>
    <w:rsid w:val="00307506"/>
    <w:rsid w:val="00307778"/>
    <w:rsid w:val="00313B11"/>
    <w:rsid w:val="0032259A"/>
    <w:rsid w:val="00325EF9"/>
    <w:rsid w:val="003314F3"/>
    <w:rsid w:val="0033182C"/>
    <w:rsid w:val="00332CA9"/>
    <w:rsid w:val="00333B5B"/>
    <w:rsid w:val="003373B2"/>
    <w:rsid w:val="00343B1C"/>
    <w:rsid w:val="00350866"/>
    <w:rsid w:val="003520E1"/>
    <w:rsid w:val="00353370"/>
    <w:rsid w:val="00372564"/>
    <w:rsid w:val="00380F8F"/>
    <w:rsid w:val="00381315"/>
    <w:rsid w:val="00381571"/>
    <w:rsid w:val="0038205D"/>
    <w:rsid w:val="003861F0"/>
    <w:rsid w:val="00390C92"/>
    <w:rsid w:val="00397255"/>
    <w:rsid w:val="003978AF"/>
    <w:rsid w:val="003A1087"/>
    <w:rsid w:val="003B609C"/>
    <w:rsid w:val="003B6639"/>
    <w:rsid w:val="003B7B63"/>
    <w:rsid w:val="003C2FE0"/>
    <w:rsid w:val="003C47C1"/>
    <w:rsid w:val="003D435C"/>
    <w:rsid w:val="003E0863"/>
    <w:rsid w:val="003F37E0"/>
    <w:rsid w:val="004001A1"/>
    <w:rsid w:val="004204A9"/>
    <w:rsid w:val="00421ECC"/>
    <w:rsid w:val="004226E1"/>
    <w:rsid w:val="004308CD"/>
    <w:rsid w:val="004325A5"/>
    <w:rsid w:val="00441C4B"/>
    <w:rsid w:val="00446B21"/>
    <w:rsid w:val="00450FC7"/>
    <w:rsid w:val="004513C0"/>
    <w:rsid w:val="00453E86"/>
    <w:rsid w:val="00454549"/>
    <w:rsid w:val="004558CF"/>
    <w:rsid w:val="00477626"/>
    <w:rsid w:val="004833C4"/>
    <w:rsid w:val="004842ED"/>
    <w:rsid w:val="00491BA3"/>
    <w:rsid w:val="004961C0"/>
    <w:rsid w:val="004961E3"/>
    <w:rsid w:val="004A09F4"/>
    <w:rsid w:val="004A0E02"/>
    <w:rsid w:val="004A3BF2"/>
    <w:rsid w:val="004B0F60"/>
    <w:rsid w:val="004B25C9"/>
    <w:rsid w:val="004B4833"/>
    <w:rsid w:val="004C0E4C"/>
    <w:rsid w:val="004C24CF"/>
    <w:rsid w:val="004D255A"/>
    <w:rsid w:val="004D3998"/>
    <w:rsid w:val="004D452B"/>
    <w:rsid w:val="004E11BD"/>
    <w:rsid w:val="0050645F"/>
    <w:rsid w:val="00510745"/>
    <w:rsid w:val="005170DE"/>
    <w:rsid w:val="00517D91"/>
    <w:rsid w:val="0052581C"/>
    <w:rsid w:val="0053640A"/>
    <w:rsid w:val="00546727"/>
    <w:rsid w:val="0055537D"/>
    <w:rsid w:val="00556A84"/>
    <w:rsid w:val="00557408"/>
    <w:rsid w:val="00566485"/>
    <w:rsid w:val="00570D79"/>
    <w:rsid w:val="005710E2"/>
    <w:rsid w:val="00574837"/>
    <w:rsid w:val="00576CE9"/>
    <w:rsid w:val="005819E1"/>
    <w:rsid w:val="00583129"/>
    <w:rsid w:val="005861CE"/>
    <w:rsid w:val="00592E28"/>
    <w:rsid w:val="005A155B"/>
    <w:rsid w:val="005A73F6"/>
    <w:rsid w:val="005B2A32"/>
    <w:rsid w:val="005B4E4C"/>
    <w:rsid w:val="005C383E"/>
    <w:rsid w:val="005C4D0A"/>
    <w:rsid w:val="005C7BBB"/>
    <w:rsid w:val="005D09C5"/>
    <w:rsid w:val="005D1BB0"/>
    <w:rsid w:val="005D45F3"/>
    <w:rsid w:val="005D4766"/>
    <w:rsid w:val="005E1176"/>
    <w:rsid w:val="005E68AA"/>
    <w:rsid w:val="005E78A5"/>
    <w:rsid w:val="005E7990"/>
    <w:rsid w:val="005F4B15"/>
    <w:rsid w:val="006110CE"/>
    <w:rsid w:val="006131C1"/>
    <w:rsid w:val="00614951"/>
    <w:rsid w:val="00615A64"/>
    <w:rsid w:val="00615E80"/>
    <w:rsid w:val="00621E5E"/>
    <w:rsid w:val="00621FF9"/>
    <w:rsid w:val="00630F5D"/>
    <w:rsid w:val="006367A3"/>
    <w:rsid w:val="0063745A"/>
    <w:rsid w:val="006413FC"/>
    <w:rsid w:val="00643312"/>
    <w:rsid w:val="00644A7E"/>
    <w:rsid w:val="006477C8"/>
    <w:rsid w:val="006544C8"/>
    <w:rsid w:val="0066333F"/>
    <w:rsid w:val="00664312"/>
    <w:rsid w:val="00664CCF"/>
    <w:rsid w:val="00665300"/>
    <w:rsid w:val="00670208"/>
    <w:rsid w:val="00671E95"/>
    <w:rsid w:val="00676780"/>
    <w:rsid w:val="006812D5"/>
    <w:rsid w:val="00681F80"/>
    <w:rsid w:val="00683F6E"/>
    <w:rsid w:val="006B35FE"/>
    <w:rsid w:val="006B637D"/>
    <w:rsid w:val="006B7B96"/>
    <w:rsid w:val="006C0B2A"/>
    <w:rsid w:val="006C0D64"/>
    <w:rsid w:val="006C2D02"/>
    <w:rsid w:val="006C4781"/>
    <w:rsid w:val="006D1B91"/>
    <w:rsid w:val="006D44D4"/>
    <w:rsid w:val="006E183F"/>
    <w:rsid w:val="006E443D"/>
    <w:rsid w:val="006E6FE8"/>
    <w:rsid w:val="006F18B7"/>
    <w:rsid w:val="0070025A"/>
    <w:rsid w:val="00711024"/>
    <w:rsid w:val="00712362"/>
    <w:rsid w:val="00722F0F"/>
    <w:rsid w:val="00723918"/>
    <w:rsid w:val="00730809"/>
    <w:rsid w:val="00730DD5"/>
    <w:rsid w:val="00731AE2"/>
    <w:rsid w:val="00732B5A"/>
    <w:rsid w:val="007453AF"/>
    <w:rsid w:val="007535E1"/>
    <w:rsid w:val="00766CC5"/>
    <w:rsid w:val="00775DF9"/>
    <w:rsid w:val="00781CBE"/>
    <w:rsid w:val="0079034C"/>
    <w:rsid w:val="00790660"/>
    <w:rsid w:val="007A1232"/>
    <w:rsid w:val="007A384C"/>
    <w:rsid w:val="007B0394"/>
    <w:rsid w:val="007B304E"/>
    <w:rsid w:val="007B330A"/>
    <w:rsid w:val="007B5B1F"/>
    <w:rsid w:val="007B7AF3"/>
    <w:rsid w:val="007C3875"/>
    <w:rsid w:val="007C4982"/>
    <w:rsid w:val="007C6EA1"/>
    <w:rsid w:val="007C79EE"/>
    <w:rsid w:val="007E0E82"/>
    <w:rsid w:val="007E11AF"/>
    <w:rsid w:val="007E1EAC"/>
    <w:rsid w:val="007E22E3"/>
    <w:rsid w:val="007E5246"/>
    <w:rsid w:val="007F414C"/>
    <w:rsid w:val="007F4A58"/>
    <w:rsid w:val="008030C3"/>
    <w:rsid w:val="00804F00"/>
    <w:rsid w:val="00807968"/>
    <w:rsid w:val="00823298"/>
    <w:rsid w:val="00823AB4"/>
    <w:rsid w:val="00824B89"/>
    <w:rsid w:val="00836552"/>
    <w:rsid w:val="008433B0"/>
    <w:rsid w:val="00844E41"/>
    <w:rsid w:val="0085083A"/>
    <w:rsid w:val="00851A45"/>
    <w:rsid w:val="00851BA1"/>
    <w:rsid w:val="00853250"/>
    <w:rsid w:val="00853934"/>
    <w:rsid w:val="008644AF"/>
    <w:rsid w:val="00867588"/>
    <w:rsid w:val="008712D7"/>
    <w:rsid w:val="008723D2"/>
    <w:rsid w:val="00872E5A"/>
    <w:rsid w:val="00876FCA"/>
    <w:rsid w:val="008807CF"/>
    <w:rsid w:val="00881082"/>
    <w:rsid w:val="0088109C"/>
    <w:rsid w:val="008826D8"/>
    <w:rsid w:val="00884AD2"/>
    <w:rsid w:val="00887198"/>
    <w:rsid w:val="008B0EAA"/>
    <w:rsid w:val="008B3984"/>
    <w:rsid w:val="008B58DF"/>
    <w:rsid w:val="008C12C9"/>
    <w:rsid w:val="008D569C"/>
    <w:rsid w:val="008E154B"/>
    <w:rsid w:val="008E2A7E"/>
    <w:rsid w:val="008E3BA9"/>
    <w:rsid w:val="008E6400"/>
    <w:rsid w:val="008E7B05"/>
    <w:rsid w:val="008F0173"/>
    <w:rsid w:val="008F2CC3"/>
    <w:rsid w:val="008F76C8"/>
    <w:rsid w:val="008F7ABA"/>
    <w:rsid w:val="008F7FBB"/>
    <w:rsid w:val="00900949"/>
    <w:rsid w:val="009032AE"/>
    <w:rsid w:val="00903467"/>
    <w:rsid w:val="009044A7"/>
    <w:rsid w:val="00906DED"/>
    <w:rsid w:val="00916DDA"/>
    <w:rsid w:val="009317C2"/>
    <w:rsid w:val="00931AD8"/>
    <w:rsid w:val="009466C3"/>
    <w:rsid w:val="009563B6"/>
    <w:rsid w:val="00967654"/>
    <w:rsid w:val="0097565C"/>
    <w:rsid w:val="009758A2"/>
    <w:rsid w:val="00977340"/>
    <w:rsid w:val="009927B9"/>
    <w:rsid w:val="00994622"/>
    <w:rsid w:val="00996BA8"/>
    <w:rsid w:val="009A118F"/>
    <w:rsid w:val="009A1AE4"/>
    <w:rsid w:val="009A4EC5"/>
    <w:rsid w:val="009D0919"/>
    <w:rsid w:val="009D27CA"/>
    <w:rsid w:val="009D3BEC"/>
    <w:rsid w:val="009E3573"/>
    <w:rsid w:val="009E3B78"/>
    <w:rsid w:val="009E54CF"/>
    <w:rsid w:val="009E5E78"/>
    <w:rsid w:val="009E7605"/>
    <w:rsid w:val="009F259A"/>
    <w:rsid w:val="009F3396"/>
    <w:rsid w:val="009F4206"/>
    <w:rsid w:val="009F4FA9"/>
    <w:rsid w:val="009F6FF8"/>
    <w:rsid w:val="009F7060"/>
    <w:rsid w:val="00A05534"/>
    <w:rsid w:val="00A057E0"/>
    <w:rsid w:val="00A1029B"/>
    <w:rsid w:val="00A11279"/>
    <w:rsid w:val="00A14DB5"/>
    <w:rsid w:val="00A17700"/>
    <w:rsid w:val="00A178A5"/>
    <w:rsid w:val="00A26EF1"/>
    <w:rsid w:val="00A273FD"/>
    <w:rsid w:val="00A355EF"/>
    <w:rsid w:val="00A36FF1"/>
    <w:rsid w:val="00A3799D"/>
    <w:rsid w:val="00A402AC"/>
    <w:rsid w:val="00A40594"/>
    <w:rsid w:val="00A513A6"/>
    <w:rsid w:val="00A52FE1"/>
    <w:rsid w:val="00A56660"/>
    <w:rsid w:val="00A57EBA"/>
    <w:rsid w:val="00A64C3E"/>
    <w:rsid w:val="00A92A25"/>
    <w:rsid w:val="00A9620D"/>
    <w:rsid w:val="00AC2D9A"/>
    <w:rsid w:val="00AC423C"/>
    <w:rsid w:val="00AD0AF0"/>
    <w:rsid w:val="00AD34AE"/>
    <w:rsid w:val="00AD399A"/>
    <w:rsid w:val="00AF2374"/>
    <w:rsid w:val="00AF4336"/>
    <w:rsid w:val="00B034D9"/>
    <w:rsid w:val="00B043A2"/>
    <w:rsid w:val="00B0581D"/>
    <w:rsid w:val="00B111E7"/>
    <w:rsid w:val="00B123DB"/>
    <w:rsid w:val="00B169AE"/>
    <w:rsid w:val="00B20437"/>
    <w:rsid w:val="00B2167A"/>
    <w:rsid w:val="00B24136"/>
    <w:rsid w:val="00B25FFD"/>
    <w:rsid w:val="00B34003"/>
    <w:rsid w:val="00B44266"/>
    <w:rsid w:val="00B44D1B"/>
    <w:rsid w:val="00B46F3E"/>
    <w:rsid w:val="00B524BD"/>
    <w:rsid w:val="00B545C3"/>
    <w:rsid w:val="00B60E34"/>
    <w:rsid w:val="00B64A05"/>
    <w:rsid w:val="00B711B5"/>
    <w:rsid w:val="00B72BD8"/>
    <w:rsid w:val="00B7751C"/>
    <w:rsid w:val="00B80644"/>
    <w:rsid w:val="00B85245"/>
    <w:rsid w:val="00B8663E"/>
    <w:rsid w:val="00B94CA5"/>
    <w:rsid w:val="00B96CF3"/>
    <w:rsid w:val="00B96FC9"/>
    <w:rsid w:val="00BA2397"/>
    <w:rsid w:val="00BA5A92"/>
    <w:rsid w:val="00BB3921"/>
    <w:rsid w:val="00BC293E"/>
    <w:rsid w:val="00BC7001"/>
    <w:rsid w:val="00BC729C"/>
    <w:rsid w:val="00BD4586"/>
    <w:rsid w:val="00BE32C8"/>
    <w:rsid w:val="00BF0F71"/>
    <w:rsid w:val="00BF3E78"/>
    <w:rsid w:val="00BF4091"/>
    <w:rsid w:val="00BF531F"/>
    <w:rsid w:val="00C06355"/>
    <w:rsid w:val="00C10E26"/>
    <w:rsid w:val="00C11EB7"/>
    <w:rsid w:val="00C12E10"/>
    <w:rsid w:val="00C143A9"/>
    <w:rsid w:val="00C30317"/>
    <w:rsid w:val="00C51637"/>
    <w:rsid w:val="00C5268C"/>
    <w:rsid w:val="00C6097F"/>
    <w:rsid w:val="00C61BF4"/>
    <w:rsid w:val="00C70AFC"/>
    <w:rsid w:val="00C711C9"/>
    <w:rsid w:val="00C75228"/>
    <w:rsid w:val="00C76707"/>
    <w:rsid w:val="00C952FA"/>
    <w:rsid w:val="00CA0A3C"/>
    <w:rsid w:val="00CA1992"/>
    <w:rsid w:val="00CA3F49"/>
    <w:rsid w:val="00CC0486"/>
    <w:rsid w:val="00CC1CF1"/>
    <w:rsid w:val="00CC4938"/>
    <w:rsid w:val="00CC4A51"/>
    <w:rsid w:val="00CC74E7"/>
    <w:rsid w:val="00CD017A"/>
    <w:rsid w:val="00CD18B0"/>
    <w:rsid w:val="00CD5B91"/>
    <w:rsid w:val="00CD63D8"/>
    <w:rsid w:val="00CE1135"/>
    <w:rsid w:val="00CE35DC"/>
    <w:rsid w:val="00CE6E98"/>
    <w:rsid w:val="00CF0E29"/>
    <w:rsid w:val="00CF5051"/>
    <w:rsid w:val="00CF64E2"/>
    <w:rsid w:val="00CF7C96"/>
    <w:rsid w:val="00D0194C"/>
    <w:rsid w:val="00D049FC"/>
    <w:rsid w:val="00D06BEF"/>
    <w:rsid w:val="00D1166F"/>
    <w:rsid w:val="00D141E1"/>
    <w:rsid w:val="00D14AB3"/>
    <w:rsid w:val="00D20979"/>
    <w:rsid w:val="00D24698"/>
    <w:rsid w:val="00D27276"/>
    <w:rsid w:val="00D279CE"/>
    <w:rsid w:val="00D316EF"/>
    <w:rsid w:val="00D31ECE"/>
    <w:rsid w:val="00D3230E"/>
    <w:rsid w:val="00D338CF"/>
    <w:rsid w:val="00D3444A"/>
    <w:rsid w:val="00D37D8B"/>
    <w:rsid w:val="00D456F6"/>
    <w:rsid w:val="00D46BCA"/>
    <w:rsid w:val="00D61604"/>
    <w:rsid w:val="00D622D3"/>
    <w:rsid w:val="00D6696C"/>
    <w:rsid w:val="00D7445B"/>
    <w:rsid w:val="00D752E1"/>
    <w:rsid w:val="00D817B7"/>
    <w:rsid w:val="00D900CC"/>
    <w:rsid w:val="00D91E9B"/>
    <w:rsid w:val="00D96A30"/>
    <w:rsid w:val="00DA43EF"/>
    <w:rsid w:val="00DA4E1E"/>
    <w:rsid w:val="00DB06B8"/>
    <w:rsid w:val="00DB2823"/>
    <w:rsid w:val="00DB6700"/>
    <w:rsid w:val="00DC006F"/>
    <w:rsid w:val="00DC1390"/>
    <w:rsid w:val="00DC5CEA"/>
    <w:rsid w:val="00DC725B"/>
    <w:rsid w:val="00DD51F2"/>
    <w:rsid w:val="00DF643A"/>
    <w:rsid w:val="00DF6E72"/>
    <w:rsid w:val="00E05398"/>
    <w:rsid w:val="00E1509D"/>
    <w:rsid w:val="00E3464E"/>
    <w:rsid w:val="00E362B8"/>
    <w:rsid w:val="00E41E35"/>
    <w:rsid w:val="00E435D9"/>
    <w:rsid w:val="00E43E38"/>
    <w:rsid w:val="00E44BA6"/>
    <w:rsid w:val="00E46BD5"/>
    <w:rsid w:val="00E53B32"/>
    <w:rsid w:val="00E63281"/>
    <w:rsid w:val="00E65E8A"/>
    <w:rsid w:val="00E73CCC"/>
    <w:rsid w:val="00E83941"/>
    <w:rsid w:val="00E862AB"/>
    <w:rsid w:val="00E921B2"/>
    <w:rsid w:val="00E9237E"/>
    <w:rsid w:val="00E966E6"/>
    <w:rsid w:val="00E97148"/>
    <w:rsid w:val="00EA5133"/>
    <w:rsid w:val="00EA665A"/>
    <w:rsid w:val="00EA67D6"/>
    <w:rsid w:val="00EB0828"/>
    <w:rsid w:val="00EB0BD0"/>
    <w:rsid w:val="00EB11C1"/>
    <w:rsid w:val="00EB487B"/>
    <w:rsid w:val="00EB7CE5"/>
    <w:rsid w:val="00EC1475"/>
    <w:rsid w:val="00EC1A4D"/>
    <w:rsid w:val="00EC4AC0"/>
    <w:rsid w:val="00ED15F6"/>
    <w:rsid w:val="00ED47AA"/>
    <w:rsid w:val="00ED4C64"/>
    <w:rsid w:val="00ED6557"/>
    <w:rsid w:val="00ED67E9"/>
    <w:rsid w:val="00ED6D0B"/>
    <w:rsid w:val="00EE3422"/>
    <w:rsid w:val="00EF2376"/>
    <w:rsid w:val="00EF2D6A"/>
    <w:rsid w:val="00EF651C"/>
    <w:rsid w:val="00F03904"/>
    <w:rsid w:val="00F04305"/>
    <w:rsid w:val="00F10C17"/>
    <w:rsid w:val="00F11467"/>
    <w:rsid w:val="00F12127"/>
    <w:rsid w:val="00F12DE8"/>
    <w:rsid w:val="00F1376F"/>
    <w:rsid w:val="00F16571"/>
    <w:rsid w:val="00F172FE"/>
    <w:rsid w:val="00F23E36"/>
    <w:rsid w:val="00F27801"/>
    <w:rsid w:val="00F362FA"/>
    <w:rsid w:val="00F37FFE"/>
    <w:rsid w:val="00F4323C"/>
    <w:rsid w:val="00F50FFA"/>
    <w:rsid w:val="00F51C92"/>
    <w:rsid w:val="00F55FBD"/>
    <w:rsid w:val="00F572A9"/>
    <w:rsid w:val="00F621DB"/>
    <w:rsid w:val="00F63F1C"/>
    <w:rsid w:val="00F646FE"/>
    <w:rsid w:val="00F7071C"/>
    <w:rsid w:val="00F76E02"/>
    <w:rsid w:val="00F84AD8"/>
    <w:rsid w:val="00F8595A"/>
    <w:rsid w:val="00F9035F"/>
    <w:rsid w:val="00FB03B8"/>
    <w:rsid w:val="00FB4BB3"/>
    <w:rsid w:val="00FB7E49"/>
    <w:rsid w:val="00FC104B"/>
    <w:rsid w:val="00FC677B"/>
    <w:rsid w:val="00FC7556"/>
    <w:rsid w:val="00FD4A4D"/>
    <w:rsid w:val="00FD5118"/>
    <w:rsid w:val="00FD7EA3"/>
    <w:rsid w:val="00FE3899"/>
    <w:rsid w:val="00FE3901"/>
    <w:rsid w:val="00FF1CED"/>
    <w:rsid w:val="00FF6928"/>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ms">
    <w:name w:val="ams"/>
    <w:basedOn w:val="DefaultParagraphFont"/>
    <w:rsid w:val="00A37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99181602">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249125060">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795490600">
      <w:bodyDiv w:val="1"/>
      <w:marLeft w:val="0"/>
      <w:marRight w:val="0"/>
      <w:marTop w:val="0"/>
      <w:marBottom w:val="0"/>
      <w:divBdr>
        <w:top w:val="none" w:sz="0" w:space="0" w:color="auto"/>
        <w:left w:val="none" w:sz="0" w:space="0" w:color="auto"/>
        <w:bottom w:val="none" w:sz="0" w:space="0" w:color="auto"/>
        <w:right w:val="none" w:sz="0" w:space="0" w:color="auto"/>
      </w:divBdr>
      <w:divsChild>
        <w:div w:id="1815830819">
          <w:marLeft w:val="0"/>
          <w:marRight w:val="0"/>
          <w:marTop w:val="0"/>
          <w:marBottom w:val="0"/>
          <w:divBdr>
            <w:top w:val="none" w:sz="0" w:space="0" w:color="auto"/>
            <w:left w:val="none" w:sz="0" w:space="0" w:color="auto"/>
            <w:bottom w:val="none" w:sz="0" w:space="0" w:color="auto"/>
            <w:right w:val="none" w:sz="0" w:space="0" w:color="auto"/>
          </w:divBdr>
          <w:divsChild>
            <w:div w:id="1807432371">
              <w:marLeft w:val="0"/>
              <w:marRight w:val="0"/>
              <w:marTop w:val="0"/>
              <w:marBottom w:val="0"/>
              <w:divBdr>
                <w:top w:val="none" w:sz="0" w:space="0" w:color="auto"/>
                <w:left w:val="none" w:sz="0" w:space="0" w:color="auto"/>
                <w:bottom w:val="none" w:sz="0" w:space="0" w:color="auto"/>
                <w:right w:val="none" w:sz="0" w:space="0" w:color="auto"/>
              </w:divBdr>
              <w:divsChild>
                <w:div w:id="1381052839">
                  <w:marLeft w:val="0"/>
                  <w:marRight w:val="0"/>
                  <w:marTop w:val="0"/>
                  <w:marBottom w:val="0"/>
                  <w:divBdr>
                    <w:top w:val="none" w:sz="0" w:space="0" w:color="auto"/>
                    <w:left w:val="none" w:sz="0" w:space="0" w:color="auto"/>
                    <w:bottom w:val="none" w:sz="0" w:space="0" w:color="auto"/>
                    <w:right w:val="none" w:sz="0" w:space="0" w:color="auto"/>
                  </w:divBdr>
                  <w:divsChild>
                    <w:div w:id="746880768">
                      <w:marLeft w:val="0"/>
                      <w:marRight w:val="0"/>
                      <w:marTop w:val="120"/>
                      <w:marBottom w:val="0"/>
                      <w:divBdr>
                        <w:top w:val="none" w:sz="0" w:space="0" w:color="auto"/>
                        <w:left w:val="none" w:sz="0" w:space="0" w:color="auto"/>
                        <w:bottom w:val="none" w:sz="0" w:space="0" w:color="auto"/>
                        <w:right w:val="none" w:sz="0" w:space="0" w:color="auto"/>
                      </w:divBdr>
                      <w:divsChild>
                        <w:div w:id="214001832">
                          <w:marLeft w:val="0"/>
                          <w:marRight w:val="0"/>
                          <w:marTop w:val="0"/>
                          <w:marBottom w:val="0"/>
                          <w:divBdr>
                            <w:top w:val="none" w:sz="0" w:space="0" w:color="auto"/>
                            <w:left w:val="none" w:sz="0" w:space="0" w:color="auto"/>
                            <w:bottom w:val="none" w:sz="0" w:space="0" w:color="auto"/>
                            <w:right w:val="none" w:sz="0" w:space="0" w:color="auto"/>
                          </w:divBdr>
                          <w:divsChild>
                            <w:div w:id="1029598896">
                              <w:marLeft w:val="0"/>
                              <w:marRight w:val="0"/>
                              <w:marTop w:val="0"/>
                              <w:marBottom w:val="0"/>
                              <w:divBdr>
                                <w:top w:val="none" w:sz="0" w:space="0" w:color="auto"/>
                                <w:left w:val="none" w:sz="0" w:space="0" w:color="auto"/>
                                <w:bottom w:val="none" w:sz="0" w:space="0" w:color="auto"/>
                                <w:right w:val="none" w:sz="0" w:space="0" w:color="auto"/>
                              </w:divBdr>
                              <w:divsChild>
                                <w:div w:id="1417625982">
                                  <w:marLeft w:val="0"/>
                                  <w:marRight w:val="0"/>
                                  <w:marTop w:val="0"/>
                                  <w:marBottom w:val="0"/>
                                  <w:divBdr>
                                    <w:top w:val="none" w:sz="0" w:space="0" w:color="auto"/>
                                    <w:left w:val="none" w:sz="0" w:space="0" w:color="auto"/>
                                    <w:bottom w:val="none" w:sz="0" w:space="0" w:color="auto"/>
                                    <w:right w:val="none" w:sz="0" w:space="0" w:color="auto"/>
                                  </w:divBdr>
                                </w:div>
                                <w:div w:id="148403618">
                                  <w:marLeft w:val="0"/>
                                  <w:marRight w:val="0"/>
                                  <w:marTop w:val="0"/>
                                  <w:marBottom w:val="0"/>
                                  <w:divBdr>
                                    <w:top w:val="none" w:sz="0" w:space="0" w:color="auto"/>
                                    <w:left w:val="none" w:sz="0" w:space="0" w:color="auto"/>
                                    <w:bottom w:val="none" w:sz="0" w:space="0" w:color="auto"/>
                                    <w:right w:val="none" w:sz="0" w:space="0" w:color="auto"/>
                                  </w:divBdr>
                                </w:div>
                                <w:div w:id="18101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754349">
          <w:marLeft w:val="0"/>
          <w:marRight w:val="0"/>
          <w:marTop w:val="0"/>
          <w:marBottom w:val="0"/>
          <w:divBdr>
            <w:top w:val="none" w:sz="0" w:space="0" w:color="auto"/>
            <w:left w:val="none" w:sz="0" w:space="0" w:color="auto"/>
            <w:bottom w:val="none" w:sz="0" w:space="0" w:color="auto"/>
            <w:right w:val="none" w:sz="0" w:space="0" w:color="auto"/>
          </w:divBdr>
          <w:divsChild>
            <w:div w:id="1865554370">
              <w:marLeft w:val="0"/>
              <w:marRight w:val="0"/>
              <w:marTop w:val="0"/>
              <w:marBottom w:val="0"/>
              <w:divBdr>
                <w:top w:val="none" w:sz="0" w:space="0" w:color="auto"/>
                <w:left w:val="none" w:sz="0" w:space="0" w:color="auto"/>
                <w:bottom w:val="none" w:sz="0" w:space="0" w:color="auto"/>
                <w:right w:val="none" w:sz="0" w:space="0" w:color="auto"/>
              </w:divBdr>
              <w:divsChild>
                <w:div w:id="1257249260">
                  <w:marLeft w:val="0"/>
                  <w:marRight w:val="0"/>
                  <w:marTop w:val="0"/>
                  <w:marBottom w:val="0"/>
                  <w:divBdr>
                    <w:top w:val="none" w:sz="0" w:space="0" w:color="auto"/>
                    <w:left w:val="none" w:sz="0" w:space="0" w:color="auto"/>
                    <w:bottom w:val="none" w:sz="0" w:space="0" w:color="auto"/>
                    <w:right w:val="none" w:sz="0" w:space="0" w:color="auto"/>
                  </w:divBdr>
                  <w:divsChild>
                    <w:div w:id="1924217799">
                      <w:marLeft w:val="0"/>
                      <w:marRight w:val="0"/>
                      <w:marTop w:val="0"/>
                      <w:marBottom w:val="0"/>
                      <w:divBdr>
                        <w:top w:val="none" w:sz="0" w:space="0" w:color="auto"/>
                        <w:left w:val="none" w:sz="0" w:space="0" w:color="auto"/>
                        <w:bottom w:val="none" w:sz="0" w:space="0" w:color="auto"/>
                        <w:right w:val="none" w:sz="0" w:space="0" w:color="auto"/>
                      </w:divBdr>
                      <w:divsChild>
                        <w:div w:id="53361817">
                          <w:marLeft w:val="0"/>
                          <w:marRight w:val="0"/>
                          <w:marTop w:val="0"/>
                          <w:marBottom w:val="0"/>
                          <w:divBdr>
                            <w:top w:val="none" w:sz="0" w:space="0" w:color="auto"/>
                            <w:left w:val="none" w:sz="0" w:space="0" w:color="auto"/>
                            <w:bottom w:val="none" w:sz="0" w:space="0" w:color="auto"/>
                            <w:right w:val="none" w:sz="0" w:space="0" w:color="auto"/>
                          </w:divBdr>
                          <w:divsChild>
                            <w:div w:id="1252550063">
                              <w:marLeft w:val="0"/>
                              <w:marRight w:val="0"/>
                              <w:marTop w:val="0"/>
                              <w:marBottom w:val="0"/>
                              <w:divBdr>
                                <w:top w:val="none" w:sz="0" w:space="0" w:color="auto"/>
                                <w:left w:val="none" w:sz="0" w:space="0" w:color="auto"/>
                                <w:bottom w:val="none" w:sz="0" w:space="0" w:color="auto"/>
                                <w:right w:val="none" w:sz="0" w:space="0" w:color="auto"/>
                              </w:divBdr>
                              <w:divsChild>
                                <w:div w:id="1601990546">
                                  <w:marLeft w:val="0"/>
                                  <w:marRight w:val="120"/>
                                  <w:marTop w:val="0"/>
                                  <w:marBottom w:val="0"/>
                                  <w:divBdr>
                                    <w:top w:val="none" w:sz="0" w:space="0" w:color="auto"/>
                                    <w:left w:val="none" w:sz="0" w:space="0" w:color="auto"/>
                                    <w:bottom w:val="none" w:sz="0" w:space="0" w:color="auto"/>
                                    <w:right w:val="none" w:sz="0" w:space="0" w:color="auto"/>
                                  </w:divBdr>
                                  <w:divsChild>
                                    <w:div w:id="2958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06741348">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453397215">
      <w:bodyDiv w:val="1"/>
      <w:marLeft w:val="0"/>
      <w:marRight w:val="0"/>
      <w:marTop w:val="0"/>
      <w:marBottom w:val="0"/>
      <w:divBdr>
        <w:top w:val="none" w:sz="0" w:space="0" w:color="auto"/>
        <w:left w:val="none" w:sz="0" w:space="0" w:color="auto"/>
        <w:bottom w:val="none" w:sz="0" w:space="0" w:color="auto"/>
        <w:right w:val="none" w:sz="0" w:space="0" w:color="auto"/>
      </w:divBdr>
    </w:div>
    <w:div w:id="1468862836">
      <w:bodyDiv w:val="1"/>
      <w:marLeft w:val="0"/>
      <w:marRight w:val="0"/>
      <w:marTop w:val="0"/>
      <w:marBottom w:val="0"/>
      <w:divBdr>
        <w:top w:val="none" w:sz="0" w:space="0" w:color="auto"/>
        <w:left w:val="none" w:sz="0" w:space="0" w:color="auto"/>
        <w:bottom w:val="none" w:sz="0" w:space="0" w:color="auto"/>
        <w:right w:val="none" w:sz="0" w:space="0" w:color="auto"/>
      </w:divBdr>
    </w:div>
    <w:div w:id="1532954915">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8145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585</Words>
  <Characters>3336</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2025-05-29T06:46:00Z</dcterms:created>
  <dcterms:modified xsi:type="dcterms:W3CDTF">2025-09-11T12:03:00Z</dcterms:modified>
</cp:coreProperties>
</file>