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9F01C7" w:rsidRDefault="00395803" w:rsidP="000E43BB">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9F01C7">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72068F7A" w:rsidR="00395803" w:rsidRPr="003E6162" w:rsidRDefault="00327BBD" w:rsidP="000E43BB">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3E6162">
        <w:rPr>
          <w:rStyle w:val="Hyperlink"/>
          <w:rFonts w:ascii="Times New Roman" w:eastAsiaTheme="minorEastAsia" w:hAnsi="Times New Roman" w:cs="Times New Roman"/>
          <w:b/>
          <w:bCs/>
          <w:i/>
          <w:iCs/>
          <w:noProof/>
          <w:color w:val="auto"/>
          <w:sz w:val="24"/>
          <w:szCs w:val="24"/>
          <w:u w:val="none"/>
          <w:lang w:val="ro-RO" w:eastAsia="ro-RO"/>
        </w:rPr>
        <w:t>1</w:t>
      </w:r>
      <w:r w:rsidR="00E27EB4" w:rsidRPr="003E6162">
        <w:rPr>
          <w:rStyle w:val="Hyperlink"/>
          <w:rFonts w:ascii="Times New Roman" w:eastAsiaTheme="minorEastAsia" w:hAnsi="Times New Roman" w:cs="Times New Roman"/>
          <w:b/>
          <w:bCs/>
          <w:i/>
          <w:iCs/>
          <w:noProof/>
          <w:color w:val="auto"/>
          <w:sz w:val="24"/>
          <w:szCs w:val="24"/>
          <w:u w:val="none"/>
          <w:lang w:val="ro-RO" w:eastAsia="ro-RO"/>
        </w:rPr>
        <w:t>2</w:t>
      </w:r>
      <w:r w:rsidR="003D1765" w:rsidRPr="003E6162">
        <w:rPr>
          <w:rStyle w:val="Hyperlink"/>
          <w:rFonts w:ascii="Times New Roman" w:eastAsiaTheme="minorEastAsia" w:hAnsi="Times New Roman" w:cs="Times New Roman"/>
          <w:b/>
          <w:bCs/>
          <w:i/>
          <w:iCs/>
          <w:noProof/>
          <w:color w:val="auto"/>
          <w:sz w:val="24"/>
          <w:szCs w:val="24"/>
          <w:u w:val="none"/>
          <w:lang w:val="ro-RO" w:eastAsia="ro-RO"/>
        </w:rPr>
        <w:t xml:space="preserve"> </w:t>
      </w:r>
      <w:r w:rsidR="00557EBB" w:rsidRPr="003E6162">
        <w:rPr>
          <w:rStyle w:val="Hyperlink"/>
          <w:rFonts w:ascii="Times New Roman" w:eastAsiaTheme="minorEastAsia" w:hAnsi="Times New Roman" w:cs="Times New Roman"/>
          <w:b/>
          <w:bCs/>
          <w:i/>
          <w:iCs/>
          <w:noProof/>
          <w:color w:val="auto"/>
          <w:sz w:val="24"/>
          <w:szCs w:val="24"/>
          <w:u w:val="none"/>
          <w:lang w:val="ro-RO" w:eastAsia="ro-RO"/>
        </w:rPr>
        <w:t>septembrie</w:t>
      </w:r>
      <w:r w:rsidR="00395803" w:rsidRPr="003E6162">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07CE2DB6" w14:textId="77777777" w:rsidR="00395803" w:rsidRPr="009F01C7" w:rsidRDefault="00395803" w:rsidP="00922D52">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37F64E87" w14:textId="77777777" w:rsidR="00B30F4D" w:rsidRPr="009F01C7" w:rsidRDefault="00B30F4D" w:rsidP="00922D52">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064D9001" w14:textId="57DA3D7D" w:rsidR="009F01C7" w:rsidRPr="009F01C7" w:rsidRDefault="009F01C7" w:rsidP="00922D52">
      <w:pPr>
        <w:spacing w:after="240" w:line="276" w:lineRule="auto"/>
        <w:jc w:val="center"/>
        <w:rPr>
          <w:rFonts w:ascii="Times New Roman" w:eastAsia="Arial" w:hAnsi="Times New Roman" w:cs="Times New Roman"/>
          <w:b/>
          <w:sz w:val="24"/>
          <w:szCs w:val="24"/>
          <w:lang w:val="ro-RO"/>
        </w:rPr>
      </w:pPr>
      <w:r w:rsidRPr="009F01C7">
        <w:rPr>
          <w:rFonts w:ascii="Times New Roman" w:eastAsia="Arial" w:hAnsi="Times New Roman" w:cs="Times New Roman"/>
          <w:b/>
          <w:sz w:val="24"/>
          <w:szCs w:val="24"/>
          <w:lang w:val="ro-RO"/>
        </w:rPr>
        <w:t xml:space="preserve">Poetics of Care </w:t>
      </w:r>
      <w:r w:rsidR="000E43BB">
        <w:rPr>
          <w:rFonts w:ascii="Times New Roman" w:eastAsia="Arial" w:hAnsi="Times New Roman" w:cs="Times New Roman"/>
          <w:b/>
          <w:sz w:val="24"/>
          <w:szCs w:val="24"/>
          <w:lang w:val="ro-RO"/>
        </w:rPr>
        <w:t xml:space="preserve">la </w:t>
      </w:r>
      <w:r w:rsidRPr="009F01C7">
        <w:rPr>
          <w:rFonts w:ascii="Times New Roman" w:eastAsia="Arial" w:hAnsi="Times New Roman" w:cs="Times New Roman"/>
          <w:b/>
          <w:sz w:val="24"/>
          <w:szCs w:val="24"/>
          <w:lang w:val="ro-RO"/>
        </w:rPr>
        <w:t>Conferința EADMT</w:t>
      </w:r>
      <w:r w:rsidR="000E43BB">
        <w:rPr>
          <w:rFonts w:ascii="Times New Roman" w:eastAsia="Arial" w:hAnsi="Times New Roman" w:cs="Times New Roman"/>
          <w:b/>
          <w:sz w:val="24"/>
          <w:szCs w:val="24"/>
          <w:lang w:val="ro-RO"/>
        </w:rPr>
        <w:t xml:space="preserve"> din</w:t>
      </w:r>
      <w:r w:rsidRPr="009F01C7">
        <w:rPr>
          <w:rFonts w:ascii="Times New Roman" w:eastAsia="Arial" w:hAnsi="Times New Roman" w:cs="Times New Roman"/>
          <w:b/>
          <w:sz w:val="24"/>
          <w:szCs w:val="24"/>
          <w:lang w:val="ro-RO"/>
        </w:rPr>
        <w:t xml:space="preserve"> Vilnius – un proiect al Asociației Entuziart</w:t>
      </w:r>
      <w:r w:rsidR="000E43BB">
        <w:rPr>
          <w:rFonts w:ascii="Times New Roman" w:eastAsia="Arial" w:hAnsi="Times New Roman" w:cs="Times New Roman"/>
          <w:b/>
          <w:sz w:val="24"/>
          <w:szCs w:val="24"/>
          <w:lang w:val="ro-RO"/>
        </w:rPr>
        <w:t>, cofinanțat de ICR</w:t>
      </w:r>
    </w:p>
    <w:p w14:paraId="689A2305" w14:textId="77777777" w:rsidR="009F01C7" w:rsidRPr="009F01C7" w:rsidRDefault="009F01C7" w:rsidP="00922D52">
      <w:pPr>
        <w:spacing w:after="240" w:line="276" w:lineRule="auto"/>
        <w:jc w:val="both"/>
        <w:rPr>
          <w:rFonts w:ascii="Times New Roman" w:eastAsia="Arial" w:hAnsi="Times New Roman" w:cs="Times New Roman"/>
          <w:b/>
          <w:sz w:val="24"/>
          <w:szCs w:val="24"/>
          <w:lang w:val="ro-RO"/>
        </w:rPr>
      </w:pPr>
    </w:p>
    <w:p w14:paraId="0245D2DB" w14:textId="1FA5C59A" w:rsidR="00F333AB" w:rsidRPr="00F333AB" w:rsidRDefault="005273C3" w:rsidP="00F333AB">
      <w:pPr>
        <w:spacing w:after="240" w:line="276" w:lineRule="auto"/>
        <w:jc w:val="both"/>
        <w:rPr>
          <w:rFonts w:ascii="Times New Roman" w:eastAsia="Arial" w:hAnsi="Times New Roman" w:cs="Times New Roman"/>
          <w:sz w:val="24"/>
          <w:szCs w:val="24"/>
          <w:lang w:val="ro-RO"/>
        </w:rPr>
      </w:pPr>
      <w:r w:rsidRPr="005273C3">
        <w:rPr>
          <w:rFonts w:ascii="Times New Roman" w:eastAsia="Arial" w:hAnsi="Times New Roman" w:cs="Times New Roman"/>
          <w:bCs/>
          <w:sz w:val="24"/>
          <w:szCs w:val="24"/>
          <w:lang w:val="ro-RO"/>
        </w:rPr>
        <w:t>Asociația Entuziart</w:t>
      </w:r>
      <w:r w:rsidRPr="009F01C7">
        <w:rPr>
          <w:rFonts w:ascii="Times New Roman" w:eastAsia="Arial" w:hAnsi="Times New Roman" w:cs="Times New Roman"/>
          <w:sz w:val="24"/>
          <w:szCs w:val="24"/>
          <w:lang w:val="ro-RO"/>
        </w:rPr>
        <w:t xml:space="preserve"> </w:t>
      </w:r>
      <w:r w:rsidR="009F01C7" w:rsidRPr="009F01C7">
        <w:rPr>
          <w:rFonts w:ascii="Times New Roman" w:eastAsia="Arial" w:hAnsi="Times New Roman" w:cs="Times New Roman"/>
          <w:sz w:val="24"/>
          <w:szCs w:val="24"/>
          <w:lang w:val="ro-RO"/>
        </w:rPr>
        <w:t>lans</w:t>
      </w:r>
      <w:r>
        <w:rPr>
          <w:rFonts w:ascii="Times New Roman" w:eastAsia="Arial" w:hAnsi="Times New Roman" w:cs="Times New Roman"/>
          <w:sz w:val="24"/>
          <w:szCs w:val="24"/>
          <w:lang w:val="ro-RO"/>
        </w:rPr>
        <w:t>ează</w:t>
      </w:r>
      <w:r w:rsidR="009F01C7" w:rsidRPr="009F01C7">
        <w:rPr>
          <w:rFonts w:ascii="Times New Roman" w:eastAsia="Arial" w:hAnsi="Times New Roman" w:cs="Times New Roman"/>
          <w:sz w:val="24"/>
          <w:szCs w:val="24"/>
          <w:lang w:val="ro-RO"/>
        </w:rPr>
        <w:t xml:space="preserve"> </w:t>
      </w:r>
      <w:r w:rsidRPr="005273C3">
        <w:rPr>
          <w:rFonts w:ascii="Times New Roman" w:eastAsia="Arial" w:hAnsi="Times New Roman" w:cs="Times New Roman"/>
          <w:b/>
          <w:bCs/>
          <w:sz w:val="24"/>
          <w:szCs w:val="24"/>
          <w:lang w:val="ro-RO"/>
        </w:rPr>
        <w:t>„</w:t>
      </w:r>
      <w:r w:rsidR="009F01C7" w:rsidRPr="009F01C7">
        <w:rPr>
          <w:rFonts w:ascii="Times New Roman" w:eastAsia="Arial" w:hAnsi="Times New Roman" w:cs="Times New Roman"/>
          <w:b/>
          <w:sz w:val="24"/>
          <w:szCs w:val="24"/>
          <w:lang w:val="ro-RO"/>
        </w:rPr>
        <w:t>Poetics of Care</w:t>
      </w:r>
      <w:r w:rsidRPr="005273C3">
        <w:rPr>
          <w:rFonts w:ascii="Times New Roman" w:eastAsia="Arial" w:hAnsi="Times New Roman" w:cs="Times New Roman"/>
          <w:b/>
          <w:bCs/>
          <w:sz w:val="24"/>
          <w:szCs w:val="24"/>
          <w:lang w:val="ro-RO"/>
        </w:rPr>
        <w:t>”</w:t>
      </w:r>
      <w:r>
        <w:rPr>
          <w:rFonts w:ascii="Times New Roman" w:eastAsia="Arial" w:hAnsi="Times New Roman" w:cs="Times New Roman"/>
          <w:sz w:val="24"/>
          <w:szCs w:val="24"/>
          <w:lang w:val="ro-RO"/>
        </w:rPr>
        <w:t>,</w:t>
      </w:r>
      <w:r w:rsidR="009F01C7" w:rsidRPr="009F01C7">
        <w:rPr>
          <w:rFonts w:ascii="Times New Roman" w:eastAsia="Arial" w:hAnsi="Times New Roman" w:cs="Times New Roman"/>
          <w:sz w:val="24"/>
          <w:szCs w:val="24"/>
          <w:lang w:val="ro-RO"/>
        </w:rPr>
        <w:t xml:space="preserve"> </w:t>
      </w:r>
      <w:r w:rsidR="00F333AB" w:rsidRPr="009F01C7">
        <w:rPr>
          <w:rFonts w:ascii="Times New Roman" w:eastAsia="Arial" w:hAnsi="Times New Roman" w:cs="Times New Roman"/>
          <w:sz w:val="24"/>
          <w:szCs w:val="24"/>
          <w:lang w:val="ro-RO"/>
        </w:rPr>
        <w:t xml:space="preserve">în cadrul celei de a 5-a Conferințe a Asociației Europene de Terapie prin Dans și Mișcare </w:t>
      </w:r>
      <w:r w:rsidR="00F333AB">
        <w:rPr>
          <w:rFonts w:ascii="Times New Roman" w:eastAsia="Arial" w:hAnsi="Times New Roman" w:cs="Times New Roman"/>
          <w:sz w:val="24"/>
          <w:szCs w:val="24"/>
          <w:lang w:val="ro-RO"/>
        </w:rPr>
        <w:t>–</w:t>
      </w:r>
      <w:r w:rsidR="00F333AB" w:rsidRPr="009F01C7">
        <w:rPr>
          <w:rFonts w:ascii="Times New Roman" w:eastAsia="Arial" w:hAnsi="Times New Roman" w:cs="Times New Roman"/>
          <w:sz w:val="24"/>
          <w:szCs w:val="24"/>
          <w:lang w:val="ro-RO"/>
        </w:rPr>
        <w:t xml:space="preserve"> EADMT</w:t>
      </w:r>
      <w:r w:rsidR="00F333AB">
        <w:rPr>
          <w:rFonts w:ascii="Times New Roman" w:eastAsia="Arial" w:hAnsi="Times New Roman" w:cs="Times New Roman"/>
          <w:sz w:val="24"/>
          <w:szCs w:val="24"/>
          <w:lang w:val="ro-RO"/>
        </w:rPr>
        <w:t xml:space="preserve"> de la Vilnius</w:t>
      </w:r>
      <w:r w:rsidR="00F333AB" w:rsidRPr="009F01C7">
        <w:rPr>
          <w:rFonts w:ascii="Times New Roman" w:eastAsia="Arial" w:hAnsi="Times New Roman" w:cs="Times New Roman"/>
          <w:sz w:val="24"/>
          <w:szCs w:val="24"/>
          <w:lang w:val="ro-RO"/>
        </w:rPr>
        <w:t>, cu tema „Vizibilitate, Vitalitate și Viziune a Terapiei prin Dans și Mișcare într-o Lume Imprevizibilă”</w:t>
      </w:r>
      <w:r w:rsidR="00F333AB">
        <w:rPr>
          <w:rFonts w:ascii="Times New Roman" w:eastAsia="Arial" w:hAnsi="Times New Roman" w:cs="Times New Roman"/>
          <w:sz w:val="24"/>
          <w:szCs w:val="24"/>
          <w:lang w:val="ro-RO"/>
        </w:rPr>
        <w:t>. P</w:t>
      </w:r>
      <w:r w:rsidR="009F01C7" w:rsidRPr="009F01C7">
        <w:rPr>
          <w:rFonts w:ascii="Times New Roman" w:eastAsia="Arial" w:hAnsi="Times New Roman" w:cs="Times New Roman"/>
          <w:sz w:val="24"/>
          <w:szCs w:val="24"/>
          <w:lang w:val="ro-RO"/>
        </w:rPr>
        <w:t>roiect</w:t>
      </w:r>
      <w:r w:rsidR="00F333AB">
        <w:rPr>
          <w:rFonts w:ascii="Times New Roman" w:eastAsia="Arial" w:hAnsi="Times New Roman" w:cs="Times New Roman"/>
          <w:sz w:val="24"/>
          <w:szCs w:val="24"/>
          <w:lang w:val="ro-RO"/>
        </w:rPr>
        <w:t>ul</w:t>
      </w:r>
      <w:r w:rsidR="009F01C7" w:rsidRPr="009F01C7">
        <w:rPr>
          <w:rFonts w:ascii="Times New Roman" w:eastAsia="Arial" w:hAnsi="Times New Roman" w:cs="Times New Roman"/>
          <w:sz w:val="24"/>
          <w:szCs w:val="24"/>
          <w:lang w:val="ro-RO"/>
        </w:rPr>
        <w:t xml:space="preserve"> promov</w:t>
      </w:r>
      <w:r w:rsidR="00F333AB">
        <w:rPr>
          <w:rFonts w:ascii="Times New Roman" w:eastAsia="Arial" w:hAnsi="Times New Roman" w:cs="Times New Roman"/>
          <w:sz w:val="24"/>
          <w:szCs w:val="24"/>
          <w:lang w:val="ro-RO"/>
        </w:rPr>
        <w:t>ează</w:t>
      </w:r>
      <w:r w:rsidR="009F01C7" w:rsidRPr="009F01C7">
        <w:rPr>
          <w:rFonts w:ascii="Times New Roman" w:eastAsia="Arial" w:hAnsi="Times New Roman" w:cs="Times New Roman"/>
          <w:sz w:val="24"/>
          <w:szCs w:val="24"/>
          <w:lang w:val="ro-RO"/>
        </w:rPr>
        <w:t xml:space="preserve"> un model de îngrijire empatică prin metode expresiv-creative, care ajută la o mai bună înțelegere a experienței persoanelor cu diagnostice psihiatrice</w:t>
      </w:r>
      <w:r w:rsidR="00F333AB">
        <w:rPr>
          <w:rFonts w:ascii="Times New Roman" w:eastAsia="Arial" w:hAnsi="Times New Roman" w:cs="Times New Roman"/>
          <w:sz w:val="24"/>
          <w:szCs w:val="24"/>
          <w:lang w:val="ro-RO"/>
        </w:rPr>
        <w:t xml:space="preserve"> și </w:t>
      </w:r>
      <w:r w:rsidR="00872CDD" w:rsidRPr="009F01C7">
        <w:rPr>
          <w:rFonts w:ascii="Times New Roman" w:eastAsia="Arial" w:hAnsi="Times New Roman" w:cs="Times New Roman"/>
          <w:sz w:val="24"/>
          <w:szCs w:val="24"/>
          <w:lang w:val="ro-RO"/>
        </w:rPr>
        <w:t xml:space="preserve">este cofinanțat de </w:t>
      </w:r>
      <w:r w:rsidR="00872CDD" w:rsidRPr="00872CDD">
        <w:rPr>
          <w:rFonts w:ascii="Times New Roman" w:eastAsia="Arial" w:hAnsi="Times New Roman" w:cs="Times New Roman"/>
          <w:bCs/>
          <w:sz w:val="24"/>
          <w:szCs w:val="24"/>
          <w:lang w:val="ro-RO"/>
        </w:rPr>
        <w:t>Institutul Cultural Român</w:t>
      </w:r>
      <w:r w:rsidR="00872CDD" w:rsidRPr="009F01C7">
        <w:rPr>
          <w:rFonts w:ascii="Times New Roman" w:eastAsia="Arial" w:hAnsi="Times New Roman" w:cs="Times New Roman"/>
          <w:sz w:val="24"/>
          <w:szCs w:val="24"/>
          <w:lang w:val="ro-RO"/>
        </w:rPr>
        <w:t xml:space="preserve">, prin </w:t>
      </w:r>
      <w:r w:rsidR="00872CDD" w:rsidRPr="00872CDD">
        <w:rPr>
          <w:rFonts w:ascii="Times New Roman" w:eastAsia="Arial" w:hAnsi="Times New Roman" w:cs="Times New Roman"/>
          <w:iCs/>
          <w:sz w:val="24"/>
          <w:szCs w:val="24"/>
          <w:lang w:val="ro-RO"/>
        </w:rPr>
        <w:t>Programul Cantemir</w:t>
      </w:r>
      <w:r w:rsidR="00872CDD">
        <w:rPr>
          <w:rFonts w:ascii="Times New Roman" w:eastAsia="Arial" w:hAnsi="Times New Roman" w:cs="Times New Roman"/>
          <w:iCs/>
          <w:sz w:val="24"/>
          <w:szCs w:val="24"/>
          <w:lang w:val="ro-RO"/>
        </w:rPr>
        <w:t>.</w:t>
      </w:r>
      <w:r w:rsidR="00F333AB" w:rsidRPr="00F333AB">
        <w:rPr>
          <w:rFonts w:ascii="Times New Roman" w:eastAsia="Arial" w:hAnsi="Times New Roman" w:cs="Times New Roman"/>
          <w:sz w:val="24"/>
          <w:szCs w:val="24"/>
          <w:shd w:val="clear" w:color="auto" w:fill="FCFBFB"/>
          <w:lang w:val="ro-RO"/>
        </w:rPr>
        <w:t xml:space="preserve"> </w:t>
      </w:r>
      <w:r w:rsidR="00F333AB" w:rsidRPr="009F01C7">
        <w:rPr>
          <w:rFonts w:ascii="Times New Roman" w:eastAsia="Arial" w:hAnsi="Times New Roman" w:cs="Times New Roman"/>
          <w:sz w:val="24"/>
          <w:szCs w:val="24"/>
          <w:lang w:val="ro-RO"/>
        </w:rPr>
        <w:t>Echipa artistică este compusă din coregrafele Alexandra B</w:t>
      </w:r>
      <w:r w:rsidR="00F333AB">
        <w:rPr>
          <w:rFonts w:ascii="Times New Roman" w:eastAsia="Arial" w:hAnsi="Times New Roman" w:cs="Times New Roman"/>
          <w:sz w:val="24"/>
          <w:szCs w:val="24"/>
          <w:lang w:val="ro-RO"/>
        </w:rPr>
        <w:t>ălăș</w:t>
      </w:r>
      <w:r w:rsidR="00F333AB" w:rsidRPr="009F01C7">
        <w:rPr>
          <w:rFonts w:ascii="Times New Roman" w:eastAsia="Arial" w:hAnsi="Times New Roman" w:cs="Times New Roman"/>
          <w:sz w:val="24"/>
          <w:szCs w:val="24"/>
          <w:lang w:val="ro-RO"/>
        </w:rPr>
        <w:t>oiu și Cristina Lilienfeld, performerii Diana Spiridon, Cătălin Diaconu, Cătălin Munteanu, psihoterapeuta specializată în dans terapie Loredana Larionescu, light designerul Alexandros Raptis; compoziție muzicală: Denis Bolborea, Paolo Profeti, Stina Moltu, artist vizual: Andrei Cozlac.</w:t>
      </w:r>
    </w:p>
    <w:p w14:paraId="35F48280" w14:textId="2E50ABD1" w:rsidR="009F01C7" w:rsidRPr="009F01C7" w:rsidRDefault="00F333AB" w:rsidP="00F333AB">
      <w:pPr>
        <w:widowControl/>
        <w:autoSpaceDE/>
        <w:autoSpaceDN/>
        <w:spacing w:after="240" w:line="276" w:lineRule="auto"/>
        <w:jc w:val="both"/>
        <w:rPr>
          <w:rFonts w:ascii="Times New Roman" w:eastAsia="Arial" w:hAnsi="Times New Roman" w:cs="Times New Roman"/>
          <w:sz w:val="24"/>
          <w:szCs w:val="24"/>
          <w:lang w:val="ro-RO"/>
        </w:rPr>
      </w:pPr>
      <w:r w:rsidRPr="00872CDD">
        <w:rPr>
          <w:rFonts w:ascii="Times New Roman" w:eastAsia="Arial" w:hAnsi="Times New Roman" w:cs="Times New Roman"/>
          <w:bCs/>
          <w:sz w:val="24"/>
          <w:szCs w:val="24"/>
          <w:lang w:val="ro-RO"/>
        </w:rPr>
        <w:t xml:space="preserve">În data de 12 septembrie, între </w:t>
      </w:r>
      <w:r>
        <w:rPr>
          <w:rFonts w:ascii="Times New Roman" w:eastAsia="Arial" w:hAnsi="Times New Roman" w:cs="Times New Roman"/>
          <w:bCs/>
          <w:sz w:val="24"/>
          <w:szCs w:val="24"/>
          <w:lang w:val="ro-RO"/>
        </w:rPr>
        <w:t xml:space="preserve">orele </w:t>
      </w:r>
      <w:r w:rsidRPr="00872CDD">
        <w:rPr>
          <w:rFonts w:ascii="Times New Roman" w:eastAsia="Arial" w:hAnsi="Times New Roman" w:cs="Times New Roman"/>
          <w:bCs/>
          <w:sz w:val="24"/>
          <w:szCs w:val="24"/>
          <w:lang w:val="ro-RO"/>
        </w:rPr>
        <w:t>17:45 și 19:00</w:t>
      </w:r>
      <w:r>
        <w:rPr>
          <w:rFonts w:ascii="Times New Roman" w:eastAsia="Arial" w:hAnsi="Times New Roman" w:cs="Times New Roman"/>
          <w:bCs/>
          <w:sz w:val="24"/>
          <w:szCs w:val="24"/>
          <w:lang w:val="ro-RO"/>
        </w:rPr>
        <w:t>,</w:t>
      </w:r>
      <w:r w:rsidRPr="00872CDD">
        <w:rPr>
          <w:rFonts w:ascii="Times New Roman" w:eastAsia="Arial" w:hAnsi="Times New Roman" w:cs="Times New Roman"/>
          <w:bCs/>
          <w:sz w:val="24"/>
          <w:szCs w:val="24"/>
          <w:lang w:val="ro-RO"/>
        </w:rPr>
        <w:t xml:space="preserve"> va fi prezentată </w:t>
      </w:r>
      <w:r w:rsidRPr="009F01C7">
        <w:rPr>
          <w:rFonts w:ascii="Times New Roman" w:eastAsia="Arial" w:hAnsi="Times New Roman" w:cs="Times New Roman"/>
          <w:sz w:val="24"/>
          <w:szCs w:val="24"/>
          <w:lang w:val="ro-RO"/>
        </w:rPr>
        <w:t>la Universitatea de Muzică, Teatru și Film din Vilnius</w:t>
      </w:r>
      <w:r w:rsidRPr="00872CDD">
        <w:rPr>
          <w:rFonts w:ascii="Times New Roman" w:eastAsia="Arial" w:hAnsi="Times New Roman" w:cs="Times New Roman"/>
          <w:bCs/>
          <w:sz w:val="24"/>
          <w:szCs w:val="24"/>
          <w:lang w:val="ro-RO"/>
        </w:rPr>
        <w:t xml:space="preserve"> </w:t>
      </w:r>
      <w:r w:rsidRPr="009F01C7">
        <w:rPr>
          <w:rFonts w:ascii="Times New Roman" w:eastAsia="Arial" w:hAnsi="Times New Roman" w:cs="Times New Roman"/>
          <w:sz w:val="24"/>
          <w:szCs w:val="24"/>
          <w:lang w:val="ro-RO"/>
        </w:rPr>
        <w:t>o instalație performativă –</w:t>
      </w:r>
      <w:r>
        <w:rPr>
          <w:rFonts w:ascii="Times New Roman" w:eastAsia="Arial" w:hAnsi="Times New Roman" w:cs="Times New Roman"/>
          <w:sz w:val="24"/>
          <w:szCs w:val="24"/>
          <w:lang w:val="ro-RO"/>
        </w:rPr>
        <w:t xml:space="preserve"> </w:t>
      </w:r>
      <w:r w:rsidR="009F01C7" w:rsidRPr="009F01C7">
        <w:rPr>
          <w:rFonts w:ascii="Times New Roman" w:eastAsia="Arial" w:hAnsi="Times New Roman" w:cs="Times New Roman"/>
          <w:sz w:val="24"/>
          <w:szCs w:val="24"/>
          <w:lang w:val="ro-RO"/>
        </w:rPr>
        <w:t>„</w:t>
      </w:r>
      <w:r w:rsidR="009F01C7" w:rsidRPr="009F01C7">
        <w:rPr>
          <w:rFonts w:ascii="Times New Roman" w:eastAsia="Arial" w:hAnsi="Times New Roman" w:cs="Times New Roman"/>
          <w:b/>
          <w:sz w:val="24"/>
          <w:szCs w:val="24"/>
          <w:lang w:val="ro-RO"/>
        </w:rPr>
        <w:t>mind moving</w:t>
      </w:r>
      <w:r w:rsidR="009F01C7" w:rsidRPr="009F01C7">
        <w:rPr>
          <w:rFonts w:ascii="Times New Roman" w:eastAsia="Arial" w:hAnsi="Times New Roman" w:cs="Times New Roman"/>
          <w:sz w:val="24"/>
          <w:szCs w:val="24"/>
          <w:lang w:val="ro-RO"/>
        </w:rPr>
        <w:t>” – care explorează fragilitatea sănătății mintale, precum și resursele expresiv-creative pentru refacerea acesteia.</w:t>
      </w:r>
    </w:p>
    <w:p w14:paraId="6F66071C" w14:textId="375EE013" w:rsidR="009F01C7" w:rsidRPr="009F01C7" w:rsidRDefault="009F01C7" w:rsidP="00922D52">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t>Instalația este concepută ca un spațiu de reflecție și oglindire a experiențelor universale, care pot fi răspunsuri normale la realitatea înconjurătoare sau adaptări patologice la experiențe de viață dificile. Performerii urmează logici inspirate de tulburările mintale, dar publicul este invitat să-și creeze propriul drum în această călătorie complexă.</w:t>
      </w:r>
    </w:p>
    <w:p w14:paraId="7E919A46" w14:textId="77777777" w:rsidR="009F01C7" w:rsidRPr="009F01C7" w:rsidRDefault="009F01C7" w:rsidP="00922D52">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t xml:space="preserve">Pornind de la interacțiunile cu pacienții psihiatrici, </w:t>
      </w:r>
      <w:r w:rsidRPr="009F01C7">
        <w:rPr>
          <w:rFonts w:ascii="Times New Roman" w:eastAsia="Arial" w:hAnsi="Times New Roman" w:cs="Times New Roman"/>
          <w:b/>
          <w:sz w:val="24"/>
          <w:szCs w:val="24"/>
          <w:lang w:val="ro-RO"/>
        </w:rPr>
        <w:t>mind moving</w:t>
      </w:r>
      <w:r w:rsidRPr="009F01C7">
        <w:rPr>
          <w:rFonts w:ascii="Times New Roman" w:eastAsia="Arial" w:hAnsi="Times New Roman" w:cs="Times New Roman"/>
          <w:sz w:val="24"/>
          <w:szCs w:val="24"/>
          <w:lang w:val="ro-RO"/>
        </w:rPr>
        <w:t xml:space="preserve"> încurajează publicul să depășească etichetarea, promovând empatia, înțelegerea și destigmatizarea bolilor mintale. Lucrarea dă vizibilitate diferitelor tipuri de fragilitate, evidențiind vitalitatea acestor stări alterate de conștiință, potențialul lor creativ și relația lor cu mediul în care apar.</w:t>
      </w:r>
    </w:p>
    <w:p w14:paraId="7DB38712" w14:textId="196ED40F" w:rsidR="009F01C7" w:rsidRDefault="009F01C7" w:rsidP="00922D52">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t>Pe lângă prezentarea performativă, artiștii și specialiștii Entuziart vor participa la sesiuni de comunicări științifice, ateliere și alte evenimente ale conferinței, dezvoltându-și abilitățile în terapia prin dans și găsind inspirație pentru proiectele viitoare. Vor colabora cu specialiști din Europa, SUA și Israel, conturând noi strategii de parteneriat.</w:t>
      </w:r>
    </w:p>
    <w:p w14:paraId="4FF1D597" w14:textId="6156D654" w:rsidR="00F333AB" w:rsidRPr="009F01C7" w:rsidRDefault="00F333AB" w:rsidP="00F333AB">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t>Loredana Larionescu, alături</w:t>
      </w:r>
      <w:r>
        <w:rPr>
          <w:rFonts w:ascii="Times New Roman" w:eastAsia="Arial" w:hAnsi="Times New Roman" w:cs="Times New Roman"/>
          <w:sz w:val="24"/>
          <w:szCs w:val="24"/>
          <w:lang w:val="ro-RO"/>
        </w:rPr>
        <w:t xml:space="preserve"> de </w:t>
      </w:r>
      <w:r w:rsidRPr="009F01C7">
        <w:rPr>
          <w:rFonts w:ascii="Times New Roman" w:eastAsia="Arial" w:hAnsi="Times New Roman" w:cs="Times New Roman"/>
          <w:sz w:val="24"/>
          <w:szCs w:val="24"/>
          <w:lang w:val="ro-RO"/>
        </w:rPr>
        <w:t>Alexandra Cucu și Ana Dumitrascu, va susține un atelier intitulat „Cu ochii corpului-minte” (</w:t>
      </w:r>
      <w:r w:rsidRPr="00872CDD">
        <w:rPr>
          <w:rFonts w:ascii="Times New Roman" w:eastAsia="Arial" w:hAnsi="Times New Roman" w:cs="Times New Roman"/>
          <w:bCs/>
          <w:color w:val="222222"/>
          <w:sz w:val="24"/>
          <w:szCs w:val="24"/>
          <w:lang w:val="ro-RO"/>
        </w:rPr>
        <w:t>Eyes of the Body-Mind),</w:t>
      </w:r>
      <w:r w:rsidRPr="009F01C7">
        <w:rPr>
          <w:rFonts w:ascii="Times New Roman" w:eastAsia="Arial" w:hAnsi="Times New Roman" w:cs="Times New Roman"/>
          <w:b/>
          <w:color w:val="222222"/>
          <w:sz w:val="24"/>
          <w:szCs w:val="24"/>
          <w:lang w:val="ro-RO"/>
        </w:rPr>
        <w:t xml:space="preserve"> </w:t>
      </w:r>
      <w:r w:rsidRPr="00872CDD">
        <w:rPr>
          <w:rFonts w:ascii="Times New Roman" w:eastAsia="Arial" w:hAnsi="Times New Roman" w:cs="Times New Roman"/>
          <w:bCs/>
          <w:color w:val="222222"/>
          <w:sz w:val="24"/>
          <w:szCs w:val="24"/>
          <w:lang w:val="ro-RO"/>
        </w:rPr>
        <w:t>pe 13 septembrie, ora 12:00</w:t>
      </w:r>
      <w:r w:rsidRPr="009F01C7">
        <w:rPr>
          <w:rFonts w:ascii="Times New Roman" w:eastAsia="Arial" w:hAnsi="Times New Roman" w:cs="Times New Roman"/>
          <w:sz w:val="24"/>
          <w:szCs w:val="24"/>
          <w:lang w:val="ro-RO"/>
        </w:rPr>
        <w:t>, demonstrând o metodă de lucru cu beneficiari cu deficiențe de vedere prin transmiterea tactilă a mișcării și modelarea în lut.</w:t>
      </w:r>
    </w:p>
    <w:p w14:paraId="4055A1E4" w14:textId="14DB3023" w:rsidR="009F01C7" w:rsidRPr="009F01C7" w:rsidRDefault="00F333AB" w:rsidP="00F333AB">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lastRenderedPageBreak/>
        <w:t xml:space="preserve">După conferință, delegația Entuziart se va îndrepta spre un stagiu intensiv de 3 zile alături de colegii de la Asociația Lituaniană de Terapie prin Dans </w:t>
      </w:r>
      <w:r w:rsidRPr="009F01C7">
        <w:rPr>
          <w:rFonts w:ascii="Times New Roman" w:eastAsia="Arial" w:hAnsi="Times New Roman" w:cs="Times New Roman"/>
          <w:color w:val="222222"/>
          <w:sz w:val="24"/>
          <w:szCs w:val="24"/>
          <w:lang w:val="ro-RO"/>
        </w:rPr>
        <w:t>la Lakštingala social care centre</w:t>
      </w:r>
      <w:r w:rsidRPr="009F01C7">
        <w:rPr>
          <w:rFonts w:ascii="Times New Roman" w:eastAsia="Arial" w:hAnsi="Times New Roman" w:cs="Times New Roman"/>
          <w:sz w:val="24"/>
          <w:szCs w:val="24"/>
          <w:lang w:val="ro-RO"/>
        </w:rPr>
        <w:t>.</w:t>
      </w:r>
      <w:r>
        <w:rPr>
          <w:rFonts w:ascii="Times New Roman" w:eastAsia="Arial" w:hAnsi="Times New Roman" w:cs="Times New Roman"/>
          <w:sz w:val="24"/>
          <w:szCs w:val="24"/>
          <w:lang w:val="ro-RO"/>
        </w:rPr>
        <w:t xml:space="preserve"> </w:t>
      </w:r>
      <w:r w:rsidR="009F01C7" w:rsidRPr="00872CDD">
        <w:rPr>
          <w:rFonts w:ascii="Times New Roman" w:eastAsia="Arial" w:hAnsi="Times New Roman" w:cs="Times New Roman"/>
          <w:bCs/>
          <w:sz w:val="24"/>
          <w:szCs w:val="24"/>
          <w:lang w:val="ro-RO"/>
        </w:rPr>
        <w:t xml:space="preserve">Masa rotundă </w:t>
      </w:r>
      <w:r w:rsidR="00897E70" w:rsidRPr="009F01C7">
        <w:rPr>
          <w:rFonts w:ascii="Times New Roman" w:eastAsia="Arial" w:hAnsi="Times New Roman" w:cs="Times New Roman"/>
          <w:sz w:val="24"/>
          <w:szCs w:val="24"/>
          <w:lang w:val="ro-RO"/>
        </w:rPr>
        <w:t>„</w:t>
      </w:r>
      <w:r w:rsidR="009F01C7" w:rsidRPr="00872CDD">
        <w:rPr>
          <w:rFonts w:ascii="Times New Roman" w:eastAsia="Arial" w:hAnsi="Times New Roman" w:cs="Times New Roman"/>
          <w:bCs/>
          <w:sz w:val="24"/>
          <w:szCs w:val="24"/>
          <w:lang w:val="ro-RO"/>
        </w:rPr>
        <w:t>Terapia prin dans – Perspective ale românilor și lituanienilor</w:t>
      </w:r>
      <w:r w:rsidR="00897E70" w:rsidRPr="009F01C7">
        <w:rPr>
          <w:rFonts w:ascii="Times New Roman" w:eastAsia="Arial" w:hAnsi="Times New Roman" w:cs="Times New Roman"/>
          <w:sz w:val="24"/>
          <w:szCs w:val="24"/>
          <w:lang w:val="ro-RO"/>
        </w:rPr>
        <w:t>”</w:t>
      </w:r>
      <w:r w:rsidR="00872CDD">
        <w:rPr>
          <w:rFonts w:ascii="Times New Roman" w:eastAsia="Arial" w:hAnsi="Times New Roman" w:cs="Times New Roman"/>
          <w:bCs/>
          <w:sz w:val="24"/>
          <w:szCs w:val="24"/>
          <w:lang w:val="ro-RO"/>
        </w:rPr>
        <w:t xml:space="preserve"> </w:t>
      </w:r>
      <w:r w:rsidR="009F01C7" w:rsidRPr="009F01C7">
        <w:rPr>
          <w:rFonts w:ascii="Times New Roman" w:eastAsia="Arial" w:hAnsi="Times New Roman" w:cs="Times New Roman"/>
          <w:sz w:val="24"/>
          <w:szCs w:val="24"/>
          <w:lang w:val="ro-RO"/>
        </w:rPr>
        <w:t>va avea loc pe 17 septembrie între 14.00-16.00</w:t>
      </w:r>
      <w:r w:rsidR="00922D52">
        <w:rPr>
          <w:rFonts w:ascii="Times New Roman" w:eastAsia="Arial" w:hAnsi="Times New Roman" w:cs="Times New Roman"/>
          <w:sz w:val="24"/>
          <w:szCs w:val="24"/>
          <w:lang w:val="ro-RO"/>
        </w:rPr>
        <w:t>,</w:t>
      </w:r>
      <w:r w:rsidR="009F01C7" w:rsidRPr="009F01C7">
        <w:rPr>
          <w:rFonts w:ascii="Times New Roman" w:eastAsia="Arial" w:hAnsi="Times New Roman" w:cs="Times New Roman"/>
          <w:sz w:val="24"/>
          <w:szCs w:val="24"/>
          <w:lang w:val="ro-RO"/>
        </w:rPr>
        <w:t xml:space="preserve"> la Studio Paupio și marchează sfârșitul acestui schimb de experiență intens de 3 zile între specialiștii români și lituanieni în dans terapie. </w:t>
      </w:r>
    </w:p>
    <w:p w14:paraId="092583A1" w14:textId="6F926137" w:rsidR="009F01C7" w:rsidRPr="009F01C7" w:rsidRDefault="009F01C7" w:rsidP="00922D52">
      <w:pPr>
        <w:spacing w:after="240" w:line="276" w:lineRule="auto"/>
        <w:jc w:val="both"/>
        <w:rPr>
          <w:rFonts w:ascii="Times New Roman" w:eastAsia="Arial" w:hAnsi="Times New Roman" w:cs="Times New Roman"/>
          <w:sz w:val="24"/>
          <w:szCs w:val="24"/>
          <w:shd w:val="clear" w:color="auto" w:fill="FCFBFB"/>
          <w:lang w:val="ro-RO"/>
        </w:rPr>
      </w:pPr>
      <w:r w:rsidRPr="009F01C7">
        <w:rPr>
          <w:rFonts w:ascii="Times New Roman" w:eastAsia="Arial" w:hAnsi="Times New Roman" w:cs="Times New Roman"/>
          <w:b/>
          <w:sz w:val="24"/>
          <w:szCs w:val="24"/>
          <w:shd w:val="clear" w:color="auto" w:fill="FCFBFB"/>
          <w:lang w:val="ro-RO"/>
        </w:rPr>
        <w:t xml:space="preserve">Asociația Entuziart </w:t>
      </w:r>
      <w:r w:rsidRPr="009F01C7">
        <w:rPr>
          <w:rFonts w:ascii="Times New Roman" w:eastAsia="Arial" w:hAnsi="Times New Roman" w:cs="Times New Roman"/>
          <w:sz w:val="24"/>
          <w:szCs w:val="24"/>
          <w:shd w:val="clear" w:color="auto" w:fill="FCFBFB"/>
          <w:lang w:val="ro-RO"/>
        </w:rPr>
        <w:t>este o organizație nonguvernamentală dedicată promovării și susținerii persoanelor de toate vârstele și abilitățile prin activități creative și artistice cu scop terapeutic. Asociația este implicată activ în acordarea de asistență psihoterapeutică pentru persoane din zone defavorizate, colaborând cu școli speciale, școli generale, spitale psihiatrice și D.G.A.S.P.</w:t>
      </w:r>
      <w:r w:rsidR="00922D52">
        <w:rPr>
          <w:rFonts w:ascii="Times New Roman" w:eastAsia="Arial" w:hAnsi="Times New Roman" w:cs="Times New Roman"/>
          <w:sz w:val="24"/>
          <w:szCs w:val="24"/>
          <w:shd w:val="clear" w:color="auto" w:fill="FCFBFB"/>
          <w:lang w:val="ro-RO"/>
        </w:rPr>
        <w:t>C.</w:t>
      </w:r>
      <w:r w:rsidRPr="009F01C7">
        <w:rPr>
          <w:rFonts w:ascii="Times New Roman" w:eastAsia="Arial" w:hAnsi="Times New Roman" w:cs="Times New Roman"/>
          <w:sz w:val="24"/>
          <w:szCs w:val="24"/>
          <w:shd w:val="clear" w:color="auto" w:fill="FCFBFB"/>
          <w:lang w:val="ro-RO"/>
        </w:rPr>
        <w:t xml:space="preserve"> (Direcția Generală de Asistență Socială și Protecția Copilului) pentru a extinde accesul la servicii de art- și dans- terapie. De asemenea, stabilește parteneriate importante cu instituții academice precum Universitatea din București, oferind studenților din Facultatea de Psihologie ocazia de a dobândi experiență practică.</w:t>
      </w:r>
    </w:p>
    <w:p w14:paraId="2D7CBDF6" w14:textId="309A3C6C" w:rsidR="009F01C7" w:rsidRPr="009F01C7" w:rsidRDefault="009F01C7" w:rsidP="00922D52">
      <w:pPr>
        <w:spacing w:after="240" w:line="276" w:lineRule="auto"/>
        <w:jc w:val="both"/>
        <w:rPr>
          <w:rFonts w:ascii="Times New Roman" w:eastAsia="Arial" w:hAnsi="Times New Roman" w:cs="Times New Roman"/>
          <w:sz w:val="24"/>
          <w:szCs w:val="24"/>
          <w:lang w:val="ro-RO"/>
        </w:rPr>
      </w:pPr>
      <w:r w:rsidRPr="009F01C7">
        <w:rPr>
          <w:rFonts w:ascii="Times New Roman" w:eastAsia="Arial" w:hAnsi="Times New Roman" w:cs="Times New Roman"/>
          <w:sz w:val="24"/>
          <w:szCs w:val="24"/>
          <w:lang w:val="ro-RO"/>
        </w:rPr>
        <w:t xml:space="preserve">Acest proiect este cofinanțat de </w:t>
      </w:r>
      <w:r w:rsidRPr="009F01C7">
        <w:rPr>
          <w:rFonts w:ascii="Times New Roman" w:eastAsia="Arial" w:hAnsi="Times New Roman" w:cs="Times New Roman"/>
          <w:b/>
          <w:sz w:val="24"/>
          <w:szCs w:val="24"/>
          <w:lang w:val="ro-RO"/>
        </w:rPr>
        <w:t>Institutul Cultural Român</w:t>
      </w:r>
      <w:r w:rsidRPr="009F01C7">
        <w:rPr>
          <w:rFonts w:ascii="Times New Roman" w:eastAsia="Arial" w:hAnsi="Times New Roman" w:cs="Times New Roman"/>
          <w:sz w:val="24"/>
          <w:szCs w:val="24"/>
          <w:lang w:val="ro-RO"/>
        </w:rPr>
        <w:t xml:space="preserve">, prin </w:t>
      </w:r>
      <w:r w:rsidRPr="00922D52">
        <w:rPr>
          <w:rFonts w:ascii="Times New Roman" w:eastAsia="Arial" w:hAnsi="Times New Roman" w:cs="Times New Roman"/>
          <w:b/>
          <w:bCs/>
          <w:iCs/>
          <w:sz w:val="24"/>
          <w:szCs w:val="24"/>
          <w:lang w:val="ro-RO"/>
        </w:rPr>
        <w:t>Programul Cantemir</w:t>
      </w:r>
      <w:r w:rsidRPr="009F01C7">
        <w:rPr>
          <w:rFonts w:ascii="Times New Roman" w:eastAsia="Arial" w:hAnsi="Times New Roman" w:cs="Times New Roman"/>
          <w:sz w:val="24"/>
          <w:szCs w:val="24"/>
          <w:lang w:val="ro-RO"/>
        </w:rPr>
        <w:t xml:space="preserve"> – program de finanțare pentru proiecte culturale destinate mediului internațional.</w:t>
      </w:r>
      <w:r w:rsidR="00922D52">
        <w:rPr>
          <w:rFonts w:ascii="Times New Roman" w:eastAsia="Arial" w:hAnsi="Times New Roman" w:cs="Times New Roman"/>
          <w:sz w:val="24"/>
          <w:szCs w:val="24"/>
          <w:lang w:val="ro-RO"/>
        </w:rPr>
        <w:t xml:space="preserve"> </w:t>
      </w:r>
      <w:r w:rsidRPr="009F01C7">
        <w:rPr>
          <w:rFonts w:ascii="Times New Roman" w:eastAsia="Arial" w:hAnsi="Times New Roman" w:cs="Times New Roman"/>
          <w:sz w:val="24"/>
          <w:szCs w:val="24"/>
          <w:lang w:val="ro-RO"/>
        </w:rPr>
        <w:t>Institutul Cultural Român nu este responsabil de conținutul proiectului sau de modul în care rezultatele proiectului pot fi folosite. Acestea sunt în întregime responsabilitatea beneficiarului finanțării.</w:t>
      </w:r>
    </w:p>
    <w:p w14:paraId="6581C194" w14:textId="77777777" w:rsidR="0025058F" w:rsidRPr="003E6162" w:rsidRDefault="0025058F" w:rsidP="00922D52">
      <w:pPr>
        <w:spacing w:after="240" w:line="276" w:lineRule="auto"/>
        <w:jc w:val="both"/>
        <w:rPr>
          <w:rFonts w:ascii="Times New Roman" w:hAnsi="Times New Roman" w:cs="Times New Roman"/>
          <w:sz w:val="24"/>
          <w:szCs w:val="24"/>
          <w:lang w:val="ro-RO"/>
        </w:rPr>
      </w:pPr>
      <w:r w:rsidRPr="003E6162">
        <w:rPr>
          <w:rFonts w:ascii="Times New Roman" w:hAnsi="Times New Roman" w:cs="Times New Roman"/>
          <w:i/>
          <w:iCs/>
          <w:sz w:val="24"/>
          <w:szCs w:val="24"/>
          <w:lang w:val="ro-RO"/>
        </w:rPr>
        <w:t>Institutul Cultural Român finanțează anul acesta 20 de proiecte internaționale în cadrul Programului CANTEMIR 2025, cu tema „Cultura contează!”, pe patru continente, în 22 de țări. Bugetul total alocat este de 2.000.000 de lei. Programul CANTEMIR, prin mecanismul de cofinanțare, sprijină promovarea culturii române în mediul internațional și facilitează parteneriate între operatorii culturali români și instituții de prestigiu din străinătate.</w:t>
      </w:r>
    </w:p>
    <w:p w14:paraId="2590410A" w14:textId="77777777" w:rsidR="009F01C7" w:rsidRPr="009F01C7" w:rsidRDefault="009F01C7" w:rsidP="00922D52">
      <w:pPr>
        <w:spacing w:after="240" w:line="276" w:lineRule="auto"/>
        <w:jc w:val="both"/>
        <w:rPr>
          <w:rFonts w:ascii="Times New Roman" w:eastAsia="Arial" w:hAnsi="Times New Roman" w:cs="Times New Roman"/>
          <w:sz w:val="24"/>
          <w:szCs w:val="24"/>
          <w:highlight w:val="black"/>
          <w:lang w:val="ro-RO"/>
        </w:rPr>
      </w:pPr>
    </w:p>
    <w:p w14:paraId="6FBD509D" w14:textId="77777777" w:rsidR="002E1C99" w:rsidRPr="009F01C7" w:rsidRDefault="002E1C99" w:rsidP="00922D52">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9F01C7" w:rsidRDefault="00CD06F7" w:rsidP="00613D60">
      <w:pPr>
        <w:spacing w:line="276" w:lineRule="auto"/>
        <w:jc w:val="both"/>
        <w:rPr>
          <w:rFonts w:ascii="Times New Roman" w:hAnsi="Times New Roman" w:cs="Times New Roman"/>
          <w:b/>
          <w:bCs/>
          <w:sz w:val="24"/>
          <w:szCs w:val="24"/>
          <w:lang w:val="ro-RO"/>
        </w:rPr>
      </w:pPr>
      <w:r w:rsidRPr="009F01C7">
        <w:rPr>
          <w:rFonts w:ascii="Times New Roman" w:hAnsi="Times New Roman" w:cs="Times New Roman"/>
          <w:b/>
          <w:bCs/>
          <w:sz w:val="24"/>
          <w:szCs w:val="24"/>
          <w:lang w:val="ro-RO"/>
        </w:rPr>
        <w:t>Contact:</w:t>
      </w:r>
    </w:p>
    <w:p w14:paraId="16025002" w14:textId="77777777" w:rsidR="00CD06F7" w:rsidRPr="009F01C7" w:rsidRDefault="00CD06F7" w:rsidP="00613D60">
      <w:pPr>
        <w:spacing w:line="276" w:lineRule="auto"/>
        <w:jc w:val="both"/>
        <w:rPr>
          <w:rFonts w:ascii="Times New Roman" w:eastAsiaTheme="minorEastAsia" w:hAnsi="Times New Roman" w:cs="Times New Roman"/>
          <w:noProof/>
          <w:sz w:val="24"/>
          <w:szCs w:val="24"/>
          <w:lang w:val="ro-RO" w:eastAsia="ro-RO"/>
        </w:rPr>
      </w:pPr>
      <w:r w:rsidRPr="009F01C7">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9F01C7" w:rsidRDefault="00CD06F7" w:rsidP="00613D60">
      <w:pPr>
        <w:spacing w:line="276" w:lineRule="auto"/>
        <w:jc w:val="both"/>
        <w:rPr>
          <w:rStyle w:val="Hyperlink"/>
          <w:rFonts w:ascii="Times New Roman" w:hAnsi="Times New Roman" w:cs="Times New Roman"/>
          <w:color w:val="auto"/>
          <w:sz w:val="24"/>
          <w:szCs w:val="24"/>
          <w:lang w:val="ro-RO"/>
        </w:rPr>
      </w:pPr>
      <w:hyperlink r:id="rId7" w:history="1">
        <w:r w:rsidRPr="009F01C7">
          <w:rPr>
            <w:rStyle w:val="Hyperlink"/>
            <w:rFonts w:ascii="Times New Roman" w:hAnsi="Times New Roman" w:cs="Times New Roman"/>
            <w:color w:val="auto"/>
            <w:sz w:val="24"/>
            <w:szCs w:val="24"/>
            <w:lang w:val="ro-RO"/>
          </w:rPr>
          <w:t>biroul.presa@icr.ro</w:t>
        </w:r>
      </w:hyperlink>
      <w:r w:rsidRPr="009F01C7">
        <w:rPr>
          <w:rStyle w:val="Hyperlink"/>
          <w:rFonts w:ascii="Times New Roman" w:hAnsi="Times New Roman" w:cs="Times New Roman"/>
          <w:color w:val="auto"/>
          <w:sz w:val="24"/>
          <w:szCs w:val="24"/>
          <w:lang w:val="ro-RO"/>
        </w:rPr>
        <w:t xml:space="preserve">; </w:t>
      </w:r>
    </w:p>
    <w:p w14:paraId="44E8F47C" w14:textId="6332C94A" w:rsidR="00667854" w:rsidRPr="009F01C7" w:rsidRDefault="00CD06F7" w:rsidP="00613D60">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9F01C7">
        <w:rPr>
          <w:rFonts w:ascii="Times New Roman" w:eastAsiaTheme="minorEastAsia" w:hAnsi="Times New Roman" w:cs="Times New Roman"/>
          <w:noProof/>
          <w:sz w:val="24"/>
          <w:szCs w:val="24"/>
          <w:lang w:val="ro-RO" w:eastAsia="ro-RO"/>
        </w:rPr>
        <w:t>031 71 00 622</w:t>
      </w:r>
    </w:p>
    <w:sectPr w:rsidR="00667854" w:rsidRPr="009F01C7"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95E87" w14:textId="77777777" w:rsidR="005A63B0" w:rsidRDefault="005A63B0" w:rsidP="00B64A05">
      <w:r>
        <w:separator/>
      </w:r>
    </w:p>
  </w:endnote>
  <w:endnote w:type="continuationSeparator" w:id="0">
    <w:p w14:paraId="0AB254EB" w14:textId="77777777" w:rsidR="005A63B0" w:rsidRDefault="005A63B0"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8D8F2" w14:textId="77777777" w:rsidR="005A63B0" w:rsidRDefault="005A63B0" w:rsidP="00B64A05">
      <w:r>
        <w:separator/>
      </w:r>
    </w:p>
  </w:footnote>
  <w:footnote w:type="continuationSeparator" w:id="0">
    <w:p w14:paraId="395BEA2B" w14:textId="77777777" w:rsidR="005A63B0" w:rsidRDefault="005A63B0"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0"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5"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736390838">
    <w:abstractNumId w:val="16"/>
  </w:num>
  <w:num w:numId="2" w16cid:durableId="1379477891">
    <w:abstractNumId w:val="36"/>
  </w:num>
  <w:num w:numId="3" w16cid:durableId="147870603">
    <w:abstractNumId w:val="8"/>
    <w:lvlOverride w:ilvl="0">
      <w:startOverride w:val="1"/>
    </w:lvlOverride>
  </w:num>
  <w:num w:numId="4" w16cid:durableId="13635581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126853">
    <w:abstractNumId w:val="28"/>
  </w:num>
  <w:num w:numId="6" w16cid:durableId="84150588">
    <w:abstractNumId w:val="6"/>
  </w:num>
  <w:num w:numId="7" w16cid:durableId="1946768522">
    <w:abstractNumId w:val="5"/>
  </w:num>
  <w:num w:numId="8" w16cid:durableId="1062216112">
    <w:abstractNumId w:val="17"/>
  </w:num>
  <w:num w:numId="9" w16cid:durableId="1230726670">
    <w:abstractNumId w:val="32"/>
  </w:num>
  <w:num w:numId="10" w16cid:durableId="898395574">
    <w:abstractNumId w:val="1"/>
  </w:num>
  <w:num w:numId="11" w16cid:durableId="774862860">
    <w:abstractNumId w:val="19"/>
  </w:num>
  <w:num w:numId="12" w16cid:durableId="1028413612">
    <w:abstractNumId w:val="9"/>
  </w:num>
  <w:num w:numId="13" w16cid:durableId="7313918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3015473">
    <w:abstractNumId w:val="23"/>
  </w:num>
  <w:num w:numId="15" w16cid:durableId="2091922241">
    <w:abstractNumId w:val="27"/>
  </w:num>
  <w:num w:numId="16" w16cid:durableId="1729376135">
    <w:abstractNumId w:val="22"/>
  </w:num>
  <w:num w:numId="17" w16cid:durableId="16443893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269666">
    <w:abstractNumId w:val="14"/>
  </w:num>
  <w:num w:numId="19" w16cid:durableId="1128476463">
    <w:abstractNumId w:val="7"/>
  </w:num>
  <w:num w:numId="20" w16cid:durableId="783578166">
    <w:abstractNumId w:val="18"/>
  </w:num>
  <w:num w:numId="21" w16cid:durableId="760834632">
    <w:abstractNumId w:val="21"/>
  </w:num>
  <w:num w:numId="22" w16cid:durableId="815803169">
    <w:abstractNumId w:val="26"/>
  </w:num>
  <w:num w:numId="23" w16cid:durableId="56557934">
    <w:abstractNumId w:val="12"/>
  </w:num>
  <w:num w:numId="24" w16cid:durableId="332487463">
    <w:abstractNumId w:val="15"/>
  </w:num>
  <w:num w:numId="25" w16cid:durableId="888958506">
    <w:abstractNumId w:val="30"/>
  </w:num>
  <w:num w:numId="26" w16cid:durableId="904529124">
    <w:abstractNumId w:val="11"/>
  </w:num>
  <w:num w:numId="27" w16cid:durableId="1252742024">
    <w:abstractNumId w:val="20"/>
  </w:num>
  <w:num w:numId="28" w16cid:durableId="839740286">
    <w:abstractNumId w:val="2"/>
  </w:num>
  <w:num w:numId="29" w16cid:durableId="186647604">
    <w:abstractNumId w:val="40"/>
  </w:num>
  <w:num w:numId="30" w16cid:durableId="1238709326">
    <w:abstractNumId w:val="0"/>
  </w:num>
  <w:num w:numId="31" w16cid:durableId="2135369382">
    <w:abstractNumId w:val="38"/>
  </w:num>
  <w:num w:numId="32" w16cid:durableId="1438602909">
    <w:abstractNumId w:val="3"/>
  </w:num>
  <w:num w:numId="33" w16cid:durableId="949122340">
    <w:abstractNumId w:val="37"/>
  </w:num>
  <w:num w:numId="34" w16cid:durableId="1509639653">
    <w:abstractNumId w:val="4"/>
  </w:num>
  <w:num w:numId="35" w16cid:durableId="986856959">
    <w:abstractNumId w:val="29"/>
  </w:num>
  <w:num w:numId="36" w16cid:durableId="1599562203">
    <w:abstractNumId w:val="25"/>
  </w:num>
  <w:num w:numId="37" w16cid:durableId="1032875502">
    <w:abstractNumId w:val="35"/>
  </w:num>
  <w:num w:numId="38" w16cid:durableId="1314720685">
    <w:abstractNumId w:val="24"/>
  </w:num>
  <w:num w:numId="39" w16cid:durableId="2120173076">
    <w:abstractNumId w:val="39"/>
  </w:num>
  <w:num w:numId="40" w16cid:durableId="337267641">
    <w:abstractNumId w:val="31"/>
  </w:num>
  <w:num w:numId="41" w16cid:durableId="62069409">
    <w:abstractNumId w:val="34"/>
  </w:num>
  <w:num w:numId="42" w16cid:durableId="66528028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7074F"/>
    <w:rsid w:val="00072404"/>
    <w:rsid w:val="000736AE"/>
    <w:rsid w:val="00084EE9"/>
    <w:rsid w:val="000871C0"/>
    <w:rsid w:val="000A302C"/>
    <w:rsid w:val="000A32BA"/>
    <w:rsid w:val="000A5B86"/>
    <w:rsid w:val="000A5FE7"/>
    <w:rsid w:val="000B3C6F"/>
    <w:rsid w:val="000B4B02"/>
    <w:rsid w:val="000D1473"/>
    <w:rsid w:val="000D629C"/>
    <w:rsid w:val="000E4307"/>
    <w:rsid w:val="000E43BB"/>
    <w:rsid w:val="000E5FDF"/>
    <w:rsid w:val="000F6F73"/>
    <w:rsid w:val="000F758C"/>
    <w:rsid w:val="001053A5"/>
    <w:rsid w:val="00114FDD"/>
    <w:rsid w:val="001156C2"/>
    <w:rsid w:val="0013377B"/>
    <w:rsid w:val="00134B2B"/>
    <w:rsid w:val="001528EF"/>
    <w:rsid w:val="00153CC3"/>
    <w:rsid w:val="001542FE"/>
    <w:rsid w:val="00155ED9"/>
    <w:rsid w:val="001563C2"/>
    <w:rsid w:val="00156B8F"/>
    <w:rsid w:val="00160498"/>
    <w:rsid w:val="001611D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E6162"/>
    <w:rsid w:val="003F37E0"/>
    <w:rsid w:val="004001A1"/>
    <w:rsid w:val="0040400B"/>
    <w:rsid w:val="004100E7"/>
    <w:rsid w:val="004204A9"/>
    <w:rsid w:val="004226E1"/>
    <w:rsid w:val="004308CD"/>
    <w:rsid w:val="00441C4B"/>
    <w:rsid w:val="00446B21"/>
    <w:rsid w:val="00454549"/>
    <w:rsid w:val="004558CF"/>
    <w:rsid w:val="00466FB7"/>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2C3D"/>
    <w:rsid w:val="005A63B0"/>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6131C1"/>
    <w:rsid w:val="00613B48"/>
    <w:rsid w:val="00613D60"/>
    <w:rsid w:val="00614951"/>
    <w:rsid w:val="00615A64"/>
    <w:rsid w:val="00615E80"/>
    <w:rsid w:val="00621FF9"/>
    <w:rsid w:val="0063745A"/>
    <w:rsid w:val="006413FC"/>
    <w:rsid w:val="0064212D"/>
    <w:rsid w:val="00643312"/>
    <w:rsid w:val="00644A7E"/>
    <w:rsid w:val="006544C8"/>
    <w:rsid w:val="0066333F"/>
    <w:rsid w:val="00664CCF"/>
    <w:rsid w:val="00665300"/>
    <w:rsid w:val="00667854"/>
    <w:rsid w:val="00670208"/>
    <w:rsid w:val="00676780"/>
    <w:rsid w:val="006812D5"/>
    <w:rsid w:val="00681F80"/>
    <w:rsid w:val="00683F6E"/>
    <w:rsid w:val="006B35FE"/>
    <w:rsid w:val="006B3E44"/>
    <w:rsid w:val="006B7B96"/>
    <w:rsid w:val="006C0B2A"/>
    <w:rsid w:val="006C0D64"/>
    <w:rsid w:val="006C4781"/>
    <w:rsid w:val="006D1B91"/>
    <w:rsid w:val="006D44D4"/>
    <w:rsid w:val="006E443D"/>
    <w:rsid w:val="006E6FE8"/>
    <w:rsid w:val="0070025A"/>
    <w:rsid w:val="00711024"/>
    <w:rsid w:val="00715F22"/>
    <w:rsid w:val="00722F0F"/>
    <w:rsid w:val="00723918"/>
    <w:rsid w:val="00730DD5"/>
    <w:rsid w:val="00731AE2"/>
    <w:rsid w:val="00731EEA"/>
    <w:rsid w:val="00733A1B"/>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7AF3"/>
    <w:rsid w:val="007C3875"/>
    <w:rsid w:val="007C4982"/>
    <w:rsid w:val="007C6EA1"/>
    <w:rsid w:val="007E0E82"/>
    <w:rsid w:val="007E1EAC"/>
    <w:rsid w:val="007F4A49"/>
    <w:rsid w:val="008030C3"/>
    <w:rsid w:val="00804F00"/>
    <w:rsid w:val="00807968"/>
    <w:rsid w:val="00823298"/>
    <w:rsid w:val="00823AB4"/>
    <w:rsid w:val="00824B89"/>
    <w:rsid w:val="008422D8"/>
    <w:rsid w:val="008433B0"/>
    <w:rsid w:val="00844E41"/>
    <w:rsid w:val="00845B53"/>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B58DF"/>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72FB"/>
    <w:rsid w:val="009927B9"/>
    <w:rsid w:val="00994622"/>
    <w:rsid w:val="00996BA8"/>
    <w:rsid w:val="00996E69"/>
    <w:rsid w:val="009A118F"/>
    <w:rsid w:val="009A1AE4"/>
    <w:rsid w:val="009A4EC5"/>
    <w:rsid w:val="009C749F"/>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4AE"/>
    <w:rsid w:val="00AD399A"/>
    <w:rsid w:val="00AF2374"/>
    <w:rsid w:val="00AF2498"/>
    <w:rsid w:val="00AF4336"/>
    <w:rsid w:val="00B043A2"/>
    <w:rsid w:val="00B0581D"/>
    <w:rsid w:val="00B2167A"/>
    <w:rsid w:val="00B25FFD"/>
    <w:rsid w:val="00B30F4D"/>
    <w:rsid w:val="00B34003"/>
    <w:rsid w:val="00B44266"/>
    <w:rsid w:val="00B44D1B"/>
    <w:rsid w:val="00B46F3E"/>
    <w:rsid w:val="00B52282"/>
    <w:rsid w:val="00B545C3"/>
    <w:rsid w:val="00B5796F"/>
    <w:rsid w:val="00B60E34"/>
    <w:rsid w:val="00B64A05"/>
    <w:rsid w:val="00B673AA"/>
    <w:rsid w:val="00B67B90"/>
    <w:rsid w:val="00B711B5"/>
    <w:rsid w:val="00B72BD8"/>
    <w:rsid w:val="00B7751C"/>
    <w:rsid w:val="00B80644"/>
    <w:rsid w:val="00B8663E"/>
    <w:rsid w:val="00B94CA5"/>
    <w:rsid w:val="00B96FC9"/>
    <w:rsid w:val="00BA5A92"/>
    <w:rsid w:val="00BB03F4"/>
    <w:rsid w:val="00BB3921"/>
    <w:rsid w:val="00BC293E"/>
    <w:rsid w:val="00BE32C8"/>
    <w:rsid w:val="00BF0F71"/>
    <w:rsid w:val="00BF25DF"/>
    <w:rsid w:val="00BF3E78"/>
    <w:rsid w:val="00BF4091"/>
    <w:rsid w:val="00C07AEC"/>
    <w:rsid w:val="00C10E26"/>
    <w:rsid w:val="00C11EB7"/>
    <w:rsid w:val="00C12E10"/>
    <w:rsid w:val="00C143A9"/>
    <w:rsid w:val="00C23F2A"/>
    <w:rsid w:val="00C30317"/>
    <w:rsid w:val="00C52BF0"/>
    <w:rsid w:val="00C6097F"/>
    <w:rsid w:val="00C61BF4"/>
    <w:rsid w:val="00C70AFC"/>
    <w:rsid w:val="00C70D43"/>
    <w:rsid w:val="00C75228"/>
    <w:rsid w:val="00C76707"/>
    <w:rsid w:val="00C952FA"/>
    <w:rsid w:val="00CA0A3C"/>
    <w:rsid w:val="00CA1992"/>
    <w:rsid w:val="00CA1D5A"/>
    <w:rsid w:val="00CC0486"/>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598A"/>
    <w:rsid w:val="00DB5FAD"/>
    <w:rsid w:val="00DB6700"/>
    <w:rsid w:val="00DC006F"/>
    <w:rsid w:val="00DC5CEA"/>
    <w:rsid w:val="00DC6D7A"/>
    <w:rsid w:val="00DC725B"/>
    <w:rsid w:val="00DC7389"/>
    <w:rsid w:val="00DD51F2"/>
    <w:rsid w:val="00DD70C6"/>
    <w:rsid w:val="00DE0E99"/>
    <w:rsid w:val="00DF04E9"/>
    <w:rsid w:val="00E05398"/>
    <w:rsid w:val="00E1509D"/>
    <w:rsid w:val="00E173E2"/>
    <w:rsid w:val="00E27EB4"/>
    <w:rsid w:val="00E31F0B"/>
    <w:rsid w:val="00E41E35"/>
    <w:rsid w:val="00E44BA6"/>
    <w:rsid w:val="00E46BD5"/>
    <w:rsid w:val="00E52A84"/>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7801"/>
    <w:rsid w:val="00F32728"/>
    <w:rsid w:val="00F333AB"/>
    <w:rsid w:val="00F35D35"/>
    <w:rsid w:val="00F362FA"/>
    <w:rsid w:val="00F37FFE"/>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4074</Characters>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2025-09-12T06:24:00Z</dcterms:created>
  <dcterms:modified xsi:type="dcterms:W3CDTF">2025-09-12T06:24:00Z</dcterms:modified>
</cp:coreProperties>
</file>