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B714F" w14:textId="5AA0642F" w:rsidR="00F30A0E" w:rsidRPr="00E259E9" w:rsidRDefault="00E259E9" w:rsidP="00E259E9">
      <w:pPr>
        <w:spacing w:line="276" w:lineRule="auto"/>
        <w:jc w:val="right"/>
        <w:rPr>
          <w:rFonts w:ascii="Times New Roman" w:hAnsi="Times New Roman" w:cs="Times New Roman"/>
          <w:b/>
          <w:bCs/>
          <w:sz w:val="24"/>
          <w:szCs w:val="24"/>
          <w:lang w:val="ro-RO"/>
        </w:rPr>
      </w:pPr>
      <w:r w:rsidRPr="00E259E9">
        <w:rPr>
          <w:rFonts w:ascii="Times New Roman" w:hAnsi="Times New Roman" w:cs="Times New Roman"/>
          <w:b/>
          <w:bCs/>
          <w:sz w:val="24"/>
          <w:szCs w:val="24"/>
          <w:lang w:val="ro-RO"/>
        </w:rPr>
        <w:t>Comunicat de presă</w:t>
      </w:r>
    </w:p>
    <w:p w14:paraId="17B5C4A0" w14:textId="601ED07D" w:rsidR="00E259E9" w:rsidRPr="00E259E9" w:rsidRDefault="00E259E9" w:rsidP="00E259E9">
      <w:pPr>
        <w:spacing w:line="276" w:lineRule="auto"/>
        <w:jc w:val="right"/>
        <w:rPr>
          <w:rFonts w:ascii="Times New Roman" w:hAnsi="Times New Roman" w:cs="Times New Roman"/>
          <w:b/>
          <w:bCs/>
          <w:sz w:val="24"/>
          <w:szCs w:val="24"/>
          <w:lang w:val="ro-RO"/>
        </w:rPr>
      </w:pPr>
      <w:r w:rsidRPr="00E259E9">
        <w:rPr>
          <w:rFonts w:ascii="Times New Roman" w:hAnsi="Times New Roman" w:cs="Times New Roman"/>
          <w:b/>
          <w:bCs/>
          <w:sz w:val="24"/>
          <w:szCs w:val="24"/>
          <w:lang w:val="ro-RO"/>
        </w:rPr>
        <w:t>22 august 2023</w:t>
      </w:r>
    </w:p>
    <w:p w14:paraId="0F2F45C0" w14:textId="77777777" w:rsidR="00E259E9" w:rsidRDefault="00E259E9" w:rsidP="003F64A9">
      <w:pPr>
        <w:spacing w:line="276" w:lineRule="auto"/>
        <w:jc w:val="both"/>
        <w:rPr>
          <w:rFonts w:ascii="Times New Roman" w:hAnsi="Times New Roman" w:cs="Times New Roman"/>
          <w:sz w:val="24"/>
          <w:szCs w:val="24"/>
          <w:lang w:val="ro-RO"/>
        </w:rPr>
      </w:pPr>
    </w:p>
    <w:p w14:paraId="4DD1709A" w14:textId="77777777" w:rsidR="00E259E9" w:rsidRPr="0007309E" w:rsidRDefault="00E259E9" w:rsidP="003F64A9">
      <w:pPr>
        <w:spacing w:line="276" w:lineRule="auto"/>
        <w:jc w:val="both"/>
        <w:rPr>
          <w:rFonts w:ascii="Times New Roman" w:hAnsi="Times New Roman" w:cs="Times New Roman"/>
          <w:sz w:val="24"/>
          <w:szCs w:val="24"/>
          <w:lang w:val="ro-RO"/>
        </w:rPr>
      </w:pPr>
    </w:p>
    <w:p w14:paraId="4973B583" w14:textId="77777777" w:rsidR="00E259E9" w:rsidRPr="0007309E" w:rsidRDefault="00E259E9" w:rsidP="00E259E9">
      <w:pPr>
        <w:pStyle w:val="NoSpacing"/>
        <w:jc w:val="center"/>
        <w:rPr>
          <w:b/>
          <w:bCs/>
          <w:sz w:val="28"/>
          <w:szCs w:val="28"/>
          <w:lang w:val="ro-RO"/>
        </w:rPr>
      </w:pPr>
      <w:r w:rsidRPr="0007309E">
        <w:rPr>
          <w:b/>
          <w:bCs/>
          <w:sz w:val="28"/>
          <w:szCs w:val="28"/>
          <w:lang w:val="ro-RO"/>
        </w:rPr>
        <w:t>Institutul Cultural Român la Bookfest Chișinău 2023:</w:t>
      </w:r>
    </w:p>
    <w:p w14:paraId="770736BB" w14:textId="77777777" w:rsidR="00E259E9" w:rsidRPr="0007309E" w:rsidRDefault="00E259E9" w:rsidP="00E259E9">
      <w:pPr>
        <w:pStyle w:val="NoSpacing"/>
        <w:jc w:val="center"/>
        <w:rPr>
          <w:b/>
          <w:bCs/>
          <w:sz w:val="24"/>
          <w:szCs w:val="24"/>
          <w:lang w:val="ro-RO"/>
        </w:rPr>
      </w:pPr>
      <w:r w:rsidRPr="0007309E">
        <w:rPr>
          <w:b/>
          <w:bCs/>
          <w:i/>
          <w:sz w:val="24"/>
          <w:szCs w:val="24"/>
          <w:lang w:val="ro-RO"/>
        </w:rPr>
        <w:t>FRONTIERE | GRANIȚE | CONEXIUNI: ISTORIE, LIMBĂ, LITERATURĂ</w:t>
      </w:r>
    </w:p>
    <w:p w14:paraId="6ACBA376" w14:textId="77777777" w:rsidR="00E259E9" w:rsidRPr="0007309E" w:rsidRDefault="00E259E9" w:rsidP="00E259E9">
      <w:pPr>
        <w:pStyle w:val="NoSpacing"/>
        <w:rPr>
          <w:color w:val="000000" w:themeColor="text1"/>
          <w:sz w:val="24"/>
          <w:szCs w:val="24"/>
          <w:lang w:val="ro-RO"/>
        </w:rPr>
      </w:pPr>
    </w:p>
    <w:p w14:paraId="214AC5B4" w14:textId="4156AD15" w:rsidR="00E259E9" w:rsidRPr="0007309E" w:rsidRDefault="00E259E9" w:rsidP="00E259E9">
      <w:pPr>
        <w:pStyle w:val="NoSpacing"/>
        <w:jc w:val="both"/>
        <w:rPr>
          <w:sz w:val="24"/>
          <w:szCs w:val="24"/>
          <w:bdr w:val="none" w:sz="0" w:space="0" w:color="auto" w:frame="1"/>
          <w:lang w:val="ro-RO"/>
        </w:rPr>
      </w:pPr>
      <w:r w:rsidRPr="0007309E">
        <w:rPr>
          <w:b/>
          <w:bCs/>
          <w:color w:val="000000" w:themeColor="text1"/>
          <w:sz w:val="24"/>
          <w:szCs w:val="24"/>
          <w:lang w:val="ro-RO"/>
        </w:rPr>
        <w:t>Institutul Cultural Român</w:t>
      </w:r>
      <w:r w:rsidRPr="0007309E">
        <w:rPr>
          <w:color w:val="000000" w:themeColor="text1"/>
          <w:sz w:val="24"/>
          <w:szCs w:val="24"/>
          <w:lang w:val="ro-RO"/>
        </w:rPr>
        <w:t xml:space="preserve"> va fi prezent, prin </w:t>
      </w:r>
      <w:r w:rsidRPr="0007309E">
        <w:rPr>
          <w:b/>
          <w:bCs/>
          <w:color w:val="000000" w:themeColor="text1"/>
          <w:sz w:val="24"/>
          <w:szCs w:val="24"/>
          <w:lang w:val="ro-RO"/>
        </w:rPr>
        <w:t>Centrul Național al Cărții</w:t>
      </w:r>
      <w:r w:rsidRPr="0007309E">
        <w:rPr>
          <w:color w:val="000000" w:themeColor="text1"/>
          <w:sz w:val="24"/>
          <w:szCs w:val="24"/>
          <w:lang w:val="ro-RO"/>
        </w:rPr>
        <w:t xml:space="preserve">, la ediția din acest an a </w:t>
      </w:r>
      <w:r w:rsidRPr="0007309E">
        <w:rPr>
          <w:b/>
          <w:bCs/>
          <w:color w:val="000000" w:themeColor="text1"/>
          <w:sz w:val="24"/>
          <w:szCs w:val="24"/>
          <w:lang w:val="ro-RO"/>
        </w:rPr>
        <w:t>Salonului Internațional de Carte Bookfest Chișinău</w:t>
      </w:r>
      <w:r w:rsidRPr="0007309E">
        <w:rPr>
          <w:color w:val="000000" w:themeColor="text1"/>
          <w:sz w:val="24"/>
          <w:szCs w:val="24"/>
          <w:lang w:val="ro-RO"/>
        </w:rPr>
        <w:t xml:space="preserve">, desfășurată în perioada </w:t>
      </w:r>
      <w:r w:rsidRPr="0007309E">
        <w:rPr>
          <w:b/>
          <w:bCs/>
          <w:color w:val="000000" w:themeColor="text1"/>
          <w:sz w:val="24"/>
          <w:szCs w:val="24"/>
          <w:bdr w:val="none" w:sz="0" w:space="0" w:color="auto" w:frame="1"/>
          <w:lang w:val="ro-RO"/>
        </w:rPr>
        <w:t>30 august – 3 septembrie 2023</w:t>
      </w:r>
      <w:r w:rsidRPr="0007309E">
        <w:rPr>
          <w:color w:val="000000" w:themeColor="text1"/>
          <w:sz w:val="24"/>
          <w:szCs w:val="24"/>
          <w:bdr w:val="none" w:sz="0" w:space="0" w:color="auto" w:frame="1"/>
          <w:lang w:val="ro-RO"/>
        </w:rPr>
        <w:t xml:space="preserve">, </w:t>
      </w:r>
      <w:r w:rsidRPr="0007309E">
        <w:rPr>
          <w:color w:val="000000" w:themeColor="text1"/>
          <w:sz w:val="24"/>
          <w:szCs w:val="24"/>
          <w:lang w:val="ro-RO"/>
        </w:rPr>
        <w:t xml:space="preserve">la Centrul Mediacor din cadrul Universității de Stat din Moldova, </w:t>
      </w:r>
      <w:r w:rsidRPr="0007309E">
        <w:rPr>
          <w:color w:val="000000" w:themeColor="text1"/>
          <w:sz w:val="24"/>
          <w:szCs w:val="24"/>
          <w:bdr w:val="none" w:sz="0" w:space="0" w:color="auto" w:frame="1"/>
          <w:lang w:val="ro-RO"/>
        </w:rPr>
        <w:t xml:space="preserve">cu un stand </w:t>
      </w:r>
      <w:r w:rsidR="00A454AA" w:rsidRPr="0007309E">
        <w:rPr>
          <w:sz w:val="24"/>
          <w:szCs w:val="24"/>
          <w:bdr w:val="none" w:sz="0" w:space="0" w:color="auto" w:frame="1"/>
          <w:lang w:val="ro-RO"/>
        </w:rPr>
        <w:t xml:space="preserve">al Editurii ICR </w:t>
      </w:r>
      <w:r w:rsidRPr="0007309E">
        <w:rPr>
          <w:sz w:val="24"/>
          <w:szCs w:val="24"/>
          <w:bdr w:val="none" w:sz="0" w:space="0" w:color="auto" w:frame="1"/>
          <w:lang w:val="ro-RO"/>
        </w:rPr>
        <w:t xml:space="preserve">reprezentativ pentru oferta editorială în limba română și un program de evenimente consistent și cuprinzător. La standul ICR vizitatorii sunt aşteptaţi cu o </w:t>
      </w:r>
      <w:r w:rsidRPr="0007309E">
        <w:rPr>
          <w:b/>
          <w:bCs/>
          <w:sz w:val="24"/>
          <w:szCs w:val="24"/>
          <w:bdr w:val="none" w:sz="0" w:space="0" w:color="auto" w:frame="1"/>
          <w:lang w:val="ro-RO"/>
        </w:rPr>
        <w:t>selecţie de titluri la preţuri speciale</w:t>
      </w:r>
      <w:r w:rsidRPr="0007309E">
        <w:rPr>
          <w:sz w:val="24"/>
          <w:szCs w:val="24"/>
          <w:bdr w:val="none" w:sz="0" w:space="0" w:color="auto" w:frame="1"/>
          <w:lang w:val="ro-RO"/>
        </w:rPr>
        <w:t xml:space="preserve"> din domeniile istorie, li</w:t>
      </w:r>
      <w:bookmarkStart w:id="0" w:name="_GoBack"/>
      <w:bookmarkEnd w:id="0"/>
      <w:r w:rsidRPr="0007309E">
        <w:rPr>
          <w:sz w:val="24"/>
          <w:szCs w:val="24"/>
          <w:bdr w:val="none" w:sz="0" w:space="0" w:color="auto" w:frame="1"/>
          <w:lang w:val="ro-RO"/>
        </w:rPr>
        <w:t xml:space="preserve">teratură, critică literară, albume de artă şi ultimele numere ale revistei Lettre Internationale. </w:t>
      </w:r>
    </w:p>
    <w:p w14:paraId="4C8F4A27" w14:textId="77777777" w:rsidR="00E259E9" w:rsidRPr="0007309E" w:rsidRDefault="00E259E9" w:rsidP="00E259E9">
      <w:pPr>
        <w:pStyle w:val="NoSpacing"/>
        <w:jc w:val="both"/>
        <w:rPr>
          <w:sz w:val="24"/>
          <w:szCs w:val="24"/>
          <w:bdr w:val="none" w:sz="0" w:space="0" w:color="auto" w:frame="1"/>
          <w:lang w:val="ro-RO"/>
        </w:rPr>
      </w:pPr>
    </w:p>
    <w:p w14:paraId="301CAA1D" w14:textId="77777777" w:rsidR="00E259E9" w:rsidRPr="0007309E" w:rsidRDefault="00E259E9" w:rsidP="00E259E9">
      <w:pPr>
        <w:pStyle w:val="NoSpacing"/>
        <w:jc w:val="both"/>
        <w:rPr>
          <w:sz w:val="24"/>
          <w:szCs w:val="24"/>
          <w:lang w:val="ro-RO"/>
        </w:rPr>
      </w:pPr>
      <w:r w:rsidRPr="0007309E">
        <w:rPr>
          <w:sz w:val="24"/>
          <w:szCs w:val="24"/>
          <w:lang w:val="ro-RO"/>
        </w:rPr>
        <w:t xml:space="preserve">O istorie comună și, în același timp, o istorie care a suprapus o frontieră peste râul pe malurile căruia se vorbește aceeași limbă; o literatură scrisă în limba română, dar nutrită de experiențe distincte, în virtutea aceleiași istorii care a separat, de-a lungul ultimelor secole, două teritorii conectate cultural: iată câteva dintre glosele posibile pe marginea cuvintelor-cheie care circumscriu prezența ICR la ediția din acest an a Salonului Internațional de Carte Bookfest Chișinău – </w:t>
      </w:r>
      <w:r w:rsidRPr="0007309E">
        <w:rPr>
          <w:b/>
          <w:bCs/>
          <w:sz w:val="24"/>
          <w:szCs w:val="24"/>
          <w:lang w:val="ro-RO"/>
        </w:rPr>
        <w:t>frontiere | granițe | conexiuni: istorie, limbă, literatură</w:t>
      </w:r>
      <w:r w:rsidRPr="0007309E">
        <w:rPr>
          <w:sz w:val="24"/>
          <w:szCs w:val="24"/>
          <w:lang w:val="ro-RO"/>
        </w:rPr>
        <w:t>.</w:t>
      </w:r>
    </w:p>
    <w:p w14:paraId="56B6DC3F" w14:textId="77777777" w:rsidR="00E259E9" w:rsidRPr="0007309E" w:rsidRDefault="00E259E9" w:rsidP="00E259E9">
      <w:pPr>
        <w:pStyle w:val="NoSpacing"/>
        <w:jc w:val="both"/>
        <w:rPr>
          <w:sz w:val="24"/>
          <w:szCs w:val="24"/>
          <w:lang w:val="ro-RO"/>
        </w:rPr>
      </w:pPr>
    </w:p>
    <w:p w14:paraId="402C4231" w14:textId="11DFC6BC" w:rsidR="00E259E9" w:rsidRPr="0007309E" w:rsidRDefault="00A454AA" w:rsidP="00E259E9">
      <w:pPr>
        <w:pStyle w:val="NoSpacing"/>
        <w:jc w:val="both"/>
        <w:rPr>
          <w:color w:val="000000" w:themeColor="text1"/>
          <w:sz w:val="24"/>
          <w:szCs w:val="24"/>
          <w:lang w:val="ro-RO"/>
        </w:rPr>
      </w:pPr>
      <w:r w:rsidRPr="0007309E">
        <w:rPr>
          <w:i/>
          <w:sz w:val="24"/>
          <w:szCs w:val="24"/>
          <w:lang w:val="ro-RO"/>
        </w:rPr>
        <w:t xml:space="preserve">Invităm publicul la standul Editurii ICR, pentru a descoperi cele mai recente apariții ale noastre. </w:t>
      </w:r>
      <w:r w:rsidR="00E259E9" w:rsidRPr="0007309E">
        <w:rPr>
          <w:i/>
          <w:sz w:val="24"/>
          <w:szCs w:val="24"/>
          <w:lang w:val="ro-RO"/>
        </w:rPr>
        <w:t xml:space="preserve">Institutul Cultural Român rămâne cel mai important promotor al literaturii române peste hotare, inclusiv al autorilor din Republica Moldova. Programele sale de finanțare încurajează editurile străine să publice traduceri ale operelor literare ale autorilor de limbă română de pe ambele maluri ale Prutului. Operele lor sunt promovate, de asemenea, la cele mai </w:t>
      </w:r>
      <w:r w:rsidR="00E259E9" w:rsidRPr="0007309E">
        <w:rPr>
          <w:i/>
          <w:color w:val="000000" w:themeColor="text1"/>
          <w:sz w:val="24"/>
          <w:szCs w:val="24"/>
          <w:lang w:val="ro-RO"/>
        </w:rPr>
        <w:t>importante târguri internaționale de carte și prin diversele proiecte organizate în rețeaua ICR din străinătate</w:t>
      </w:r>
      <w:r w:rsidR="00E259E9" w:rsidRPr="0007309E">
        <w:rPr>
          <w:color w:val="000000" w:themeColor="text1"/>
          <w:sz w:val="24"/>
          <w:szCs w:val="24"/>
          <w:lang w:val="ro-RO"/>
        </w:rPr>
        <w:t xml:space="preserve">, a declarat </w:t>
      </w:r>
      <w:r w:rsidR="00E259E9" w:rsidRPr="0007309E">
        <w:rPr>
          <w:b/>
          <w:bCs/>
          <w:color w:val="000000" w:themeColor="text1"/>
          <w:sz w:val="24"/>
          <w:szCs w:val="24"/>
          <w:lang w:val="ro-RO"/>
        </w:rPr>
        <w:t>Liviu Jicman</w:t>
      </w:r>
      <w:r w:rsidR="00E259E9" w:rsidRPr="0007309E">
        <w:rPr>
          <w:color w:val="000000" w:themeColor="text1"/>
          <w:sz w:val="24"/>
          <w:szCs w:val="24"/>
          <w:lang w:val="ro-RO"/>
        </w:rPr>
        <w:t xml:space="preserve">, </w:t>
      </w:r>
      <w:r w:rsidR="00E259E9" w:rsidRPr="0007309E">
        <w:rPr>
          <w:b/>
          <w:bCs/>
          <w:color w:val="000000" w:themeColor="text1"/>
          <w:sz w:val="24"/>
          <w:szCs w:val="24"/>
          <w:lang w:val="ro-RO"/>
        </w:rPr>
        <w:t>președintele Institutului Cultural Român</w:t>
      </w:r>
      <w:r w:rsidR="00E259E9" w:rsidRPr="0007309E">
        <w:rPr>
          <w:color w:val="000000" w:themeColor="text1"/>
          <w:sz w:val="24"/>
          <w:szCs w:val="24"/>
          <w:lang w:val="ro-RO"/>
        </w:rPr>
        <w:t>.</w:t>
      </w:r>
    </w:p>
    <w:p w14:paraId="7CF41B74" w14:textId="77777777" w:rsidR="00E259E9" w:rsidRPr="0007309E" w:rsidRDefault="00E259E9" w:rsidP="00E259E9">
      <w:pPr>
        <w:pStyle w:val="NoSpacing"/>
        <w:jc w:val="both"/>
        <w:rPr>
          <w:color w:val="000000" w:themeColor="text1"/>
          <w:sz w:val="24"/>
          <w:szCs w:val="24"/>
          <w:lang w:val="ro-RO"/>
        </w:rPr>
      </w:pPr>
    </w:p>
    <w:p w14:paraId="3BCE202F" w14:textId="77777777" w:rsidR="00E259E9" w:rsidRPr="0007309E" w:rsidRDefault="00E259E9" w:rsidP="00E259E9">
      <w:pPr>
        <w:pStyle w:val="NoSpacing"/>
        <w:jc w:val="both"/>
        <w:rPr>
          <w:color w:val="000000" w:themeColor="text1"/>
          <w:sz w:val="24"/>
          <w:szCs w:val="24"/>
          <w:lang w:val="ro-RO"/>
        </w:rPr>
      </w:pPr>
      <w:r w:rsidRPr="0007309E">
        <w:rPr>
          <w:color w:val="000000" w:themeColor="text1"/>
          <w:sz w:val="24"/>
          <w:szCs w:val="24"/>
          <w:bdr w:val="none" w:sz="0" w:space="0" w:color="auto" w:frame="1"/>
          <w:lang w:val="ro-RO"/>
        </w:rPr>
        <w:t xml:space="preserve">În 2023 se împlinesc 350 de ani de la nașterea lui Dimitrie Cantemir. Este, totodată, anul în care se comemorează trei veacuri de la moartea sa. Un eveniment dedicat acestui scriitor și cărturar definitoriu pentru cultura română și pentru deschiderea ei către cultura europeană, desfășurat sub genericul </w:t>
      </w:r>
      <w:r w:rsidRPr="0007309E">
        <w:rPr>
          <w:i/>
          <w:iCs/>
          <w:color w:val="000000" w:themeColor="text1"/>
          <w:sz w:val="24"/>
          <w:szCs w:val="24"/>
          <w:lang w:val="ro-RO"/>
        </w:rPr>
        <w:t>Anul Cantemir la Chișinău</w:t>
      </w:r>
      <w:r w:rsidRPr="0007309E">
        <w:rPr>
          <w:color w:val="000000" w:themeColor="text1"/>
          <w:sz w:val="24"/>
          <w:szCs w:val="24"/>
          <w:lang w:val="ro-RO"/>
        </w:rPr>
        <w:t xml:space="preserve">, îi va avea ca protagoniști pe scriitorii </w:t>
      </w:r>
      <w:r w:rsidRPr="0007309E">
        <w:rPr>
          <w:b/>
          <w:bCs/>
          <w:color w:val="000000" w:themeColor="text1"/>
          <w:sz w:val="24"/>
          <w:szCs w:val="24"/>
          <w:lang w:val="ro-RO"/>
        </w:rPr>
        <w:t>Ligia Ruscu</w:t>
      </w:r>
      <w:r w:rsidRPr="0007309E">
        <w:rPr>
          <w:color w:val="000000" w:themeColor="text1"/>
          <w:sz w:val="24"/>
          <w:szCs w:val="24"/>
          <w:lang w:val="ro-RO"/>
        </w:rPr>
        <w:t xml:space="preserve"> (autoarea volumului </w:t>
      </w:r>
      <w:r w:rsidRPr="0007309E">
        <w:rPr>
          <w:i/>
          <w:iCs/>
          <w:color w:val="000000" w:themeColor="text1"/>
          <w:sz w:val="24"/>
          <w:szCs w:val="24"/>
          <w:lang w:val="ro-RO"/>
        </w:rPr>
        <w:t>Cantemir. Inorogul în lavirinthul neştiinţii</w:t>
      </w:r>
      <w:r w:rsidRPr="0007309E">
        <w:rPr>
          <w:color w:val="000000" w:themeColor="text1"/>
          <w:sz w:val="24"/>
          <w:szCs w:val="24"/>
          <w:lang w:val="ro-RO"/>
        </w:rPr>
        <w:t xml:space="preserve">, Editura Polirom, 2023), </w:t>
      </w:r>
      <w:r w:rsidRPr="0007309E">
        <w:rPr>
          <w:b/>
          <w:bCs/>
          <w:color w:val="000000" w:themeColor="text1"/>
          <w:sz w:val="24"/>
          <w:szCs w:val="24"/>
          <w:lang w:val="ro-RO"/>
        </w:rPr>
        <w:t xml:space="preserve">Bogdan Crețu </w:t>
      </w:r>
      <w:r w:rsidRPr="0007309E">
        <w:rPr>
          <w:color w:val="000000" w:themeColor="text1"/>
          <w:sz w:val="24"/>
          <w:szCs w:val="24"/>
          <w:lang w:val="ro-RO"/>
        </w:rPr>
        <w:t xml:space="preserve">(autorul </w:t>
      </w:r>
      <w:r w:rsidRPr="0007309E">
        <w:rPr>
          <w:i/>
          <w:iCs/>
          <w:color w:val="000000" w:themeColor="text1"/>
          <w:sz w:val="24"/>
          <w:szCs w:val="24"/>
          <w:lang w:val="ro-RO"/>
        </w:rPr>
        <w:t>volumului Inorogul la portile Orientului. Bestiarul lui Dimitrie Cantemir</w:t>
      </w:r>
      <w:r w:rsidRPr="0007309E">
        <w:rPr>
          <w:color w:val="000000" w:themeColor="text1"/>
          <w:sz w:val="24"/>
          <w:szCs w:val="24"/>
          <w:lang w:val="ro-RO"/>
        </w:rPr>
        <w:t xml:space="preserve">, Editura Cartier, ediția a II-a, 2023) și pe </w:t>
      </w:r>
      <w:r w:rsidRPr="0007309E">
        <w:rPr>
          <w:b/>
          <w:bCs/>
          <w:color w:val="000000" w:themeColor="text1"/>
          <w:sz w:val="24"/>
          <w:szCs w:val="24"/>
          <w:lang w:val="ro-RO"/>
        </w:rPr>
        <w:t xml:space="preserve">Ștefan Lemny </w:t>
      </w:r>
      <w:r w:rsidRPr="0007309E">
        <w:rPr>
          <w:color w:val="000000" w:themeColor="text1"/>
          <w:sz w:val="24"/>
          <w:szCs w:val="24"/>
          <w:lang w:val="ro-RO"/>
        </w:rPr>
        <w:t xml:space="preserve">(autorul volumului </w:t>
      </w:r>
      <w:r w:rsidRPr="0007309E">
        <w:rPr>
          <w:i/>
          <w:iCs/>
          <w:color w:val="000000" w:themeColor="text1"/>
          <w:sz w:val="24"/>
          <w:szCs w:val="24"/>
          <w:lang w:val="ro-RO"/>
        </w:rPr>
        <w:t>Dimitrie Cantemir, un destin românesc în Luminile europene</w:t>
      </w:r>
      <w:r w:rsidRPr="0007309E">
        <w:rPr>
          <w:color w:val="000000" w:themeColor="text1"/>
          <w:sz w:val="24"/>
          <w:szCs w:val="24"/>
          <w:lang w:val="ro-RO"/>
        </w:rPr>
        <w:t>, Editura Junimea, 2023).</w:t>
      </w:r>
    </w:p>
    <w:p w14:paraId="6DB58C67" w14:textId="77777777" w:rsidR="00E259E9" w:rsidRPr="0007309E" w:rsidRDefault="00E259E9" w:rsidP="00E259E9">
      <w:pPr>
        <w:pStyle w:val="NoSpacing"/>
        <w:jc w:val="both"/>
        <w:rPr>
          <w:color w:val="000000" w:themeColor="text1"/>
          <w:sz w:val="24"/>
          <w:szCs w:val="24"/>
          <w:lang w:val="ro-RO"/>
        </w:rPr>
      </w:pPr>
    </w:p>
    <w:p w14:paraId="68D849BF" w14:textId="77777777" w:rsidR="00E259E9" w:rsidRPr="0007309E" w:rsidRDefault="00E259E9" w:rsidP="00E259E9">
      <w:pPr>
        <w:pStyle w:val="NoSpacing"/>
        <w:jc w:val="both"/>
        <w:rPr>
          <w:i/>
          <w:iCs/>
          <w:color w:val="000000" w:themeColor="text1"/>
          <w:sz w:val="24"/>
          <w:szCs w:val="24"/>
          <w:lang w:val="ro-RO"/>
        </w:rPr>
      </w:pPr>
      <w:r w:rsidRPr="0007309E">
        <w:rPr>
          <w:color w:val="000000" w:themeColor="text1"/>
          <w:sz w:val="24"/>
          <w:szCs w:val="24"/>
          <w:bdr w:val="none" w:sz="0" w:space="0" w:color="auto" w:frame="1"/>
          <w:lang w:val="ro-RO"/>
        </w:rPr>
        <w:t xml:space="preserve">Istoriei ca știință îi vor fi consacrate, în cadrul programului organizat de ICR la </w:t>
      </w:r>
      <w:r w:rsidRPr="0007309E">
        <w:rPr>
          <w:color w:val="000000" w:themeColor="text1"/>
          <w:sz w:val="24"/>
          <w:szCs w:val="24"/>
          <w:lang w:val="ro-RO"/>
        </w:rPr>
        <w:t xml:space="preserve">Bookfest Chișinău, trei întâlniri cu profesioniști prestigioși din domeniu. </w:t>
      </w:r>
      <w:r w:rsidRPr="0007309E">
        <w:rPr>
          <w:b/>
          <w:bCs/>
          <w:color w:val="000000" w:themeColor="text1"/>
          <w:sz w:val="24"/>
          <w:szCs w:val="24"/>
          <w:lang w:val="ro-RO"/>
        </w:rPr>
        <w:t>Liviu Cîmpeanu</w:t>
      </w:r>
      <w:r w:rsidRPr="0007309E">
        <w:rPr>
          <w:color w:val="000000" w:themeColor="text1"/>
          <w:sz w:val="24"/>
          <w:szCs w:val="24"/>
          <w:lang w:val="ro-RO"/>
        </w:rPr>
        <w:t xml:space="preserve">, unul dintre cei mai apreciați specialiști din noua generație de istorici, va lua parte la un dialog pornind de la volumele sale recente – </w:t>
      </w:r>
      <w:r w:rsidRPr="0007309E">
        <w:rPr>
          <w:i/>
          <w:iCs/>
          <w:color w:val="000000" w:themeColor="text1"/>
          <w:sz w:val="24"/>
          <w:szCs w:val="24"/>
          <w:lang w:val="ro-RO"/>
        </w:rPr>
        <w:t xml:space="preserve">Cruciadă împotriva lui Ștefan cel Mare: Codrii Cosminului 1497 </w:t>
      </w:r>
      <w:r w:rsidRPr="0007309E">
        <w:rPr>
          <w:color w:val="000000" w:themeColor="text1"/>
          <w:sz w:val="24"/>
          <w:szCs w:val="24"/>
          <w:lang w:val="ro-RO"/>
        </w:rPr>
        <w:t xml:space="preserve">(Humanitas, 2022) și </w:t>
      </w:r>
      <w:r w:rsidRPr="0007309E">
        <w:rPr>
          <w:i/>
          <w:iCs/>
          <w:color w:val="000000" w:themeColor="text1"/>
          <w:sz w:val="24"/>
          <w:szCs w:val="24"/>
          <w:lang w:val="ro-RO"/>
        </w:rPr>
        <w:t>Jurnalul de campanie al cavalerilor teutoni, 1497. Moldova, Polonia şi Ordinul Teuton la sfârşitul domniei lui Ştefan cel Mare</w:t>
      </w:r>
      <w:r w:rsidRPr="0007309E">
        <w:rPr>
          <w:color w:val="000000" w:themeColor="text1"/>
          <w:sz w:val="24"/>
          <w:szCs w:val="24"/>
          <w:lang w:val="ro-RO"/>
        </w:rPr>
        <w:t xml:space="preserve"> (Humanitas, 2023). </w:t>
      </w:r>
      <w:r w:rsidRPr="0007309E">
        <w:rPr>
          <w:b/>
          <w:bCs/>
          <w:color w:val="000000" w:themeColor="text1"/>
          <w:sz w:val="24"/>
          <w:szCs w:val="24"/>
          <w:lang w:val="ro-RO"/>
        </w:rPr>
        <w:t>Bogdan Murgescu</w:t>
      </w:r>
      <w:r w:rsidRPr="0007309E">
        <w:rPr>
          <w:color w:val="000000" w:themeColor="text1"/>
          <w:sz w:val="24"/>
          <w:szCs w:val="24"/>
          <w:lang w:val="ro-RO"/>
        </w:rPr>
        <w:t xml:space="preserve">, </w:t>
      </w:r>
      <w:r w:rsidRPr="0007309E">
        <w:rPr>
          <w:color w:val="000000" w:themeColor="text1"/>
          <w:sz w:val="24"/>
          <w:szCs w:val="24"/>
          <w:shd w:val="clear" w:color="auto" w:fill="FFFFFF"/>
          <w:lang w:val="ro-RO"/>
        </w:rPr>
        <w:t xml:space="preserve">președinte de onoare al Societății de Științe Istorice din România, va participa la un dialog cu tema </w:t>
      </w:r>
      <w:r w:rsidRPr="0007309E">
        <w:rPr>
          <w:i/>
          <w:iCs/>
          <w:color w:val="000000" w:themeColor="text1"/>
          <w:sz w:val="24"/>
          <w:szCs w:val="24"/>
          <w:lang w:val="ro-RO"/>
        </w:rPr>
        <w:t>A fi istoric în secolul XXI. Cum vorbim despre conflicte, dezvoltare și angajament civic în „era post-adevărului”.</w:t>
      </w:r>
    </w:p>
    <w:p w14:paraId="4C9207D1" w14:textId="77777777" w:rsidR="00E259E9" w:rsidRPr="0007309E" w:rsidRDefault="00E259E9" w:rsidP="00E259E9">
      <w:pPr>
        <w:pStyle w:val="NoSpacing"/>
        <w:jc w:val="both"/>
        <w:rPr>
          <w:color w:val="000000" w:themeColor="text1"/>
          <w:sz w:val="24"/>
          <w:szCs w:val="24"/>
          <w:lang w:val="ro-RO"/>
        </w:rPr>
      </w:pPr>
      <w:r w:rsidRPr="0007309E">
        <w:rPr>
          <w:color w:val="000000" w:themeColor="text1"/>
          <w:sz w:val="24"/>
          <w:szCs w:val="24"/>
          <w:lang w:val="ro-RO"/>
        </w:rPr>
        <w:lastRenderedPageBreak/>
        <w:t xml:space="preserve">Un eveniment conex Salonului Internațional de Carte Bookfest, care îl are drept protagonist pe istoricul german de origine română </w:t>
      </w:r>
      <w:r w:rsidRPr="0007309E">
        <w:rPr>
          <w:b/>
          <w:bCs/>
          <w:color w:val="000000" w:themeColor="text1"/>
          <w:sz w:val="24"/>
          <w:szCs w:val="24"/>
          <w:lang w:val="ro-RO"/>
        </w:rPr>
        <w:t>Martin Rill,</w:t>
      </w:r>
      <w:r w:rsidRPr="0007309E">
        <w:rPr>
          <w:color w:val="000000" w:themeColor="text1"/>
          <w:sz w:val="24"/>
          <w:szCs w:val="24"/>
          <w:lang w:val="ro-RO"/>
        </w:rPr>
        <w:t xml:space="preserve"> va avea loc la Universitatea de Stat Chișinău, unde acesta va susține conferința cu tema „Cetăți și biserici fortificate din Transilvania”.</w:t>
      </w:r>
    </w:p>
    <w:p w14:paraId="1942B831" w14:textId="77777777" w:rsidR="00E259E9" w:rsidRPr="0007309E" w:rsidRDefault="00E259E9" w:rsidP="00E259E9">
      <w:pPr>
        <w:pStyle w:val="NoSpacing"/>
        <w:jc w:val="both"/>
        <w:rPr>
          <w:color w:val="000000" w:themeColor="text1"/>
          <w:sz w:val="24"/>
          <w:szCs w:val="24"/>
          <w:lang w:val="ro-RO"/>
        </w:rPr>
      </w:pPr>
    </w:p>
    <w:p w14:paraId="2FA0EC6B" w14:textId="77777777" w:rsidR="00E259E9" w:rsidRPr="0007309E" w:rsidRDefault="00E259E9" w:rsidP="00E259E9">
      <w:pPr>
        <w:pStyle w:val="NoSpacing"/>
        <w:jc w:val="both"/>
        <w:rPr>
          <w:color w:val="000000" w:themeColor="text1"/>
          <w:sz w:val="24"/>
          <w:szCs w:val="24"/>
          <w:lang w:val="ro-RO"/>
        </w:rPr>
      </w:pPr>
      <w:r w:rsidRPr="0007309E">
        <w:rPr>
          <w:color w:val="000000" w:themeColor="text1"/>
          <w:sz w:val="24"/>
          <w:szCs w:val="24"/>
          <w:bdr w:val="none" w:sz="0" w:space="0" w:color="auto" w:frame="1"/>
          <w:lang w:val="ro-RO"/>
        </w:rPr>
        <w:t>Literatura – cea pentru orice vârstă și, deopotrivă, cea destinată copiilor și adolescenților – va fi reprezentată în cadrul programului propus de ICR de nume la fel de marcante</w:t>
      </w:r>
      <w:r w:rsidRPr="0007309E">
        <w:rPr>
          <w:b/>
          <w:bCs/>
          <w:color w:val="000000" w:themeColor="text1"/>
          <w:sz w:val="24"/>
          <w:szCs w:val="24"/>
          <w:bdr w:val="none" w:sz="0" w:space="0" w:color="auto" w:frame="1"/>
          <w:lang w:val="ro-RO"/>
        </w:rPr>
        <w:t xml:space="preserve">: </w:t>
      </w:r>
      <w:r w:rsidRPr="0007309E">
        <w:rPr>
          <w:b/>
          <w:bCs/>
          <w:color w:val="000000" w:themeColor="text1"/>
          <w:sz w:val="24"/>
          <w:szCs w:val="24"/>
          <w:lang w:val="ro-RO"/>
        </w:rPr>
        <w:t>Veronica D. Niculescu, Moni Stănilă, Andreea Iatagan, Radu Vancu</w:t>
      </w:r>
      <w:r w:rsidRPr="0007309E">
        <w:rPr>
          <w:color w:val="000000" w:themeColor="text1"/>
          <w:sz w:val="24"/>
          <w:szCs w:val="24"/>
          <w:lang w:val="ro-RO"/>
        </w:rPr>
        <w:t xml:space="preserve">. </w:t>
      </w:r>
    </w:p>
    <w:p w14:paraId="4B9A9CB0" w14:textId="77777777" w:rsidR="00E259E9" w:rsidRPr="0007309E" w:rsidRDefault="00E259E9" w:rsidP="00E259E9">
      <w:pPr>
        <w:pStyle w:val="NoSpacing"/>
        <w:jc w:val="both"/>
        <w:rPr>
          <w:color w:val="000000" w:themeColor="text1"/>
          <w:sz w:val="24"/>
          <w:szCs w:val="24"/>
          <w:lang w:val="ro-RO"/>
        </w:rPr>
      </w:pPr>
    </w:p>
    <w:p w14:paraId="0579E149" w14:textId="77777777" w:rsidR="00E259E9" w:rsidRPr="0007309E" w:rsidRDefault="00E259E9" w:rsidP="00E259E9">
      <w:pPr>
        <w:pStyle w:val="NoSpacing"/>
        <w:jc w:val="both"/>
        <w:rPr>
          <w:color w:val="000000" w:themeColor="text1"/>
          <w:sz w:val="24"/>
          <w:szCs w:val="24"/>
          <w:lang w:val="ro-RO"/>
        </w:rPr>
      </w:pPr>
      <w:r w:rsidRPr="0007309E">
        <w:rPr>
          <w:color w:val="000000" w:themeColor="text1"/>
          <w:sz w:val="24"/>
          <w:szCs w:val="24"/>
          <w:lang w:val="ro-RO"/>
        </w:rPr>
        <w:t xml:space="preserve">Seria manifestărilor propuse de ICR, prin Centrul Naţional al Cărţii, cuprinde două ateliere de literatură pentru copii şi un eveniment dedicat sărbătoririi </w:t>
      </w:r>
      <w:r w:rsidRPr="0007309E">
        <w:rPr>
          <w:b/>
          <w:bCs/>
          <w:color w:val="000000" w:themeColor="text1"/>
          <w:sz w:val="24"/>
          <w:szCs w:val="24"/>
          <w:lang w:val="ro-RO"/>
        </w:rPr>
        <w:t>Zilei Limbii Române</w:t>
      </w:r>
      <w:r w:rsidRPr="0007309E">
        <w:rPr>
          <w:color w:val="000000" w:themeColor="text1"/>
          <w:sz w:val="24"/>
          <w:szCs w:val="24"/>
          <w:lang w:val="ro-RO"/>
        </w:rPr>
        <w:t xml:space="preserve">: „Două țări, aceeași limbă, o familie și mai multe istorii literare”, o întâlnire cu scriitorii </w:t>
      </w:r>
      <w:r w:rsidRPr="0007309E">
        <w:rPr>
          <w:b/>
          <w:bCs/>
          <w:color w:val="000000" w:themeColor="text1"/>
          <w:sz w:val="24"/>
          <w:szCs w:val="24"/>
          <w:lang w:val="ro-RO"/>
        </w:rPr>
        <w:t>Moni Stănilă</w:t>
      </w:r>
      <w:r w:rsidRPr="0007309E">
        <w:rPr>
          <w:color w:val="000000" w:themeColor="text1"/>
          <w:sz w:val="24"/>
          <w:szCs w:val="24"/>
          <w:lang w:val="ro-RO"/>
        </w:rPr>
        <w:t xml:space="preserve"> și </w:t>
      </w:r>
      <w:r w:rsidRPr="0007309E">
        <w:rPr>
          <w:b/>
          <w:bCs/>
          <w:color w:val="000000" w:themeColor="text1"/>
          <w:sz w:val="24"/>
          <w:szCs w:val="24"/>
          <w:lang w:val="ro-RO"/>
        </w:rPr>
        <w:t>Alexandru Vakulovski</w:t>
      </w:r>
      <w:r w:rsidRPr="0007309E">
        <w:rPr>
          <w:color w:val="000000" w:themeColor="text1"/>
          <w:sz w:val="24"/>
          <w:szCs w:val="24"/>
          <w:lang w:val="ro-RO"/>
        </w:rPr>
        <w:t>.</w:t>
      </w:r>
    </w:p>
    <w:p w14:paraId="2FC45CBA" w14:textId="77777777" w:rsidR="00E259E9" w:rsidRPr="0007309E" w:rsidRDefault="00E259E9" w:rsidP="00E259E9">
      <w:pPr>
        <w:pStyle w:val="NoSpacing"/>
        <w:jc w:val="both"/>
        <w:rPr>
          <w:color w:val="000000" w:themeColor="text1"/>
          <w:sz w:val="24"/>
          <w:szCs w:val="24"/>
          <w:lang w:val="ro-RO"/>
        </w:rPr>
      </w:pPr>
    </w:p>
    <w:p w14:paraId="1B260FAF" w14:textId="77777777" w:rsidR="00E259E9" w:rsidRPr="0007309E" w:rsidRDefault="00E259E9" w:rsidP="00E259E9">
      <w:pPr>
        <w:pStyle w:val="NoSpacing"/>
        <w:jc w:val="both"/>
        <w:rPr>
          <w:color w:val="000000" w:themeColor="text1"/>
          <w:sz w:val="24"/>
          <w:szCs w:val="24"/>
          <w:lang w:val="ro-RO"/>
        </w:rPr>
      </w:pPr>
      <w:r w:rsidRPr="0007309E">
        <w:rPr>
          <w:color w:val="000000" w:themeColor="text1"/>
          <w:sz w:val="24"/>
          <w:szCs w:val="24"/>
          <w:lang w:val="ro-RO"/>
        </w:rPr>
        <w:t>------</w:t>
      </w:r>
    </w:p>
    <w:p w14:paraId="1E346453" w14:textId="17969625" w:rsidR="00E259E9" w:rsidRPr="0007309E" w:rsidRDefault="00E259E9" w:rsidP="00E259E9">
      <w:pPr>
        <w:pStyle w:val="NoSpacing"/>
        <w:jc w:val="both"/>
        <w:rPr>
          <w:rFonts w:cs="Calibri"/>
          <w:color w:val="000000" w:themeColor="text1"/>
          <w:lang w:val="ro-RO"/>
        </w:rPr>
      </w:pPr>
      <w:r w:rsidRPr="0007309E">
        <w:rPr>
          <w:rFonts w:cs="Calibri"/>
          <w:color w:val="000000" w:themeColor="text1"/>
          <w:lang w:val="ro-RO"/>
        </w:rPr>
        <w:t xml:space="preserve">Ediția din 2023 a Salonului Internațional de Carte Bookfest Chișinău, organizată de Asociația Editorilor Români, în parteneriat cu Biblioteca Națională a Republicii Moldova, Universitatea de Stat din Moldova, Uniunea Editorilor din Republica Moldova, Camera de Comerț și Industrie a Republicii Moldova, beneficiază de susținerea financiară a </w:t>
      </w:r>
      <w:r w:rsidRPr="0007309E">
        <w:rPr>
          <w:rFonts w:eastAsia="Times New Roman" w:cs="Calibri"/>
          <w:bCs/>
          <w:lang w:val="ro-RO"/>
        </w:rPr>
        <w:t>Departamentului pentru Relația cu Republica Moldova</w:t>
      </w:r>
      <w:r w:rsidRPr="0007309E">
        <w:rPr>
          <w:rFonts w:eastAsia="Times New Roman" w:cs="Calibri"/>
          <w:lang w:val="ro-RO"/>
        </w:rPr>
        <w:t>,</w:t>
      </w:r>
      <w:r w:rsidRPr="0007309E">
        <w:rPr>
          <w:rFonts w:cs="Calibri"/>
          <w:color w:val="000000" w:themeColor="text1"/>
          <w:lang w:val="ro-RO"/>
        </w:rPr>
        <w:t xml:space="preserve"> a Ministerului Culturii din România și a Ministerului Culturii din Republica Moldova. Parteneri strategici: USAID, Ambasada Suediei în Republica Moldova, Goethe-Zentrum Chișinău, Institutul Cultural Român. Accesul publicului la evenimentele din cadrul Salonului Internațional de Carte Bookfest Chișinău este liber.</w:t>
      </w:r>
    </w:p>
    <w:p w14:paraId="5AF97D06" w14:textId="77777777" w:rsidR="00E259E9" w:rsidRPr="0007309E" w:rsidRDefault="00E259E9" w:rsidP="00E259E9">
      <w:pPr>
        <w:pStyle w:val="NoSpacing"/>
        <w:jc w:val="both"/>
        <w:rPr>
          <w:color w:val="000000" w:themeColor="text1"/>
          <w:lang w:val="ro-RO"/>
        </w:rPr>
      </w:pPr>
    </w:p>
    <w:p w14:paraId="6F7DD57B" w14:textId="77777777" w:rsidR="00E259E9" w:rsidRPr="003F64A9" w:rsidRDefault="00E259E9" w:rsidP="00E259E9">
      <w:pPr>
        <w:spacing w:line="276" w:lineRule="auto"/>
        <w:jc w:val="both"/>
        <w:rPr>
          <w:rFonts w:ascii="Times New Roman" w:hAnsi="Times New Roman" w:cs="Times New Roman"/>
          <w:sz w:val="24"/>
          <w:szCs w:val="24"/>
          <w:lang w:val="ro-RO"/>
        </w:rPr>
      </w:pPr>
    </w:p>
    <w:sectPr w:rsidR="00E259E9" w:rsidRPr="003F64A9" w:rsidSect="005B2E84">
      <w:headerReference w:type="default" r:id="rId7"/>
      <w:pgSz w:w="11906" w:h="16838" w:code="9"/>
      <w:pgMar w:top="1440" w:right="1133"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023B" w14:textId="77777777" w:rsidR="00A95C24" w:rsidRDefault="00A95C24" w:rsidP="00B64A05">
      <w:r>
        <w:separator/>
      </w:r>
    </w:p>
  </w:endnote>
  <w:endnote w:type="continuationSeparator" w:id="0">
    <w:p w14:paraId="680242CB" w14:textId="77777777" w:rsidR="00A95C24" w:rsidRDefault="00A95C24"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38CD7" w14:textId="77777777" w:rsidR="00A95C24" w:rsidRDefault="00A95C24" w:rsidP="00B64A05">
      <w:r>
        <w:separator/>
      </w:r>
    </w:p>
  </w:footnote>
  <w:footnote w:type="continuationSeparator" w:id="0">
    <w:p w14:paraId="2C770B3E" w14:textId="77777777" w:rsidR="00A95C24" w:rsidRDefault="00A95C24"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8A4E0" w14:textId="20918A4E" w:rsidR="000A32BA" w:rsidRPr="00B64A05" w:rsidRDefault="000A32BA" w:rsidP="00B64A05">
    <w:pPr>
      <w:pStyle w:val="Header"/>
      <w:ind w:left="-709"/>
    </w:pPr>
    <w:r>
      <w:rPr>
        <w:noProof/>
        <w:lang w:val="en-US"/>
      </w:rPr>
      <w:drawing>
        <wp:inline distT="0" distB="0" distL="0" distR="0" wp14:anchorId="0A7397F3" wp14:editId="7831CA55">
          <wp:extent cx="6800850" cy="687000"/>
          <wp:effectExtent l="0" t="0" r="0" b="0"/>
          <wp:docPr id="322073998" name="Picture 32207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03586D0F"/>
    <w:multiLevelType w:val="hybridMultilevel"/>
    <w:tmpl w:val="9EC8075E"/>
    <w:lvl w:ilvl="0" w:tplc="893A0C70">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EFB43D1"/>
    <w:multiLevelType w:val="hybridMultilevel"/>
    <w:tmpl w:val="BF4C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B2D1C"/>
    <w:multiLevelType w:val="hybridMultilevel"/>
    <w:tmpl w:val="6F5A2E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251E3369"/>
    <w:multiLevelType w:val="hybridMultilevel"/>
    <w:tmpl w:val="3538F63C"/>
    <w:lvl w:ilvl="0" w:tplc="103ABC96">
      <w:start w:val="3"/>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6" w15:restartNumberingAfterBreak="0">
    <w:nsid w:val="2EE94D08"/>
    <w:multiLevelType w:val="hybridMultilevel"/>
    <w:tmpl w:val="77965AA4"/>
    <w:lvl w:ilvl="0" w:tplc="004CD92E">
      <w:start w:val="10"/>
      <w:numFmt w:val="bullet"/>
      <w:lvlText w:val="-"/>
      <w:lvlJc w:val="left"/>
      <w:pPr>
        <w:ind w:left="1140" w:hanging="360"/>
      </w:pPr>
      <w:rPr>
        <w:rFonts w:ascii="Times New Roman" w:eastAsia="Georg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3CF5102"/>
    <w:multiLevelType w:val="hybridMultilevel"/>
    <w:tmpl w:val="67A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0"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63C5C16"/>
    <w:multiLevelType w:val="hybridMultilevel"/>
    <w:tmpl w:val="DFD0D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D2338A8"/>
    <w:multiLevelType w:val="multilevel"/>
    <w:tmpl w:val="631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8"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abstractNumId w:val="12"/>
  </w:num>
  <w:num w:numId="2">
    <w:abstractNumId w:val="11"/>
  </w:num>
  <w:num w:numId="3">
    <w:abstractNumId w:val="0"/>
  </w:num>
  <w:num w:numId="4">
    <w:abstractNumId w:val="17"/>
  </w:num>
  <w:num w:numId="5">
    <w:abstractNumId w:val="20"/>
  </w:num>
  <w:num w:numId="6">
    <w:abstractNumId w:val="10"/>
  </w:num>
  <w:num w:numId="7">
    <w:abstractNumId w:val="8"/>
  </w:num>
  <w:num w:numId="8">
    <w:abstractNumId w:val="14"/>
  </w:num>
  <w:num w:numId="9">
    <w:abstractNumId w:val="2"/>
  </w:num>
  <w:num w:numId="10">
    <w:abstractNumId w:val="18"/>
  </w:num>
  <w:num w:numId="11">
    <w:abstractNumId w:val="15"/>
  </w:num>
  <w:num w:numId="12">
    <w:abstractNumId w:val="19"/>
  </w:num>
  <w:num w:numId="13">
    <w:abstractNumId w:val="9"/>
  </w:num>
  <w:num w:numId="14">
    <w:abstractNumId w:val="4"/>
  </w:num>
  <w:num w:numId="15">
    <w:abstractNumId w:val="5"/>
  </w:num>
  <w:num w:numId="16">
    <w:abstractNumId w:val="6"/>
  </w:num>
  <w:num w:numId="17">
    <w:abstractNumId w:val="16"/>
  </w:num>
  <w:num w:numId="18">
    <w:abstractNumId w:val="13"/>
  </w:num>
  <w:num w:numId="19">
    <w:abstractNumId w:val="3"/>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05"/>
    <w:rsid w:val="000061BD"/>
    <w:rsid w:val="00010602"/>
    <w:rsid w:val="00021A67"/>
    <w:rsid w:val="00025F2B"/>
    <w:rsid w:val="000334DA"/>
    <w:rsid w:val="0005083A"/>
    <w:rsid w:val="0006189A"/>
    <w:rsid w:val="00066181"/>
    <w:rsid w:val="0007074F"/>
    <w:rsid w:val="00072B7B"/>
    <w:rsid w:val="0007309E"/>
    <w:rsid w:val="00073D48"/>
    <w:rsid w:val="00083DAF"/>
    <w:rsid w:val="00087307"/>
    <w:rsid w:val="000908BD"/>
    <w:rsid w:val="000A00D9"/>
    <w:rsid w:val="000A32BA"/>
    <w:rsid w:val="000A7484"/>
    <w:rsid w:val="000B1007"/>
    <w:rsid w:val="000D0B66"/>
    <w:rsid w:val="000F0B0F"/>
    <w:rsid w:val="000F5C03"/>
    <w:rsid w:val="00116CA9"/>
    <w:rsid w:val="00143E41"/>
    <w:rsid w:val="00151A8C"/>
    <w:rsid w:val="001B38FC"/>
    <w:rsid w:val="001C4DC2"/>
    <w:rsid w:val="001E0184"/>
    <w:rsid w:val="002035A4"/>
    <w:rsid w:val="0022274F"/>
    <w:rsid w:val="00231482"/>
    <w:rsid w:val="002363F3"/>
    <w:rsid w:val="00243DB5"/>
    <w:rsid w:val="00246ED9"/>
    <w:rsid w:val="002622F4"/>
    <w:rsid w:val="0026533E"/>
    <w:rsid w:val="002847AE"/>
    <w:rsid w:val="002A5DCF"/>
    <w:rsid w:val="002B19FA"/>
    <w:rsid w:val="002B4B47"/>
    <w:rsid w:val="002B56E1"/>
    <w:rsid w:val="002C3E01"/>
    <w:rsid w:val="0031242E"/>
    <w:rsid w:val="00327D5C"/>
    <w:rsid w:val="00362AB2"/>
    <w:rsid w:val="003647D5"/>
    <w:rsid w:val="00364E45"/>
    <w:rsid w:val="003651FD"/>
    <w:rsid w:val="00381315"/>
    <w:rsid w:val="003828CA"/>
    <w:rsid w:val="00390F4E"/>
    <w:rsid w:val="003A2AF9"/>
    <w:rsid w:val="003A7BE4"/>
    <w:rsid w:val="003E4721"/>
    <w:rsid w:val="003F05AE"/>
    <w:rsid w:val="003F2E0C"/>
    <w:rsid w:val="003F2F2F"/>
    <w:rsid w:val="003F64A9"/>
    <w:rsid w:val="00402ECA"/>
    <w:rsid w:val="0041396E"/>
    <w:rsid w:val="00416A84"/>
    <w:rsid w:val="004172E7"/>
    <w:rsid w:val="00422C79"/>
    <w:rsid w:val="0042342E"/>
    <w:rsid w:val="00435714"/>
    <w:rsid w:val="00442CDE"/>
    <w:rsid w:val="00444306"/>
    <w:rsid w:val="0044560B"/>
    <w:rsid w:val="004501FD"/>
    <w:rsid w:val="00451FEA"/>
    <w:rsid w:val="00487681"/>
    <w:rsid w:val="0049414E"/>
    <w:rsid w:val="00495395"/>
    <w:rsid w:val="004C2ADD"/>
    <w:rsid w:val="004D4D17"/>
    <w:rsid w:val="004E6DDD"/>
    <w:rsid w:val="004E77D3"/>
    <w:rsid w:val="00510C18"/>
    <w:rsid w:val="00512A8E"/>
    <w:rsid w:val="00517627"/>
    <w:rsid w:val="00521520"/>
    <w:rsid w:val="00576D0B"/>
    <w:rsid w:val="00583869"/>
    <w:rsid w:val="005879C8"/>
    <w:rsid w:val="00597E0C"/>
    <w:rsid w:val="005A0A94"/>
    <w:rsid w:val="005A32F4"/>
    <w:rsid w:val="005B2E84"/>
    <w:rsid w:val="005B321F"/>
    <w:rsid w:val="005B5432"/>
    <w:rsid w:val="005D362B"/>
    <w:rsid w:val="005D5313"/>
    <w:rsid w:val="005D6F81"/>
    <w:rsid w:val="005E5B26"/>
    <w:rsid w:val="005F6EF1"/>
    <w:rsid w:val="00600578"/>
    <w:rsid w:val="00602A63"/>
    <w:rsid w:val="00635AAC"/>
    <w:rsid w:val="00636848"/>
    <w:rsid w:val="00644FE1"/>
    <w:rsid w:val="0066410A"/>
    <w:rsid w:val="00675467"/>
    <w:rsid w:val="00680064"/>
    <w:rsid w:val="00680CC1"/>
    <w:rsid w:val="00684E0A"/>
    <w:rsid w:val="00696E0F"/>
    <w:rsid w:val="006C369D"/>
    <w:rsid w:val="006C508D"/>
    <w:rsid w:val="006E0941"/>
    <w:rsid w:val="006E3F43"/>
    <w:rsid w:val="006F1588"/>
    <w:rsid w:val="00722429"/>
    <w:rsid w:val="00722957"/>
    <w:rsid w:val="007356E9"/>
    <w:rsid w:val="00743E49"/>
    <w:rsid w:val="007453AF"/>
    <w:rsid w:val="007509D9"/>
    <w:rsid w:val="0076489A"/>
    <w:rsid w:val="00790CA7"/>
    <w:rsid w:val="007A1C31"/>
    <w:rsid w:val="007D196D"/>
    <w:rsid w:val="007D28C9"/>
    <w:rsid w:val="007E0E82"/>
    <w:rsid w:val="007E7D05"/>
    <w:rsid w:val="007F1088"/>
    <w:rsid w:val="008012B0"/>
    <w:rsid w:val="00816105"/>
    <w:rsid w:val="00824B89"/>
    <w:rsid w:val="00825B9F"/>
    <w:rsid w:val="0085594E"/>
    <w:rsid w:val="0087369D"/>
    <w:rsid w:val="00887A88"/>
    <w:rsid w:val="00890E7F"/>
    <w:rsid w:val="00896762"/>
    <w:rsid w:val="008A586A"/>
    <w:rsid w:val="008C0FC7"/>
    <w:rsid w:val="008D683A"/>
    <w:rsid w:val="008F1A68"/>
    <w:rsid w:val="009107D4"/>
    <w:rsid w:val="00914626"/>
    <w:rsid w:val="00926763"/>
    <w:rsid w:val="00931845"/>
    <w:rsid w:val="0093222E"/>
    <w:rsid w:val="009409BD"/>
    <w:rsid w:val="00944116"/>
    <w:rsid w:val="00952620"/>
    <w:rsid w:val="00964ADD"/>
    <w:rsid w:val="00965DAF"/>
    <w:rsid w:val="00970EBE"/>
    <w:rsid w:val="009A3B4B"/>
    <w:rsid w:val="009B13DC"/>
    <w:rsid w:val="009B30B3"/>
    <w:rsid w:val="009D4A03"/>
    <w:rsid w:val="009E522E"/>
    <w:rsid w:val="009F3215"/>
    <w:rsid w:val="00A24A20"/>
    <w:rsid w:val="00A25C2C"/>
    <w:rsid w:val="00A444A8"/>
    <w:rsid w:val="00A454AA"/>
    <w:rsid w:val="00A46B50"/>
    <w:rsid w:val="00A54CC3"/>
    <w:rsid w:val="00A554BC"/>
    <w:rsid w:val="00A72DB2"/>
    <w:rsid w:val="00A75916"/>
    <w:rsid w:val="00A95C1B"/>
    <w:rsid w:val="00A95C24"/>
    <w:rsid w:val="00AA5B5F"/>
    <w:rsid w:val="00B06BB9"/>
    <w:rsid w:val="00B26FF0"/>
    <w:rsid w:val="00B31011"/>
    <w:rsid w:val="00B33903"/>
    <w:rsid w:val="00B3632E"/>
    <w:rsid w:val="00B50E23"/>
    <w:rsid w:val="00B63F35"/>
    <w:rsid w:val="00B64A05"/>
    <w:rsid w:val="00B833C8"/>
    <w:rsid w:val="00B84EEF"/>
    <w:rsid w:val="00B87231"/>
    <w:rsid w:val="00B95726"/>
    <w:rsid w:val="00BC54E7"/>
    <w:rsid w:val="00BC7D5F"/>
    <w:rsid w:val="00BD7D93"/>
    <w:rsid w:val="00BE1620"/>
    <w:rsid w:val="00BE3ADF"/>
    <w:rsid w:val="00BF0C41"/>
    <w:rsid w:val="00BF4038"/>
    <w:rsid w:val="00C12979"/>
    <w:rsid w:val="00C22FD5"/>
    <w:rsid w:val="00C410E4"/>
    <w:rsid w:val="00C426CB"/>
    <w:rsid w:val="00C703D0"/>
    <w:rsid w:val="00C85BD8"/>
    <w:rsid w:val="00CB3679"/>
    <w:rsid w:val="00CB3842"/>
    <w:rsid w:val="00CD140B"/>
    <w:rsid w:val="00D00491"/>
    <w:rsid w:val="00D04D15"/>
    <w:rsid w:val="00D20AE8"/>
    <w:rsid w:val="00D26127"/>
    <w:rsid w:val="00D26C7C"/>
    <w:rsid w:val="00D35B15"/>
    <w:rsid w:val="00D45DBF"/>
    <w:rsid w:val="00D71889"/>
    <w:rsid w:val="00D76ACD"/>
    <w:rsid w:val="00DA1B9F"/>
    <w:rsid w:val="00DB08F8"/>
    <w:rsid w:val="00DC757E"/>
    <w:rsid w:val="00DD5CB9"/>
    <w:rsid w:val="00DE17FE"/>
    <w:rsid w:val="00DE3BE4"/>
    <w:rsid w:val="00DE64F7"/>
    <w:rsid w:val="00E025D8"/>
    <w:rsid w:val="00E066B5"/>
    <w:rsid w:val="00E12E32"/>
    <w:rsid w:val="00E259E9"/>
    <w:rsid w:val="00E36C9B"/>
    <w:rsid w:val="00E423AA"/>
    <w:rsid w:val="00E56BAD"/>
    <w:rsid w:val="00E62D8A"/>
    <w:rsid w:val="00E83FA4"/>
    <w:rsid w:val="00E8783D"/>
    <w:rsid w:val="00E90537"/>
    <w:rsid w:val="00E932D4"/>
    <w:rsid w:val="00EA32DD"/>
    <w:rsid w:val="00EB1EED"/>
    <w:rsid w:val="00EB3C85"/>
    <w:rsid w:val="00EB7524"/>
    <w:rsid w:val="00EC0001"/>
    <w:rsid w:val="00EF46D5"/>
    <w:rsid w:val="00EF6456"/>
    <w:rsid w:val="00EF6F62"/>
    <w:rsid w:val="00F0292C"/>
    <w:rsid w:val="00F30A0E"/>
    <w:rsid w:val="00F43D5E"/>
    <w:rsid w:val="00F70E58"/>
    <w:rsid w:val="00F76265"/>
    <w:rsid w:val="00F87C72"/>
    <w:rsid w:val="00FA03BC"/>
    <w:rsid w:val="00FA58F7"/>
    <w:rsid w:val="00FB3122"/>
    <w:rsid w:val="00FB7F1C"/>
    <w:rsid w:val="00FC1FD7"/>
    <w:rsid w:val="00FC2852"/>
    <w:rsid w:val="00FD33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customStyle="1"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link w:val="NoSpacingChar"/>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 w:type="character" w:customStyle="1" w:styleId="NoSpacingChar">
    <w:name w:val="No Spacing Char"/>
    <w:link w:val="NoSpacing"/>
    <w:uiPriority w:val="1"/>
    <w:rsid w:val="00243DB5"/>
    <w:rPr>
      <w:rFonts w:ascii="Calibri" w:eastAsia="Calibri" w:hAnsi="Calibri" w:cs="Times New Roman"/>
    </w:rPr>
  </w:style>
  <w:style w:type="character" w:styleId="CommentReference">
    <w:name w:val="annotation reference"/>
    <w:basedOn w:val="DefaultParagraphFont"/>
    <w:uiPriority w:val="99"/>
    <w:semiHidden/>
    <w:unhideWhenUsed/>
    <w:rsid w:val="006C369D"/>
    <w:rPr>
      <w:sz w:val="16"/>
      <w:szCs w:val="16"/>
    </w:rPr>
  </w:style>
  <w:style w:type="character" w:styleId="FollowedHyperlink">
    <w:name w:val="FollowedHyperlink"/>
    <w:basedOn w:val="DefaultParagraphFont"/>
    <w:uiPriority w:val="99"/>
    <w:semiHidden/>
    <w:unhideWhenUsed/>
    <w:rsid w:val="006005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0723">
      <w:bodyDiv w:val="1"/>
      <w:marLeft w:val="0"/>
      <w:marRight w:val="0"/>
      <w:marTop w:val="0"/>
      <w:marBottom w:val="0"/>
      <w:divBdr>
        <w:top w:val="none" w:sz="0" w:space="0" w:color="auto"/>
        <w:left w:val="none" w:sz="0" w:space="0" w:color="auto"/>
        <w:bottom w:val="none" w:sz="0" w:space="0" w:color="auto"/>
        <w:right w:val="none" w:sz="0" w:space="0" w:color="auto"/>
      </w:divBdr>
    </w:div>
    <w:div w:id="270282270">
      <w:bodyDiv w:val="1"/>
      <w:marLeft w:val="0"/>
      <w:marRight w:val="0"/>
      <w:marTop w:val="0"/>
      <w:marBottom w:val="0"/>
      <w:divBdr>
        <w:top w:val="none" w:sz="0" w:space="0" w:color="auto"/>
        <w:left w:val="none" w:sz="0" w:space="0" w:color="auto"/>
        <w:bottom w:val="none" w:sz="0" w:space="0" w:color="auto"/>
        <w:right w:val="none" w:sz="0" w:space="0" w:color="auto"/>
      </w:divBdr>
    </w:div>
    <w:div w:id="289435628">
      <w:bodyDiv w:val="1"/>
      <w:marLeft w:val="0"/>
      <w:marRight w:val="0"/>
      <w:marTop w:val="0"/>
      <w:marBottom w:val="0"/>
      <w:divBdr>
        <w:top w:val="none" w:sz="0" w:space="0" w:color="auto"/>
        <w:left w:val="none" w:sz="0" w:space="0" w:color="auto"/>
        <w:bottom w:val="none" w:sz="0" w:space="0" w:color="auto"/>
        <w:right w:val="none" w:sz="0" w:space="0" w:color="auto"/>
      </w:divBdr>
    </w:div>
    <w:div w:id="1025136967">
      <w:bodyDiv w:val="1"/>
      <w:marLeft w:val="0"/>
      <w:marRight w:val="0"/>
      <w:marTop w:val="0"/>
      <w:marBottom w:val="0"/>
      <w:divBdr>
        <w:top w:val="none" w:sz="0" w:space="0" w:color="auto"/>
        <w:left w:val="none" w:sz="0" w:space="0" w:color="auto"/>
        <w:bottom w:val="none" w:sz="0" w:space="0" w:color="auto"/>
        <w:right w:val="none" w:sz="0" w:space="0" w:color="auto"/>
      </w:divBdr>
    </w:div>
    <w:div w:id="1136726567">
      <w:bodyDiv w:val="1"/>
      <w:marLeft w:val="0"/>
      <w:marRight w:val="0"/>
      <w:marTop w:val="0"/>
      <w:marBottom w:val="0"/>
      <w:divBdr>
        <w:top w:val="none" w:sz="0" w:space="0" w:color="auto"/>
        <w:left w:val="none" w:sz="0" w:space="0" w:color="auto"/>
        <w:bottom w:val="none" w:sz="0" w:space="0" w:color="auto"/>
        <w:right w:val="none" w:sz="0" w:space="0" w:color="auto"/>
      </w:divBdr>
    </w:div>
    <w:div w:id="1310866495">
      <w:bodyDiv w:val="1"/>
      <w:marLeft w:val="0"/>
      <w:marRight w:val="0"/>
      <w:marTop w:val="0"/>
      <w:marBottom w:val="0"/>
      <w:divBdr>
        <w:top w:val="none" w:sz="0" w:space="0" w:color="auto"/>
        <w:left w:val="none" w:sz="0" w:space="0" w:color="auto"/>
        <w:bottom w:val="none" w:sz="0" w:space="0" w:color="auto"/>
        <w:right w:val="none" w:sz="0" w:space="0" w:color="auto"/>
      </w:divBdr>
    </w:div>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1430154263">
      <w:bodyDiv w:val="1"/>
      <w:marLeft w:val="0"/>
      <w:marRight w:val="0"/>
      <w:marTop w:val="0"/>
      <w:marBottom w:val="0"/>
      <w:divBdr>
        <w:top w:val="none" w:sz="0" w:space="0" w:color="auto"/>
        <w:left w:val="none" w:sz="0" w:space="0" w:color="auto"/>
        <w:bottom w:val="none" w:sz="0" w:space="0" w:color="auto"/>
        <w:right w:val="none" w:sz="0" w:space="0" w:color="auto"/>
      </w:divBdr>
    </w:div>
    <w:div w:id="1819490861">
      <w:bodyDiv w:val="1"/>
      <w:marLeft w:val="0"/>
      <w:marRight w:val="0"/>
      <w:marTop w:val="0"/>
      <w:marBottom w:val="0"/>
      <w:divBdr>
        <w:top w:val="none" w:sz="0" w:space="0" w:color="auto"/>
        <w:left w:val="none" w:sz="0" w:space="0" w:color="auto"/>
        <w:bottom w:val="none" w:sz="0" w:space="0" w:color="auto"/>
        <w:right w:val="none" w:sz="0" w:space="0" w:color="auto"/>
      </w:divBdr>
    </w:div>
    <w:div w:id="1910074783">
      <w:bodyDiv w:val="1"/>
      <w:marLeft w:val="0"/>
      <w:marRight w:val="0"/>
      <w:marTop w:val="0"/>
      <w:marBottom w:val="0"/>
      <w:divBdr>
        <w:top w:val="none" w:sz="0" w:space="0" w:color="auto"/>
        <w:left w:val="none" w:sz="0" w:space="0" w:color="auto"/>
        <w:bottom w:val="none" w:sz="0" w:space="0" w:color="auto"/>
        <w:right w:val="none" w:sz="0" w:space="0" w:color="auto"/>
      </w:divBdr>
    </w:div>
    <w:div w:id="2013413511">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Apostolescu</dc:creator>
  <cp:keywords/>
  <dc:description/>
  <cp:lastModifiedBy>Liviu Jicman</cp:lastModifiedBy>
  <cp:revision>4</cp:revision>
  <cp:lastPrinted>2023-01-12T11:48:00Z</cp:lastPrinted>
  <dcterms:created xsi:type="dcterms:W3CDTF">2023-08-22T09:14:00Z</dcterms:created>
  <dcterms:modified xsi:type="dcterms:W3CDTF">2023-08-22T09:18:00Z</dcterms:modified>
</cp:coreProperties>
</file>