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5ECFC" w14:textId="77777777" w:rsidR="00006EAC" w:rsidRDefault="00006EAC" w:rsidP="00006EAC">
      <w:pPr>
        <w:spacing w:line="276" w:lineRule="auto"/>
        <w:jc w:val="right"/>
        <w:rPr>
          <w:rFonts w:ascii="Times New Roman" w:hAnsi="Times New Roman" w:cs="Times New Roman"/>
          <w:b/>
          <w:bCs/>
          <w:i/>
          <w:iCs/>
          <w:sz w:val="24"/>
          <w:szCs w:val="24"/>
        </w:rPr>
      </w:pPr>
    </w:p>
    <w:p w14:paraId="4181C176" w14:textId="41D52695" w:rsidR="009F6FF8" w:rsidRPr="000758F3" w:rsidRDefault="009F6FF8" w:rsidP="00006EAC">
      <w:pPr>
        <w:spacing w:line="276" w:lineRule="auto"/>
        <w:jc w:val="right"/>
        <w:rPr>
          <w:rFonts w:ascii="Times New Roman" w:hAnsi="Times New Roman" w:cs="Times New Roman"/>
          <w:b/>
          <w:bCs/>
          <w:i/>
          <w:iCs/>
          <w:sz w:val="24"/>
          <w:szCs w:val="24"/>
        </w:rPr>
      </w:pPr>
      <w:r w:rsidRPr="000758F3">
        <w:rPr>
          <w:rFonts w:ascii="Times New Roman" w:hAnsi="Times New Roman" w:cs="Times New Roman"/>
          <w:b/>
          <w:bCs/>
          <w:i/>
          <w:iCs/>
          <w:sz w:val="24"/>
          <w:szCs w:val="24"/>
        </w:rPr>
        <w:t>Comunicat de presă</w:t>
      </w:r>
    </w:p>
    <w:p w14:paraId="376AFB50" w14:textId="2CE30A9F" w:rsidR="009F6FF8" w:rsidRPr="000758F3" w:rsidRDefault="00345796" w:rsidP="00006EAC">
      <w:pPr>
        <w:spacing w:line="276" w:lineRule="auto"/>
        <w:jc w:val="right"/>
        <w:rPr>
          <w:rFonts w:ascii="Times New Roman" w:hAnsi="Times New Roman" w:cs="Times New Roman"/>
          <w:b/>
          <w:bCs/>
          <w:i/>
          <w:iCs/>
          <w:sz w:val="24"/>
          <w:szCs w:val="24"/>
        </w:rPr>
      </w:pPr>
      <w:r w:rsidRPr="00A673E9">
        <w:rPr>
          <w:rFonts w:ascii="Times New Roman" w:hAnsi="Times New Roman" w:cs="Times New Roman"/>
          <w:b/>
          <w:bCs/>
          <w:i/>
          <w:iCs/>
          <w:sz w:val="24"/>
          <w:szCs w:val="24"/>
        </w:rPr>
        <w:t xml:space="preserve">5 </w:t>
      </w:r>
      <w:r w:rsidR="002F7FA4" w:rsidRPr="000758F3">
        <w:rPr>
          <w:rFonts w:ascii="Times New Roman" w:hAnsi="Times New Roman" w:cs="Times New Roman"/>
          <w:b/>
          <w:bCs/>
          <w:i/>
          <w:iCs/>
          <w:sz w:val="24"/>
          <w:szCs w:val="24"/>
        </w:rPr>
        <w:t>iulie</w:t>
      </w:r>
      <w:r w:rsidR="0030647B" w:rsidRPr="000758F3">
        <w:rPr>
          <w:rFonts w:ascii="Times New Roman" w:hAnsi="Times New Roman" w:cs="Times New Roman"/>
          <w:b/>
          <w:bCs/>
          <w:i/>
          <w:iCs/>
          <w:sz w:val="24"/>
          <w:szCs w:val="24"/>
        </w:rPr>
        <w:t xml:space="preserve"> </w:t>
      </w:r>
      <w:r w:rsidR="009F6FF8" w:rsidRPr="000758F3">
        <w:rPr>
          <w:rFonts w:ascii="Times New Roman" w:hAnsi="Times New Roman" w:cs="Times New Roman"/>
          <w:b/>
          <w:bCs/>
          <w:i/>
          <w:iCs/>
          <w:sz w:val="24"/>
          <w:szCs w:val="24"/>
        </w:rPr>
        <w:t>2024</w:t>
      </w:r>
    </w:p>
    <w:p w14:paraId="75C7FF6E" w14:textId="77777777" w:rsidR="009F3396" w:rsidRPr="000758F3" w:rsidRDefault="009F3396" w:rsidP="00006EAC">
      <w:pPr>
        <w:spacing w:line="276" w:lineRule="auto"/>
        <w:jc w:val="both"/>
        <w:rPr>
          <w:rFonts w:ascii="Times New Roman" w:hAnsi="Times New Roman" w:cs="Times New Roman"/>
          <w:sz w:val="24"/>
          <w:szCs w:val="24"/>
        </w:rPr>
      </w:pPr>
    </w:p>
    <w:p w14:paraId="625B553B" w14:textId="77777777" w:rsidR="002F7FA4" w:rsidRDefault="002F7FA4" w:rsidP="00006EAC">
      <w:pPr>
        <w:spacing w:line="276" w:lineRule="auto"/>
        <w:jc w:val="both"/>
        <w:rPr>
          <w:rFonts w:ascii="Times New Roman" w:hAnsi="Times New Roman" w:cs="Times New Roman"/>
          <w:b/>
          <w:bCs/>
          <w:sz w:val="24"/>
          <w:szCs w:val="24"/>
        </w:rPr>
      </w:pPr>
    </w:p>
    <w:p w14:paraId="3B42C076" w14:textId="77777777" w:rsidR="00006EAC" w:rsidRPr="000758F3" w:rsidRDefault="00006EAC" w:rsidP="00006EAC">
      <w:pPr>
        <w:spacing w:line="276" w:lineRule="auto"/>
        <w:jc w:val="both"/>
        <w:rPr>
          <w:rFonts w:ascii="Times New Roman" w:hAnsi="Times New Roman" w:cs="Times New Roman"/>
          <w:b/>
          <w:bCs/>
          <w:sz w:val="24"/>
          <w:szCs w:val="24"/>
        </w:rPr>
      </w:pPr>
    </w:p>
    <w:p w14:paraId="1D11701A" w14:textId="1BDE153A" w:rsidR="002239BE" w:rsidRPr="000758F3" w:rsidRDefault="001878D4" w:rsidP="00006E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ICR prezintă primul c</w:t>
      </w:r>
      <w:r w:rsidR="002F7FA4" w:rsidRPr="000758F3">
        <w:rPr>
          <w:rFonts w:ascii="Times New Roman" w:hAnsi="Times New Roman" w:cs="Times New Roman"/>
          <w:b/>
          <w:bCs/>
          <w:sz w:val="24"/>
          <w:szCs w:val="24"/>
        </w:rPr>
        <w:t xml:space="preserve">oncert </w:t>
      </w:r>
      <w:r w:rsidR="002E2D03" w:rsidRPr="000758F3">
        <w:rPr>
          <w:rFonts w:ascii="Times New Roman" w:hAnsi="Times New Roman" w:cs="Times New Roman"/>
          <w:b/>
          <w:bCs/>
          <w:sz w:val="24"/>
          <w:szCs w:val="24"/>
        </w:rPr>
        <w:t xml:space="preserve">susținut de muzicienii participanți la </w:t>
      </w:r>
      <w:r w:rsidR="002F7FA4" w:rsidRPr="000758F3">
        <w:rPr>
          <w:rFonts w:ascii="Times New Roman" w:hAnsi="Times New Roman" w:cs="Times New Roman"/>
          <w:b/>
          <w:bCs/>
          <w:sz w:val="24"/>
          <w:szCs w:val="24"/>
        </w:rPr>
        <w:t xml:space="preserve">programul </w:t>
      </w:r>
      <w:r w:rsidR="002239BE" w:rsidRPr="000758F3">
        <w:rPr>
          <w:rFonts w:ascii="Times New Roman" w:hAnsi="Times New Roman" w:cs="Times New Roman"/>
          <w:b/>
          <w:bCs/>
          <w:sz w:val="24"/>
          <w:szCs w:val="24"/>
        </w:rPr>
        <w:t>#ADMUSICAM 2024</w:t>
      </w:r>
      <w:r w:rsidR="00AB5FD5" w:rsidRPr="000758F3">
        <w:rPr>
          <w:rFonts w:ascii="Times New Roman" w:hAnsi="Times New Roman" w:cs="Times New Roman"/>
          <w:b/>
          <w:bCs/>
          <w:sz w:val="24"/>
          <w:szCs w:val="24"/>
        </w:rPr>
        <w:t xml:space="preserve"> </w:t>
      </w:r>
    </w:p>
    <w:p w14:paraId="410656DC" w14:textId="77777777" w:rsidR="002239BE" w:rsidRPr="000758F3" w:rsidRDefault="002239BE" w:rsidP="00006EAC">
      <w:pPr>
        <w:spacing w:line="276" w:lineRule="auto"/>
        <w:jc w:val="both"/>
        <w:rPr>
          <w:rFonts w:ascii="Times New Roman" w:hAnsi="Times New Roman" w:cs="Times New Roman"/>
          <w:sz w:val="24"/>
          <w:szCs w:val="24"/>
        </w:rPr>
      </w:pPr>
    </w:p>
    <w:p w14:paraId="4A277B6B" w14:textId="51A8A33D" w:rsidR="00AB5FD5" w:rsidRPr="002F7FA4" w:rsidRDefault="009600A6" w:rsidP="00006EAC">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Primul </w:t>
      </w:r>
      <w:r w:rsidR="00AB5FD5" w:rsidRPr="000758F3">
        <w:rPr>
          <w:rFonts w:ascii="Times New Roman" w:hAnsi="Times New Roman" w:cs="Times New Roman"/>
          <w:sz w:val="24"/>
          <w:szCs w:val="24"/>
        </w:rPr>
        <w:t>concert</w:t>
      </w:r>
      <w:r w:rsidR="001878D4">
        <w:rPr>
          <w:rFonts w:ascii="Times New Roman" w:hAnsi="Times New Roman" w:cs="Times New Roman"/>
          <w:sz w:val="24"/>
          <w:szCs w:val="24"/>
        </w:rPr>
        <w:t xml:space="preserve"> de muzică de cameră</w:t>
      </w:r>
      <w:r w:rsidR="00AB5FD5" w:rsidRPr="000758F3">
        <w:rPr>
          <w:rFonts w:ascii="Times New Roman" w:hAnsi="Times New Roman" w:cs="Times New Roman"/>
          <w:sz w:val="24"/>
          <w:szCs w:val="24"/>
        </w:rPr>
        <w:t xml:space="preserve"> susținut de tineri</w:t>
      </w:r>
      <w:r>
        <w:rPr>
          <w:rFonts w:ascii="Times New Roman" w:hAnsi="Times New Roman" w:cs="Times New Roman"/>
          <w:sz w:val="24"/>
          <w:szCs w:val="24"/>
        </w:rPr>
        <w:t>i</w:t>
      </w:r>
      <w:r w:rsidR="00AB5FD5" w:rsidRPr="000758F3">
        <w:rPr>
          <w:rFonts w:ascii="Times New Roman" w:hAnsi="Times New Roman" w:cs="Times New Roman"/>
          <w:sz w:val="24"/>
          <w:szCs w:val="24"/>
        </w:rPr>
        <w:t xml:space="preserve"> muzicieni participanți </w:t>
      </w:r>
      <w:r w:rsidR="001878D4">
        <w:rPr>
          <w:rFonts w:ascii="Times New Roman" w:hAnsi="Times New Roman" w:cs="Times New Roman"/>
          <w:sz w:val="24"/>
          <w:szCs w:val="24"/>
        </w:rPr>
        <w:t>la cea de-a șaptea ediție a</w:t>
      </w:r>
      <w:r w:rsidR="00AB5FD5" w:rsidRPr="000758F3">
        <w:rPr>
          <w:rFonts w:ascii="Times New Roman" w:hAnsi="Times New Roman" w:cs="Times New Roman"/>
          <w:sz w:val="24"/>
          <w:szCs w:val="24"/>
        </w:rPr>
        <w:t xml:space="preserve"> </w:t>
      </w:r>
      <w:r w:rsidR="002E2D03" w:rsidRPr="000758F3">
        <w:rPr>
          <w:rFonts w:ascii="Times New Roman" w:hAnsi="Times New Roman" w:cs="Times New Roman"/>
          <w:sz w:val="24"/>
          <w:szCs w:val="24"/>
        </w:rPr>
        <w:t>programului #ADMUSICAM</w:t>
      </w:r>
      <w:r w:rsidR="001878D4">
        <w:rPr>
          <w:rFonts w:ascii="Times New Roman" w:hAnsi="Times New Roman" w:cs="Times New Roman"/>
          <w:sz w:val="24"/>
          <w:szCs w:val="24"/>
        </w:rPr>
        <w:t>, organizat de Institutul Cultural Român,</w:t>
      </w:r>
      <w:r w:rsidR="00AB5FD5" w:rsidRPr="000758F3">
        <w:rPr>
          <w:rFonts w:ascii="Times New Roman" w:hAnsi="Times New Roman" w:cs="Times New Roman"/>
          <w:sz w:val="24"/>
          <w:szCs w:val="24"/>
        </w:rPr>
        <w:t xml:space="preserve"> va avea loc sâmbătă, 6 iulie 2024, ora 17.00, în Sala Scoarțelor a </w:t>
      </w:r>
      <w:r w:rsidR="006A0F62" w:rsidRPr="006A0F62">
        <w:rPr>
          <w:rFonts w:ascii="Times New Roman" w:hAnsi="Times New Roman" w:cs="Times New Roman"/>
          <w:sz w:val="24"/>
          <w:szCs w:val="24"/>
        </w:rPr>
        <w:t>Centrului Cultural Palatele Brâncoveneşti de la Mogoşoaia</w:t>
      </w:r>
      <w:r w:rsidR="00AB5FD5" w:rsidRPr="006A0F62">
        <w:rPr>
          <w:rFonts w:ascii="Times New Roman" w:hAnsi="Times New Roman" w:cs="Times New Roman"/>
          <w:sz w:val="24"/>
          <w:szCs w:val="24"/>
        </w:rPr>
        <w:t xml:space="preserve">. </w:t>
      </w:r>
      <w:r w:rsidR="000758F3" w:rsidRPr="00A673E9">
        <w:rPr>
          <w:rFonts w:ascii="Times New Roman" w:eastAsia="Calibri" w:hAnsi="Times New Roman" w:cs="Times New Roman"/>
          <w:sz w:val="24"/>
          <w:szCs w:val="24"/>
        </w:rPr>
        <w:t>Concertul va fi susținut de</w:t>
      </w:r>
      <w:r w:rsidR="001878D4" w:rsidRPr="00A673E9">
        <w:rPr>
          <w:rFonts w:ascii="Times New Roman" w:eastAsia="Calibri" w:hAnsi="Times New Roman" w:cs="Times New Roman"/>
          <w:sz w:val="24"/>
          <w:szCs w:val="24"/>
        </w:rPr>
        <w:t xml:space="preserve"> </w:t>
      </w:r>
      <w:r w:rsidR="000758F3" w:rsidRPr="00A673E9">
        <w:rPr>
          <w:rFonts w:ascii="Times New Roman" w:eastAsia="Calibri" w:hAnsi="Times New Roman" w:cs="Times New Roman"/>
          <w:sz w:val="24"/>
          <w:szCs w:val="24"/>
        </w:rPr>
        <w:t xml:space="preserve">Iarina Ișfan (vioară), Beatrice Marcu (vioară), Vlad Niculiță (vioară), Victoria Popa (vioară), Robert Sultan (vioară), Enescu Trailović (vioară), Constantin Sima (violă), Adrian Istrate (violoncel), Larisa Dumitrescu (violoncel), Ruxandra Cosmovici (flaut), Matei Adam (clarinet), Maria Fronea (corn), Fabiani Pricsina (pian/corn) și Erica Marianciuc (pian). </w:t>
      </w:r>
      <w:r w:rsidR="00AB5FD5" w:rsidRPr="00A673E9">
        <w:rPr>
          <w:rFonts w:ascii="Times New Roman" w:eastAsia="Calibri" w:hAnsi="Times New Roman" w:cs="Times New Roman"/>
          <w:sz w:val="24"/>
          <w:szCs w:val="24"/>
        </w:rPr>
        <w:t>În</w:t>
      </w:r>
      <w:r w:rsidR="000758F3" w:rsidRPr="00A673E9">
        <w:rPr>
          <w:rFonts w:ascii="Times New Roman" w:eastAsia="Calibri" w:hAnsi="Times New Roman" w:cs="Times New Roman"/>
          <w:sz w:val="24"/>
          <w:szCs w:val="24"/>
        </w:rPr>
        <w:t xml:space="preserve"> cadrul</w:t>
      </w:r>
      <w:r w:rsidR="00AB5FD5" w:rsidRPr="00A673E9">
        <w:rPr>
          <w:rFonts w:ascii="Times New Roman" w:eastAsia="Calibri" w:hAnsi="Times New Roman" w:cs="Times New Roman"/>
          <w:sz w:val="24"/>
          <w:szCs w:val="24"/>
        </w:rPr>
        <w:t xml:space="preserve"> </w:t>
      </w:r>
      <w:r w:rsidR="006A0F62" w:rsidRPr="00A673E9">
        <w:rPr>
          <w:rFonts w:ascii="Times New Roman" w:eastAsia="Calibri" w:hAnsi="Times New Roman" w:cs="Times New Roman"/>
          <w:sz w:val="24"/>
          <w:szCs w:val="24"/>
        </w:rPr>
        <w:t>evenimentului,</w:t>
      </w:r>
      <w:r w:rsidR="000758F3" w:rsidRPr="00A673E9">
        <w:rPr>
          <w:rFonts w:ascii="Times New Roman" w:eastAsia="Calibri" w:hAnsi="Times New Roman" w:cs="Times New Roman"/>
          <w:sz w:val="24"/>
          <w:szCs w:val="24"/>
        </w:rPr>
        <w:t xml:space="preserve"> vor putea fi </w:t>
      </w:r>
      <w:r w:rsidR="00155CEA" w:rsidRPr="00A673E9">
        <w:rPr>
          <w:rFonts w:ascii="Times New Roman" w:eastAsia="Calibri" w:hAnsi="Times New Roman" w:cs="Times New Roman"/>
          <w:sz w:val="24"/>
          <w:szCs w:val="24"/>
        </w:rPr>
        <w:t>ascultate</w:t>
      </w:r>
      <w:r w:rsidR="000758F3" w:rsidRPr="00A673E9">
        <w:rPr>
          <w:rFonts w:ascii="Times New Roman" w:eastAsia="Calibri" w:hAnsi="Times New Roman" w:cs="Times New Roman"/>
          <w:sz w:val="24"/>
          <w:szCs w:val="24"/>
        </w:rPr>
        <w:t xml:space="preserve"> </w:t>
      </w:r>
      <w:r w:rsidR="00AB5FD5" w:rsidRPr="00A673E9">
        <w:rPr>
          <w:rFonts w:ascii="Times New Roman" w:eastAsia="Calibri" w:hAnsi="Times New Roman" w:cs="Times New Roman"/>
          <w:sz w:val="24"/>
          <w:szCs w:val="24"/>
        </w:rPr>
        <w:t>lucrări de</w:t>
      </w:r>
      <w:r w:rsidR="000758F3" w:rsidRPr="00A673E9">
        <w:rPr>
          <w:rFonts w:ascii="Times New Roman" w:eastAsia="Calibri" w:hAnsi="Times New Roman" w:cs="Times New Roman"/>
          <w:sz w:val="24"/>
          <w:szCs w:val="24"/>
        </w:rPr>
        <w:t xml:space="preserve"> </w:t>
      </w:r>
      <w:r w:rsidR="00AB5FD5" w:rsidRPr="00A673E9">
        <w:rPr>
          <w:rFonts w:ascii="Times New Roman" w:eastAsia="Calibri" w:hAnsi="Times New Roman" w:cs="Times New Roman"/>
          <w:sz w:val="24"/>
          <w:szCs w:val="24"/>
        </w:rPr>
        <w:t xml:space="preserve">Beethoven, </w:t>
      </w:r>
      <w:r w:rsidRPr="00A673E9">
        <w:rPr>
          <w:rStyle w:val="Emphasis"/>
          <w:rFonts w:ascii="Times New Roman" w:hAnsi="Times New Roman" w:cs="Times New Roman"/>
          <w:i w:val="0"/>
          <w:iCs w:val="0"/>
          <w:sz w:val="24"/>
          <w:szCs w:val="24"/>
          <w:shd w:val="clear" w:color="auto" w:fill="FFFFFF"/>
        </w:rPr>
        <w:t>Dvořák</w:t>
      </w:r>
      <w:r w:rsidR="00AB5FD5" w:rsidRPr="00A673E9">
        <w:rPr>
          <w:rFonts w:ascii="Times New Roman" w:eastAsia="Calibri" w:hAnsi="Times New Roman" w:cs="Times New Roman"/>
          <w:sz w:val="24"/>
          <w:szCs w:val="24"/>
        </w:rPr>
        <w:t>, Șostakovici, Leclair, Weber, Handel-Halvorsen și alții</w:t>
      </w:r>
      <w:r w:rsidR="000758F3" w:rsidRPr="00A673E9">
        <w:rPr>
          <w:rFonts w:ascii="Times New Roman" w:eastAsia="Calibri" w:hAnsi="Times New Roman" w:cs="Times New Roman"/>
          <w:sz w:val="24"/>
          <w:szCs w:val="24"/>
        </w:rPr>
        <w:t>.</w:t>
      </w:r>
      <w:r w:rsidR="0083072B" w:rsidRPr="00A673E9">
        <w:rPr>
          <w:rFonts w:ascii="Times New Roman" w:eastAsia="Calibri" w:hAnsi="Times New Roman" w:cs="Times New Roman"/>
          <w:sz w:val="24"/>
          <w:szCs w:val="24"/>
        </w:rPr>
        <w:t xml:space="preserve"> </w:t>
      </w:r>
    </w:p>
    <w:p w14:paraId="725CD739" w14:textId="655F73F5" w:rsidR="002F7FA4" w:rsidRPr="000758F3" w:rsidRDefault="000758F3" w:rsidP="00006EAC">
      <w:pPr>
        <w:spacing w:after="240" w:line="276" w:lineRule="auto"/>
        <w:jc w:val="both"/>
        <w:rPr>
          <w:rFonts w:ascii="Times New Roman" w:hAnsi="Times New Roman" w:cs="Times New Roman"/>
          <w:sz w:val="24"/>
          <w:szCs w:val="24"/>
        </w:rPr>
      </w:pPr>
      <w:r w:rsidRPr="000758F3">
        <w:rPr>
          <w:rFonts w:ascii="Times New Roman" w:hAnsi="Times New Roman" w:cs="Times New Roman"/>
          <w:sz w:val="24"/>
          <w:szCs w:val="24"/>
        </w:rPr>
        <w:t>Programul</w:t>
      </w:r>
      <w:r>
        <w:rPr>
          <w:rFonts w:ascii="Times New Roman" w:hAnsi="Times New Roman" w:cs="Times New Roman"/>
          <w:b/>
          <w:bCs/>
          <w:sz w:val="24"/>
          <w:szCs w:val="24"/>
        </w:rPr>
        <w:t xml:space="preserve"> </w:t>
      </w:r>
      <w:r w:rsidRPr="000758F3">
        <w:rPr>
          <w:rFonts w:ascii="Times New Roman" w:hAnsi="Times New Roman" w:cs="Times New Roman"/>
          <w:b/>
          <w:bCs/>
          <w:sz w:val="24"/>
          <w:szCs w:val="24"/>
        </w:rPr>
        <w:t>#ADMUSICAM 2024</w:t>
      </w:r>
      <w:r w:rsidRPr="0083072B">
        <w:rPr>
          <w:rFonts w:ascii="Times New Roman" w:hAnsi="Times New Roman" w:cs="Times New Roman"/>
          <w:sz w:val="24"/>
          <w:szCs w:val="24"/>
        </w:rPr>
        <w:t>,</w:t>
      </w:r>
      <w:r w:rsidR="002E2D03" w:rsidRPr="0083072B">
        <w:rPr>
          <w:rFonts w:ascii="Times New Roman" w:hAnsi="Times New Roman" w:cs="Times New Roman"/>
          <w:sz w:val="24"/>
          <w:szCs w:val="24"/>
        </w:rPr>
        <w:t xml:space="preserve"> </w:t>
      </w:r>
      <w:r w:rsidR="002E2D03" w:rsidRPr="000758F3">
        <w:rPr>
          <w:rFonts w:ascii="Times New Roman" w:hAnsi="Times New Roman" w:cs="Times New Roman"/>
          <w:sz w:val="24"/>
          <w:szCs w:val="24"/>
        </w:rPr>
        <w:t xml:space="preserve">organizat </w:t>
      </w:r>
      <w:r w:rsidR="00AB5FD5" w:rsidRPr="000758F3">
        <w:rPr>
          <w:rFonts w:ascii="Times New Roman" w:hAnsi="Times New Roman" w:cs="Times New Roman"/>
          <w:sz w:val="24"/>
          <w:szCs w:val="24"/>
        </w:rPr>
        <w:t xml:space="preserve">în perioada 1-14 iulie 2024 </w:t>
      </w:r>
      <w:r w:rsidR="002E2D03" w:rsidRPr="000758F3">
        <w:rPr>
          <w:rFonts w:ascii="Times New Roman" w:hAnsi="Times New Roman" w:cs="Times New Roman"/>
          <w:sz w:val="24"/>
          <w:szCs w:val="24"/>
        </w:rPr>
        <w:t>la Centrul Cultural Palatele Brâncoveneşti de la Mogoşoaia</w:t>
      </w:r>
      <w:r>
        <w:rPr>
          <w:rFonts w:ascii="Times New Roman" w:hAnsi="Times New Roman" w:cs="Times New Roman"/>
          <w:sz w:val="24"/>
          <w:szCs w:val="24"/>
        </w:rPr>
        <w:t>,</w:t>
      </w:r>
      <w:r w:rsidR="00AB5FD5" w:rsidRPr="000758F3">
        <w:rPr>
          <w:rFonts w:ascii="Times New Roman" w:hAnsi="Times New Roman" w:cs="Times New Roman"/>
          <w:sz w:val="24"/>
          <w:szCs w:val="24"/>
        </w:rPr>
        <w:t xml:space="preserve"> </w:t>
      </w:r>
      <w:r w:rsidR="001B27DA">
        <w:rPr>
          <w:rFonts w:ascii="Times New Roman" w:hAnsi="Times New Roman" w:cs="Times New Roman"/>
          <w:sz w:val="24"/>
          <w:szCs w:val="24"/>
        </w:rPr>
        <w:t>constă într-</w:t>
      </w:r>
      <w:r w:rsidR="002E2D03" w:rsidRPr="000758F3">
        <w:rPr>
          <w:rFonts w:ascii="Times New Roman" w:hAnsi="Times New Roman" w:cs="Times New Roman"/>
          <w:sz w:val="24"/>
          <w:szCs w:val="24"/>
        </w:rPr>
        <w:t xml:space="preserve">o sesiune de două săptămâni de instruire în management personal, prezentare și audiții, dedicată </w:t>
      </w:r>
      <w:r w:rsidR="001B27DA">
        <w:rPr>
          <w:rFonts w:ascii="Times New Roman" w:hAnsi="Times New Roman" w:cs="Times New Roman"/>
          <w:sz w:val="24"/>
          <w:szCs w:val="24"/>
        </w:rPr>
        <w:t xml:space="preserve">tinerilor </w:t>
      </w:r>
      <w:r w:rsidR="002E2D03" w:rsidRPr="000758F3">
        <w:rPr>
          <w:rFonts w:ascii="Times New Roman" w:hAnsi="Times New Roman" w:cs="Times New Roman"/>
          <w:sz w:val="24"/>
          <w:szCs w:val="24"/>
        </w:rPr>
        <w:t>muzicieni.</w:t>
      </w:r>
      <w:r w:rsidR="001B27DA" w:rsidRPr="00A673E9">
        <w:rPr>
          <w:rFonts w:ascii="Times New Roman" w:eastAsia="Calibri" w:hAnsi="Times New Roman" w:cs="Times New Roman"/>
          <w:sz w:val="24"/>
          <w:szCs w:val="24"/>
        </w:rPr>
        <w:t xml:space="preserve"> </w:t>
      </w:r>
      <w:r w:rsidR="00D705D1" w:rsidRPr="00A673E9">
        <w:rPr>
          <w:rFonts w:ascii="Times New Roman" w:eastAsia="Calibri" w:hAnsi="Times New Roman" w:cs="Times New Roman"/>
          <w:sz w:val="24"/>
          <w:szCs w:val="24"/>
        </w:rPr>
        <w:t xml:space="preserve">La ediția din acest an participă 25 de muzicieni, cu următoarele specializări: </w:t>
      </w:r>
      <w:r w:rsidR="007A6D0E">
        <w:rPr>
          <w:rFonts w:ascii="Times New Roman" w:hAnsi="Times New Roman" w:cs="Times New Roman"/>
          <w:sz w:val="24"/>
          <w:szCs w:val="24"/>
        </w:rPr>
        <w:t>f</w:t>
      </w:r>
      <w:r w:rsidR="00D705D1" w:rsidRPr="000758F3">
        <w:rPr>
          <w:rFonts w:ascii="Times New Roman" w:hAnsi="Times New Roman" w:cs="Times New Roman"/>
          <w:sz w:val="24"/>
          <w:szCs w:val="24"/>
        </w:rPr>
        <w:t>laut</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o</w:t>
      </w:r>
      <w:r w:rsidR="00D705D1" w:rsidRPr="000758F3">
        <w:rPr>
          <w:rFonts w:ascii="Times New Roman" w:hAnsi="Times New Roman" w:cs="Times New Roman"/>
          <w:sz w:val="24"/>
          <w:szCs w:val="24"/>
        </w:rPr>
        <w:t>boi</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c</w:t>
      </w:r>
      <w:r w:rsidR="00D705D1" w:rsidRPr="000758F3">
        <w:rPr>
          <w:rFonts w:ascii="Times New Roman" w:hAnsi="Times New Roman" w:cs="Times New Roman"/>
          <w:sz w:val="24"/>
          <w:szCs w:val="24"/>
        </w:rPr>
        <w:t>larinet</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f</w:t>
      </w:r>
      <w:r w:rsidR="00D705D1" w:rsidRPr="000758F3">
        <w:rPr>
          <w:rFonts w:ascii="Times New Roman" w:hAnsi="Times New Roman" w:cs="Times New Roman"/>
          <w:sz w:val="24"/>
          <w:szCs w:val="24"/>
        </w:rPr>
        <w:t>agot</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c</w:t>
      </w:r>
      <w:r w:rsidR="00D705D1" w:rsidRPr="000758F3">
        <w:rPr>
          <w:rFonts w:ascii="Times New Roman" w:hAnsi="Times New Roman" w:cs="Times New Roman"/>
          <w:sz w:val="24"/>
          <w:szCs w:val="24"/>
        </w:rPr>
        <w:t>orn</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t</w:t>
      </w:r>
      <w:r w:rsidR="00D705D1" w:rsidRPr="000758F3">
        <w:rPr>
          <w:rFonts w:ascii="Times New Roman" w:hAnsi="Times New Roman" w:cs="Times New Roman"/>
          <w:sz w:val="24"/>
          <w:szCs w:val="24"/>
        </w:rPr>
        <w:t>rompetă</w:t>
      </w:r>
      <w:r w:rsidR="00D705D1">
        <w:rPr>
          <w:rFonts w:ascii="Times New Roman" w:hAnsi="Times New Roman" w:cs="Times New Roman"/>
          <w:sz w:val="24"/>
          <w:szCs w:val="24"/>
        </w:rPr>
        <w:t xml:space="preserve">, </w:t>
      </w:r>
      <w:r w:rsidR="007A6D0E">
        <w:rPr>
          <w:rFonts w:ascii="Times New Roman" w:hAnsi="Times New Roman" w:cs="Times New Roman"/>
          <w:sz w:val="24"/>
          <w:szCs w:val="24"/>
        </w:rPr>
        <w:t>h</w:t>
      </w:r>
      <w:r w:rsidR="00D705D1" w:rsidRPr="000758F3">
        <w:rPr>
          <w:rFonts w:ascii="Times New Roman" w:hAnsi="Times New Roman" w:cs="Times New Roman"/>
          <w:sz w:val="24"/>
          <w:szCs w:val="24"/>
        </w:rPr>
        <w:t>arpă</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p</w:t>
      </w:r>
      <w:r w:rsidR="00D705D1" w:rsidRPr="000758F3">
        <w:rPr>
          <w:rFonts w:ascii="Times New Roman" w:hAnsi="Times New Roman" w:cs="Times New Roman"/>
          <w:sz w:val="24"/>
          <w:szCs w:val="24"/>
        </w:rPr>
        <w:t>ian</w:t>
      </w:r>
      <w:r w:rsidR="00D705D1">
        <w:rPr>
          <w:rFonts w:ascii="Times New Roman" w:hAnsi="Times New Roman" w:cs="Times New Roman"/>
          <w:sz w:val="24"/>
          <w:szCs w:val="24"/>
        </w:rPr>
        <w:t xml:space="preserve">, </w:t>
      </w:r>
      <w:r w:rsidR="007A6D0E">
        <w:rPr>
          <w:rFonts w:ascii="Times New Roman" w:hAnsi="Times New Roman" w:cs="Times New Roman"/>
          <w:sz w:val="24"/>
          <w:szCs w:val="24"/>
        </w:rPr>
        <w:t>t</w:t>
      </w:r>
      <w:r w:rsidR="00D705D1" w:rsidRPr="000758F3">
        <w:rPr>
          <w:rFonts w:ascii="Times New Roman" w:hAnsi="Times New Roman" w:cs="Times New Roman"/>
          <w:sz w:val="24"/>
          <w:szCs w:val="24"/>
        </w:rPr>
        <w:t>impani</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v</w:t>
      </w:r>
      <w:r w:rsidR="00D705D1" w:rsidRPr="000758F3">
        <w:rPr>
          <w:rFonts w:ascii="Times New Roman" w:hAnsi="Times New Roman" w:cs="Times New Roman"/>
          <w:sz w:val="24"/>
          <w:szCs w:val="24"/>
        </w:rPr>
        <w:t>ioară</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v</w:t>
      </w:r>
      <w:r w:rsidR="00D705D1" w:rsidRPr="000758F3">
        <w:rPr>
          <w:rFonts w:ascii="Times New Roman" w:hAnsi="Times New Roman" w:cs="Times New Roman"/>
          <w:sz w:val="24"/>
          <w:szCs w:val="24"/>
        </w:rPr>
        <w:t>iolă</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v</w:t>
      </w:r>
      <w:r w:rsidR="00D705D1" w:rsidRPr="000758F3">
        <w:rPr>
          <w:rFonts w:ascii="Times New Roman" w:hAnsi="Times New Roman" w:cs="Times New Roman"/>
          <w:sz w:val="24"/>
          <w:szCs w:val="24"/>
        </w:rPr>
        <w:t>ioloncel</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c</w:t>
      </w:r>
      <w:r w:rsidR="00D705D1" w:rsidRPr="000758F3">
        <w:rPr>
          <w:rFonts w:ascii="Times New Roman" w:hAnsi="Times New Roman" w:cs="Times New Roman"/>
          <w:sz w:val="24"/>
          <w:szCs w:val="24"/>
        </w:rPr>
        <w:t>ontrabas</w:t>
      </w:r>
      <w:r w:rsidR="00D705D1">
        <w:rPr>
          <w:rFonts w:ascii="Times New Roman" w:hAnsi="Times New Roman" w:cs="Times New Roman"/>
          <w:sz w:val="24"/>
          <w:szCs w:val="24"/>
        </w:rPr>
        <w:t>,</w:t>
      </w:r>
      <w:r w:rsidR="00D705D1" w:rsidRPr="000758F3">
        <w:rPr>
          <w:rFonts w:ascii="Times New Roman" w:hAnsi="Times New Roman" w:cs="Times New Roman"/>
          <w:sz w:val="24"/>
          <w:szCs w:val="24"/>
        </w:rPr>
        <w:t xml:space="preserve"> </w:t>
      </w:r>
      <w:r w:rsidR="007A6D0E">
        <w:rPr>
          <w:rFonts w:ascii="Times New Roman" w:hAnsi="Times New Roman" w:cs="Times New Roman"/>
          <w:sz w:val="24"/>
          <w:szCs w:val="24"/>
        </w:rPr>
        <w:t>d</w:t>
      </w:r>
      <w:r w:rsidR="00D705D1" w:rsidRPr="000758F3">
        <w:rPr>
          <w:rFonts w:ascii="Times New Roman" w:hAnsi="Times New Roman" w:cs="Times New Roman"/>
          <w:sz w:val="24"/>
          <w:szCs w:val="24"/>
        </w:rPr>
        <w:t>irijat</w:t>
      </w:r>
      <w:r w:rsidR="00D705D1">
        <w:rPr>
          <w:rFonts w:ascii="Times New Roman" w:hAnsi="Times New Roman" w:cs="Times New Roman"/>
          <w:sz w:val="24"/>
          <w:szCs w:val="24"/>
        </w:rPr>
        <w:t xml:space="preserve">. </w:t>
      </w:r>
      <w:r w:rsidR="001B27DA" w:rsidRPr="00A673E9">
        <w:rPr>
          <w:rFonts w:ascii="Times New Roman" w:eastAsia="Calibri" w:hAnsi="Times New Roman" w:cs="Times New Roman"/>
          <w:sz w:val="24"/>
          <w:szCs w:val="24"/>
        </w:rPr>
        <w:t>Participanții au vârste cuprinse între 17 și 25 ani și provin de la opt instituții de profil - licee și universități de muzică - din România și Republica Moldova.</w:t>
      </w:r>
    </w:p>
    <w:p w14:paraId="2C19B04A" w14:textId="3993EF86" w:rsidR="002239BE" w:rsidRDefault="002239BE" w:rsidP="00006EAC">
      <w:pPr>
        <w:spacing w:before="100" w:beforeAutospacing="1" w:after="100" w:afterAutospacing="1" w:line="276" w:lineRule="auto"/>
        <w:jc w:val="both"/>
        <w:rPr>
          <w:rFonts w:ascii="Times New Roman" w:hAnsi="Times New Roman" w:cs="Times New Roman"/>
          <w:sz w:val="24"/>
          <w:szCs w:val="24"/>
        </w:rPr>
      </w:pPr>
      <w:r w:rsidRPr="000758F3">
        <w:rPr>
          <w:rFonts w:ascii="Times New Roman" w:hAnsi="Times New Roman" w:cs="Times New Roman"/>
          <w:sz w:val="24"/>
          <w:szCs w:val="24"/>
        </w:rPr>
        <w:t xml:space="preserve">În cadrul sesiunii de pregătire, tinerii muzicieni selectați </w:t>
      </w:r>
      <w:r w:rsidR="006A0F62">
        <w:rPr>
          <w:rFonts w:ascii="Times New Roman" w:hAnsi="Times New Roman" w:cs="Times New Roman"/>
          <w:sz w:val="24"/>
          <w:szCs w:val="24"/>
        </w:rPr>
        <w:t>au</w:t>
      </w:r>
      <w:r w:rsidRPr="000758F3">
        <w:rPr>
          <w:rFonts w:ascii="Times New Roman" w:hAnsi="Times New Roman" w:cs="Times New Roman"/>
          <w:sz w:val="24"/>
          <w:szCs w:val="24"/>
        </w:rPr>
        <w:t xml:space="preserve"> ocazia să participe la </w:t>
      </w:r>
      <w:r w:rsidR="007F4B30">
        <w:rPr>
          <w:rFonts w:ascii="Times New Roman" w:hAnsi="Times New Roman" w:cs="Times New Roman"/>
          <w:sz w:val="24"/>
          <w:szCs w:val="24"/>
        </w:rPr>
        <w:t>ședințe</w:t>
      </w:r>
      <w:r w:rsidRPr="000758F3">
        <w:rPr>
          <w:rFonts w:ascii="Times New Roman" w:hAnsi="Times New Roman" w:cs="Times New Roman"/>
          <w:sz w:val="24"/>
          <w:szCs w:val="24"/>
        </w:rPr>
        <w:t xml:space="preserve"> de consiliere vocațională, ateliere de prezență scenică și expresie corporală</w:t>
      </w:r>
      <w:r w:rsidR="00D24718">
        <w:rPr>
          <w:rFonts w:ascii="Times New Roman" w:hAnsi="Times New Roman" w:cs="Times New Roman"/>
          <w:sz w:val="24"/>
          <w:szCs w:val="24"/>
        </w:rPr>
        <w:t xml:space="preserve"> susținute de actorul </w:t>
      </w:r>
      <w:r w:rsidR="00D24718" w:rsidRPr="00D24718">
        <w:rPr>
          <w:rFonts w:ascii="Times New Roman" w:hAnsi="Times New Roman" w:cs="Times New Roman"/>
          <w:sz w:val="24"/>
          <w:szCs w:val="24"/>
        </w:rPr>
        <w:t>Ionuț Kivu</w:t>
      </w:r>
      <w:r w:rsidRPr="000758F3">
        <w:rPr>
          <w:rFonts w:ascii="Times New Roman" w:hAnsi="Times New Roman" w:cs="Times New Roman"/>
          <w:sz w:val="24"/>
          <w:szCs w:val="24"/>
        </w:rPr>
        <w:t xml:space="preserve">, Alexander </w:t>
      </w:r>
      <w:r w:rsidR="007A6D0E">
        <w:rPr>
          <w:rFonts w:ascii="Times New Roman" w:hAnsi="Times New Roman" w:cs="Times New Roman"/>
          <w:sz w:val="24"/>
          <w:szCs w:val="24"/>
        </w:rPr>
        <w:t>T</w:t>
      </w:r>
      <w:r w:rsidRPr="000758F3">
        <w:rPr>
          <w:rFonts w:ascii="Times New Roman" w:hAnsi="Times New Roman" w:cs="Times New Roman"/>
          <w:sz w:val="24"/>
          <w:szCs w:val="24"/>
        </w:rPr>
        <w:t>echnique</w:t>
      </w:r>
      <w:r w:rsidR="00D24718">
        <w:rPr>
          <w:rFonts w:ascii="Times New Roman" w:hAnsi="Times New Roman" w:cs="Times New Roman"/>
          <w:sz w:val="24"/>
          <w:szCs w:val="24"/>
        </w:rPr>
        <w:t xml:space="preserve"> cu profesorul </w:t>
      </w:r>
      <w:r w:rsidR="00B03201">
        <w:rPr>
          <w:rFonts w:ascii="Times New Roman" w:hAnsi="Times New Roman" w:cs="Times New Roman"/>
          <w:sz w:val="24"/>
          <w:szCs w:val="24"/>
        </w:rPr>
        <w:t xml:space="preserve">britanic </w:t>
      </w:r>
      <w:r w:rsidR="00D24718" w:rsidRPr="00D24718">
        <w:rPr>
          <w:rFonts w:ascii="Times New Roman" w:hAnsi="Times New Roman" w:cs="Times New Roman"/>
          <w:sz w:val="24"/>
          <w:szCs w:val="24"/>
        </w:rPr>
        <w:t>Henry George</w:t>
      </w:r>
      <w:r w:rsidRPr="000758F3">
        <w:rPr>
          <w:rFonts w:ascii="Times New Roman" w:hAnsi="Times New Roman" w:cs="Times New Roman"/>
          <w:sz w:val="24"/>
          <w:szCs w:val="24"/>
        </w:rPr>
        <w:t xml:space="preserve">, social media skills și personal branding. De asemenea </w:t>
      </w:r>
      <w:r w:rsidR="006A0F62">
        <w:rPr>
          <w:rFonts w:ascii="Times New Roman" w:hAnsi="Times New Roman" w:cs="Times New Roman"/>
          <w:sz w:val="24"/>
          <w:szCs w:val="24"/>
        </w:rPr>
        <w:t>au</w:t>
      </w:r>
      <w:r w:rsidRPr="000758F3">
        <w:rPr>
          <w:rFonts w:ascii="Times New Roman" w:hAnsi="Times New Roman" w:cs="Times New Roman"/>
          <w:sz w:val="24"/>
          <w:szCs w:val="24"/>
        </w:rPr>
        <w:t xml:space="preserve"> șansa să lucreze cu dr. Peter Stark, Directorul de repetiții al EUYO (Orchestra de Tineret a Uniunii Europene), care susţine un workshop de pregătire pentru audiții și tehnici orchestrale. </w:t>
      </w:r>
    </w:p>
    <w:p w14:paraId="6451E103" w14:textId="672467AA" w:rsidR="00A673E9" w:rsidRPr="00A673E9" w:rsidRDefault="00A673E9" w:rsidP="007F6610">
      <w:pPr>
        <w:spacing w:after="240" w:line="276" w:lineRule="auto"/>
        <w:jc w:val="both"/>
        <w:rPr>
          <w:rFonts w:ascii="Times New Roman" w:hAnsi="Times New Roman" w:cs="Times New Roman"/>
          <w:sz w:val="24"/>
          <w:szCs w:val="24"/>
        </w:rPr>
      </w:pPr>
      <w:r w:rsidRPr="00A673E9">
        <w:rPr>
          <w:rFonts w:ascii="Times New Roman" w:hAnsi="Times New Roman" w:cs="Times New Roman"/>
          <w:sz w:val="24"/>
          <w:szCs w:val="24"/>
        </w:rPr>
        <w:t>Pe lângă evenimentul din 6 iulie, tinerii muzicieni participanți la #ADMUSICAM 2024 vor mai susține două concerte: pe 13 iulie, de la ora 17.00, la Sala Scoarțelor a Centrului Cultural Palatele Brâncoveneşti de la Mogoşoaia, și pe 14 iulie, de la ora 19.00, la Sala George En</w:t>
      </w:r>
      <w:r>
        <w:rPr>
          <w:rFonts w:ascii="Times New Roman" w:hAnsi="Times New Roman" w:cs="Times New Roman"/>
          <w:sz w:val="24"/>
          <w:szCs w:val="24"/>
        </w:rPr>
        <w:t>escu a Universității Naționale de Muzică București.</w:t>
      </w:r>
      <w:r w:rsidR="0040283E">
        <w:rPr>
          <w:rFonts w:ascii="Times New Roman" w:hAnsi="Times New Roman" w:cs="Times New Roman"/>
          <w:sz w:val="24"/>
          <w:szCs w:val="24"/>
        </w:rPr>
        <w:t xml:space="preserve"> Intrarea este liberă la toate cele trei concerte, în limita locurilor disponibile.</w:t>
      </w:r>
    </w:p>
    <w:p w14:paraId="2BCE314C" w14:textId="3C13F2AE" w:rsidR="00006EAC" w:rsidRPr="00006EAC" w:rsidRDefault="00006EAC" w:rsidP="007F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Programul de instruire </w:t>
      </w:r>
      <w:r w:rsidRPr="000758F3">
        <w:rPr>
          <w:rFonts w:ascii="Times New Roman" w:hAnsi="Times New Roman" w:cs="Times New Roman"/>
          <w:sz w:val="24"/>
          <w:szCs w:val="24"/>
        </w:rPr>
        <w:t>#ADMUSICAM</w:t>
      </w:r>
      <w:r w:rsidRPr="00006EAC">
        <w:rPr>
          <w:rFonts w:ascii="Times New Roman" w:hAnsi="Times New Roman" w:cs="Times New Roman"/>
          <w:sz w:val="24"/>
          <w:szCs w:val="24"/>
        </w:rPr>
        <w:t xml:space="preserve"> a fost iniţiat ca parte a </w:t>
      </w:r>
      <w:r w:rsidRPr="00006EAC">
        <w:rPr>
          <w:rFonts w:ascii="Times New Roman" w:hAnsi="Times New Roman" w:cs="Times New Roman"/>
          <w:i/>
          <w:iCs/>
          <w:sz w:val="24"/>
          <w:szCs w:val="24"/>
        </w:rPr>
        <w:t>Towards 2020 Phase 2: Skilling Musicians &amp; Engaging Audiences in Europe's Orchestral Sector</w:t>
      </w:r>
      <w:r w:rsidRPr="00006EAC">
        <w:rPr>
          <w:rFonts w:ascii="Times New Roman" w:hAnsi="Times New Roman" w:cs="Times New Roman"/>
          <w:sz w:val="24"/>
          <w:szCs w:val="24"/>
        </w:rPr>
        <w:t xml:space="preserve">, ce și-a propus să revigoreze, </w:t>
      </w:r>
      <w:r w:rsidRPr="00006EAC">
        <w:rPr>
          <w:rFonts w:ascii="Times New Roman" w:hAnsi="Times New Roman" w:cs="Times New Roman"/>
          <w:sz w:val="24"/>
          <w:szCs w:val="24"/>
        </w:rPr>
        <w:lastRenderedPageBreak/>
        <w:t>prin cultură, muzică şi dezbateri, idealurile ce au dus la crearea Uniunii Europene. Acesta include şi încercarea de a vedea în ce mod dezvoltarea abilităţilor orchestrale ar putea ajuta la sustenabilitatea Europei într-o perioadă dificilă din punct de vedere economic şi cum pot fi create noi locuri de muncă pentru tinerii muzicieni europeni.</w:t>
      </w:r>
    </w:p>
    <w:p w14:paraId="2EA13E72" w14:textId="77777777" w:rsidR="00006EAC" w:rsidRDefault="00006EAC" w:rsidP="007F6610">
      <w:pPr>
        <w:spacing w:line="276" w:lineRule="auto"/>
        <w:jc w:val="both"/>
        <w:rPr>
          <w:rFonts w:ascii="Times New Roman" w:hAnsi="Times New Roman" w:cs="Times New Roman"/>
          <w:sz w:val="24"/>
          <w:szCs w:val="24"/>
          <w:lang w:val="ro-RO"/>
        </w:rPr>
      </w:pPr>
    </w:p>
    <w:p w14:paraId="710E0E8F" w14:textId="72BF4404" w:rsidR="00F50FFA" w:rsidRDefault="00006EAC" w:rsidP="007F6610">
      <w:pPr>
        <w:spacing w:line="276" w:lineRule="auto"/>
        <w:jc w:val="both"/>
        <w:rPr>
          <w:rFonts w:ascii="Times New Roman" w:hAnsi="Times New Roman" w:cs="Times New Roman"/>
          <w:sz w:val="24"/>
          <w:szCs w:val="24"/>
          <w:lang w:val="ro-RO"/>
        </w:rPr>
      </w:pPr>
      <w:r w:rsidRPr="00006EAC">
        <w:rPr>
          <w:rFonts w:ascii="Times New Roman" w:hAnsi="Times New Roman" w:cs="Times New Roman"/>
          <w:sz w:val="24"/>
          <w:szCs w:val="24"/>
          <w:lang w:val="ro-RO"/>
        </w:rPr>
        <w:t>Proiect realizat în parteneriat cu Centrul Cultural Palatele Brâncoveneşti Mogoşoaia</w:t>
      </w:r>
    </w:p>
    <w:p w14:paraId="747045E1" w14:textId="014E3552" w:rsidR="00006EAC" w:rsidRDefault="00006EAC" w:rsidP="007F6610">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Parteneri media: Agerpres, Trinitas TV, Timpul, Jurnal de București, Amos News</w:t>
      </w:r>
    </w:p>
    <w:p w14:paraId="5777FE73" w14:textId="77777777" w:rsidR="00FE6127" w:rsidRDefault="00FE6127" w:rsidP="007F6610">
      <w:pPr>
        <w:spacing w:line="276" w:lineRule="auto"/>
        <w:jc w:val="both"/>
        <w:rPr>
          <w:rFonts w:ascii="Times New Roman" w:hAnsi="Times New Roman" w:cs="Times New Roman"/>
          <w:sz w:val="24"/>
          <w:szCs w:val="24"/>
          <w:lang w:val="ro-RO"/>
        </w:rPr>
      </w:pPr>
    </w:p>
    <w:p w14:paraId="0B1F8A5F" w14:textId="77777777" w:rsidR="00006EAC" w:rsidRPr="000758F3" w:rsidRDefault="00006EAC" w:rsidP="007F6610">
      <w:pPr>
        <w:spacing w:line="276" w:lineRule="auto"/>
        <w:jc w:val="both"/>
        <w:rPr>
          <w:rFonts w:ascii="Times New Roman" w:hAnsi="Times New Roman" w:cs="Times New Roman"/>
          <w:sz w:val="24"/>
          <w:szCs w:val="24"/>
          <w:lang w:val="ro-RO"/>
        </w:rPr>
      </w:pPr>
    </w:p>
    <w:p w14:paraId="6E5C1C4E" w14:textId="445EB397" w:rsidR="0029031C" w:rsidRPr="000758F3" w:rsidRDefault="003B6639" w:rsidP="00006EAC">
      <w:pPr>
        <w:spacing w:line="276" w:lineRule="auto"/>
        <w:jc w:val="both"/>
        <w:rPr>
          <w:rFonts w:ascii="Times New Roman" w:eastAsia="Times New Roman" w:hAnsi="Times New Roman" w:cs="Times New Roman"/>
          <w:noProof/>
          <w:sz w:val="24"/>
          <w:szCs w:val="24"/>
          <w:lang w:val="ro-RO" w:eastAsia="ro-RO"/>
        </w:rPr>
      </w:pPr>
      <w:r w:rsidRPr="000758F3">
        <w:rPr>
          <w:rFonts w:ascii="Times New Roman" w:hAnsi="Times New Roman" w:cs="Times New Roman"/>
          <w:b/>
          <w:bCs/>
          <w:sz w:val="24"/>
          <w:szCs w:val="24"/>
          <w:lang w:val="ro-RO"/>
        </w:rPr>
        <w:t>Contact:</w:t>
      </w:r>
      <w:r w:rsidR="00D8073C" w:rsidRPr="000758F3">
        <w:rPr>
          <w:rFonts w:ascii="Times New Roman" w:hAnsi="Times New Roman" w:cs="Times New Roman"/>
          <w:b/>
          <w:bCs/>
          <w:sz w:val="24"/>
          <w:szCs w:val="24"/>
          <w:lang w:val="ro-RO"/>
        </w:rPr>
        <w:t xml:space="preserve"> </w:t>
      </w:r>
    </w:p>
    <w:p w14:paraId="4806E1A2" w14:textId="77777777" w:rsidR="0029031C" w:rsidRPr="00A673E9" w:rsidRDefault="0029031C" w:rsidP="00006EAC">
      <w:pPr>
        <w:spacing w:line="276" w:lineRule="auto"/>
        <w:jc w:val="both"/>
        <w:rPr>
          <w:rFonts w:ascii="Times New Roman" w:hAnsi="Times New Roman" w:cs="Times New Roman"/>
          <w:sz w:val="24"/>
          <w:szCs w:val="24"/>
          <w:lang w:val="pt-PT"/>
        </w:rPr>
      </w:pPr>
      <w:r w:rsidRPr="00A673E9">
        <w:rPr>
          <w:rFonts w:ascii="Times New Roman" w:hAnsi="Times New Roman" w:cs="Times New Roman"/>
          <w:sz w:val="24"/>
          <w:szCs w:val="24"/>
          <w:lang w:val="pt-PT"/>
        </w:rPr>
        <w:t>Irina Iacob, Coordonator Program</w:t>
      </w:r>
    </w:p>
    <w:p w14:paraId="1F7FE96E" w14:textId="77777777" w:rsidR="0029031C" w:rsidRPr="00A673E9" w:rsidRDefault="0040283E" w:rsidP="00006EAC">
      <w:pPr>
        <w:spacing w:line="276" w:lineRule="auto"/>
        <w:jc w:val="both"/>
        <w:rPr>
          <w:rFonts w:ascii="Times New Roman" w:hAnsi="Times New Roman" w:cs="Times New Roman"/>
          <w:sz w:val="24"/>
          <w:szCs w:val="24"/>
          <w:lang w:val="pt-PT"/>
        </w:rPr>
      </w:pPr>
      <w:hyperlink r:id="rId7" w:history="1">
        <w:r w:rsidR="0029031C" w:rsidRPr="00A673E9">
          <w:rPr>
            <w:rStyle w:val="Hyperlink"/>
            <w:rFonts w:ascii="Times New Roman" w:hAnsi="Times New Roman" w:cs="Times New Roman"/>
            <w:sz w:val="24"/>
            <w:szCs w:val="24"/>
            <w:lang w:val="pt-PT"/>
          </w:rPr>
          <w:t>irina.iacob@icr.ro</w:t>
        </w:r>
      </w:hyperlink>
    </w:p>
    <w:p w14:paraId="0FA3B4FA" w14:textId="29258584" w:rsidR="005C383E" w:rsidRPr="000758F3" w:rsidRDefault="0029031C" w:rsidP="00006EAC">
      <w:pPr>
        <w:spacing w:line="276" w:lineRule="auto"/>
        <w:jc w:val="both"/>
        <w:rPr>
          <w:rFonts w:ascii="Times New Roman" w:eastAsia="Times New Roman" w:hAnsi="Times New Roman" w:cs="Times New Roman"/>
          <w:noProof/>
          <w:sz w:val="24"/>
          <w:szCs w:val="24"/>
          <w:lang w:val="ro-RO" w:eastAsia="ro-RO"/>
        </w:rPr>
      </w:pPr>
      <w:r w:rsidRPr="000758F3">
        <w:rPr>
          <w:rFonts w:ascii="Times New Roman" w:hAnsi="Times New Roman" w:cs="Times New Roman"/>
          <w:sz w:val="24"/>
          <w:szCs w:val="24"/>
        </w:rPr>
        <w:t>031 71 00 671</w:t>
      </w:r>
    </w:p>
    <w:sectPr w:rsidR="005C383E" w:rsidRPr="000758F3"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917DF" w14:textId="77777777" w:rsidR="00222124" w:rsidRDefault="00222124" w:rsidP="00B64A05">
      <w:r>
        <w:separator/>
      </w:r>
    </w:p>
  </w:endnote>
  <w:endnote w:type="continuationSeparator" w:id="0">
    <w:p w14:paraId="1071BF3E" w14:textId="77777777" w:rsidR="00222124" w:rsidRDefault="0022212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F38E" w14:textId="77777777" w:rsidR="00222124" w:rsidRDefault="00222124" w:rsidP="00B64A05">
      <w:r>
        <w:separator/>
      </w:r>
    </w:p>
  </w:footnote>
  <w:footnote w:type="continuationSeparator" w:id="0">
    <w:p w14:paraId="2A58A8CE" w14:textId="77777777" w:rsidR="00222124" w:rsidRDefault="0022212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7BD4"/>
    <w:multiLevelType w:val="hybridMultilevel"/>
    <w:tmpl w:val="9100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750295">
    <w:abstractNumId w:val="1"/>
  </w:num>
  <w:num w:numId="2" w16cid:durableId="91693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EAC"/>
    <w:rsid w:val="00010602"/>
    <w:rsid w:val="00021A67"/>
    <w:rsid w:val="0007074F"/>
    <w:rsid w:val="00072404"/>
    <w:rsid w:val="000758F3"/>
    <w:rsid w:val="00084EE9"/>
    <w:rsid w:val="0008541A"/>
    <w:rsid w:val="000A32BA"/>
    <w:rsid w:val="000B0970"/>
    <w:rsid w:val="000B3C6F"/>
    <w:rsid w:val="000C7731"/>
    <w:rsid w:val="00134B2B"/>
    <w:rsid w:val="00151328"/>
    <w:rsid w:val="001528EF"/>
    <w:rsid w:val="00153CC3"/>
    <w:rsid w:val="00155CEA"/>
    <w:rsid w:val="001563C2"/>
    <w:rsid w:val="001878D4"/>
    <w:rsid w:val="0019624C"/>
    <w:rsid w:val="001A5E0C"/>
    <w:rsid w:val="001B27DA"/>
    <w:rsid w:val="001D6283"/>
    <w:rsid w:val="00215A05"/>
    <w:rsid w:val="00222124"/>
    <w:rsid w:val="002239BE"/>
    <w:rsid w:val="00254A3B"/>
    <w:rsid w:val="00283CC0"/>
    <w:rsid w:val="0029031C"/>
    <w:rsid w:val="002E2D03"/>
    <w:rsid w:val="002F2BC0"/>
    <w:rsid w:val="002F7FA4"/>
    <w:rsid w:val="00305FD0"/>
    <w:rsid w:val="0030647B"/>
    <w:rsid w:val="00332CA9"/>
    <w:rsid w:val="00343B1C"/>
    <w:rsid w:val="00345796"/>
    <w:rsid w:val="00345FDB"/>
    <w:rsid w:val="00381315"/>
    <w:rsid w:val="0038205D"/>
    <w:rsid w:val="00390C92"/>
    <w:rsid w:val="003B5C6B"/>
    <w:rsid w:val="003B6639"/>
    <w:rsid w:val="003B7B63"/>
    <w:rsid w:val="003F38BE"/>
    <w:rsid w:val="004001A1"/>
    <w:rsid w:val="0040283E"/>
    <w:rsid w:val="004204A9"/>
    <w:rsid w:val="004308CD"/>
    <w:rsid w:val="004338D1"/>
    <w:rsid w:val="00441C4B"/>
    <w:rsid w:val="00446B21"/>
    <w:rsid w:val="00482A1C"/>
    <w:rsid w:val="004833C4"/>
    <w:rsid w:val="00486300"/>
    <w:rsid w:val="004961E3"/>
    <w:rsid w:val="004C0E4C"/>
    <w:rsid w:val="004E11BD"/>
    <w:rsid w:val="005170DE"/>
    <w:rsid w:val="0054454D"/>
    <w:rsid w:val="00566485"/>
    <w:rsid w:val="005710E2"/>
    <w:rsid w:val="00582191"/>
    <w:rsid w:val="005A73F6"/>
    <w:rsid w:val="005C383E"/>
    <w:rsid w:val="005C7BBB"/>
    <w:rsid w:val="005D45F3"/>
    <w:rsid w:val="005E1176"/>
    <w:rsid w:val="005E7990"/>
    <w:rsid w:val="00615A64"/>
    <w:rsid w:val="006413FC"/>
    <w:rsid w:val="00643312"/>
    <w:rsid w:val="0066252B"/>
    <w:rsid w:val="00663A44"/>
    <w:rsid w:val="00683F6E"/>
    <w:rsid w:val="006A0F62"/>
    <w:rsid w:val="006B7B96"/>
    <w:rsid w:val="006C0D64"/>
    <w:rsid w:val="006D44D4"/>
    <w:rsid w:val="006E6FE8"/>
    <w:rsid w:val="00730DD5"/>
    <w:rsid w:val="007453AF"/>
    <w:rsid w:val="00781CBE"/>
    <w:rsid w:val="007A384C"/>
    <w:rsid w:val="007A6D0E"/>
    <w:rsid w:val="007C6EA1"/>
    <w:rsid w:val="007E0E82"/>
    <w:rsid w:val="007F4B30"/>
    <w:rsid w:val="007F6610"/>
    <w:rsid w:val="00824B89"/>
    <w:rsid w:val="0083072B"/>
    <w:rsid w:val="00853250"/>
    <w:rsid w:val="00853934"/>
    <w:rsid w:val="00867588"/>
    <w:rsid w:val="0088109C"/>
    <w:rsid w:val="008B2646"/>
    <w:rsid w:val="008C12C9"/>
    <w:rsid w:val="008E154B"/>
    <w:rsid w:val="009466C3"/>
    <w:rsid w:val="009563B6"/>
    <w:rsid w:val="009600A6"/>
    <w:rsid w:val="00990D79"/>
    <w:rsid w:val="009D0919"/>
    <w:rsid w:val="009E33CB"/>
    <w:rsid w:val="009E41AF"/>
    <w:rsid w:val="009F3396"/>
    <w:rsid w:val="009F6FF8"/>
    <w:rsid w:val="00A05534"/>
    <w:rsid w:val="00A1029B"/>
    <w:rsid w:val="00A14DB5"/>
    <w:rsid w:val="00A178A5"/>
    <w:rsid w:val="00A273FD"/>
    <w:rsid w:val="00A513A6"/>
    <w:rsid w:val="00A64C3E"/>
    <w:rsid w:val="00A673E9"/>
    <w:rsid w:val="00AB5FD5"/>
    <w:rsid w:val="00AC423C"/>
    <w:rsid w:val="00AD0AF0"/>
    <w:rsid w:val="00B03201"/>
    <w:rsid w:val="00B133FF"/>
    <w:rsid w:val="00B64A05"/>
    <w:rsid w:val="00B72BD8"/>
    <w:rsid w:val="00B85647"/>
    <w:rsid w:val="00BF0F71"/>
    <w:rsid w:val="00BF4091"/>
    <w:rsid w:val="00C53DC6"/>
    <w:rsid w:val="00C6097F"/>
    <w:rsid w:val="00C6740D"/>
    <w:rsid w:val="00C70AFC"/>
    <w:rsid w:val="00C9329D"/>
    <w:rsid w:val="00CC1CF1"/>
    <w:rsid w:val="00D06BEF"/>
    <w:rsid w:val="00D24718"/>
    <w:rsid w:val="00D26A1B"/>
    <w:rsid w:val="00D6696C"/>
    <w:rsid w:val="00D705D1"/>
    <w:rsid w:val="00D8073C"/>
    <w:rsid w:val="00D817B7"/>
    <w:rsid w:val="00D96A30"/>
    <w:rsid w:val="00DD5217"/>
    <w:rsid w:val="00E05398"/>
    <w:rsid w:val="00E41E35"/>
    <w:rsid w:val="00E921B2"/>
    <w:rsid w:val="00EA67D6"/>
    <w:rsid w:val="00EB11C1"/>
    <w:rsid w:val="00EC5714"/>
    <w:rsid w:val="00EE3422"/>
    <w:rsid w:val="00F12DE8"/>
    <w:rsid w:val="00F4323C"/>
    <w:rsid w:val="00F50FFA"/>
    <w:rsid w:val="00F63F1C"/>
    <w:rsid w:val="00F84AD8"/>
    <w:rsid w:val="00F9035F"/>
    <w:rsid w:val="00FC7556"/>
    <w:rsid w:val="00FE6127"/>
    <w:rsid w:val="00FF4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character" w:styleId="Emphasis">
    <w:name w:val="Emphasis"/>
    <w:basedOn w:val="DefaultParagraphFont"/>
    <w:uiPriority w:val="20"/>
    <w:qFormat/>
    <w:rsid w:val="00960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8551">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iacob@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4</cp:revision>
  <cp:lastPrinted>2024-01-03T14:19:00Z</cp:lastPrinted>
  <dcterms:created xsi:type="dcterms:W3CDTF">2024-07-05T07:52:00Z</dcterms:created>
  <dcterms:modified xsi:type="dcterms:W3CDTF">2024-07-05T08:05:00Z</dcterms:modified>
</cp:coreProperties>
</file>