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75C5C" w14:textId="47AAA69E" w:rsidR="00154359" w:rsidRPr="008A4102" w:rsidRDefault="00154359" w:rsidP="001C495E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Comunicat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de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presă</w:t>
      </w:r>
      <w:proofErr w:type="spellEnd"/>
    </w:p>
    <w:p w14:paraId="7C8272C3" w14:textId="57D64044" w:rsidR="00154359" w:rsidRPr="008A4102" w:rsidRDefault="00154359" w:rsidP="001C495E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8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septembrie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2023</w:t>
      </w:r>
    </w:p>
    <w:p w14:paraId="22377E9B" w14:textId="77777777" w:rsidR="00154359" w:rsidRPr="008A4102" w:rsidRDefault="00154359" w:rsidP="008A41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6FA954B" w14:textId="77777777" w:rsidR="00154359" w:rsidRPr="008A4102" w:rsidRDefault="00154359" w:rsidP="008A410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67D7F79" w14:textId="560864C4" w:rsidR="00532107" w:rsidRPr="008A4102" w:rsidRDefault="00532107" w:rsidP="008A410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ICR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Londra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A70449"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își</w:t>
      </w:r>
      <w:proofErr w:type="spellEnd"/>
      <w:r w:rsidR="00A70449"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invită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154359"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publicul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un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tur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virtual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prin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cartierele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vechi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din</w:t>
      </w:r>
      <w:proofErr w:type="spellEnd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Timișoara</w:t>
      </w:r>
      <w:proofErr w:type="spellEnd"/>
    </w:p>
    <w:p w14:paraId="37900EB0" w14:textId="7BA0F454" w:rsidR="00532107" w:rsidRPr="008A4102" w:rsidRDefault="00532107" w:rsidP="008A4102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C904596" w14:textId="77777777" w:rsidR="00532107" w:rsidRPr="008A4102" w:rsidRDefault="00532107" w:rsidP="008A4102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5CA688E" w14:textId="7B397AC9" w:rsidR="00532107" w:rsidRPr="008A4102" w:rsidRDefault="00532107" w:rsidP="008A410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</w:pPr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Institutul Cultural Român de la </w:t>
      </w:r>
      <w:proofErr w:type="spellStart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Londra</w:t>
      </w:r>
      <w:proofErr w:type="spellEnd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deschide</w:t>
      </w:r>
      <w:proofErr w:type="spellEnd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sezonul</w:t>
      </w:r>
      <w:proofErr w:type="spellEnd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evenimente</w:t>
      </w:r>
      <w:proofErr w:type="spellEnd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din</w:t>
      </w:r>
      <w:proofErr w:type="spellEnd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această</w:t>
      </w:r>
      <w:proofErr w:type="spellEnd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toamnă</w:t>
      </w:r>
      <w:proofErr w:type="spellEnd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</w:t>
      </w:r>
      <w:proofErr w:type="spellEnd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un </w:t>
      </w:r>
      <w:proofErr w:type="spellStart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proiect</w:t>
      </w:r>
      <w:proofErr w:type="spellEnd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</w:t>
      </w:r>
      <w:proofErr w:type="spellStart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amploare</w:t>
      </w:r>
      <w:proofErr w:type="spellEnd"/>
      <w:r w:rsidRPr="008A410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„</w:t>
      </w:r>
      <w:proofErr w:type="spellStart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Spotlight</w:t>
      </w:r>
      <w:proofErr w:type="spellEnd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Heritage</w:t>
      </w:r>
      <w:proofErr w:type="spellEnd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Timișoara</w:t>
      </w:r>
      <w:proofErr w:type="spellEnd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“ / „</w:t>
      </w:r>
      <w:proofErr w:type="spellStart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Patrimoniul</w:t>
      </w:r>
      <w:proofErr w:type="spellEnd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sub</w:t>
      </w:r>
      <w:proofErr w:type="spellEnd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reflectoare</w:t>
      </w:r>
      <w:proofErr w:type="spellEnd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“</w:t>
      </w:r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desfășurat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perioada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9-12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septembrie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2023, la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sediul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său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din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Belgrave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Square.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Evenimentul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este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prezentat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cadrul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Open House Festival London,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parteneriat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cu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Ambasada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României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Regatul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Unit al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Marii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Britanii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Irlandei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Nord,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sub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egida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Timișoara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Capitală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Europeană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Culturii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2023.</w:t>
      </w:r>
    </w:p>
    <w:p w14:paraId="3119D9FE" w14:textId="570FFA8B" w:rsidR="00532107" w:rsidRPr="008A4102" w:rsidRDefault="00532107" w:rsidP="008A4102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14:paraId="47CCA6E9" w14:textId="67B1195F" w:rsidR="00532107" w:rsidRPr="008A4102" w:rsidRDefault="00532107" w:rsidP="008A4102">
      <w:pPr>
        <w:shd w:val="clear" w:color="auto" w:fill="FFFFFF"/>
        <w:spacing w:after="26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Având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acces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</w:t>
      </w:r>
      <w:r w:rsidRPr="008A4102">
        <w:rPr>
          <w:rFonts w:ascii="Times New Roman" w:eastAsia="Times New Roman" w:hAnsi="Times New Roman" w:cs="Times New Roman"/>
          <w:color w:val="6C6C6C"/>
          <w:sz w:val="24"/>
          <w:szCs w:val="24"/>
          <w:lang w:eastAsia="en-GB"/>
        </w:rPr>
        <w:t xml:space="preserve"> </w:t>
      </w:r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instalație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interactivă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cu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ajutorul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ochelarilor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realitate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virtuală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mixtă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publicul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londonez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putea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face </w:t>
      </w:r>
      <w:r w:rsidR="00154359"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scurtă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incursiune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istoria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cartierelor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vechi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din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Timișoara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putea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asculta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povești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gram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aparțin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comunităților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multiculturale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multietnice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ale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orașului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Pornind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imaginea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ansamblu</w:t>
      </w:r>
      <w:proofErr w:type="spellEnd"/>
      <w:proofErr w:type="gram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Timișoarei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privită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sus,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vizitatorii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vor fi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purtați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istoria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cinci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cartiere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cu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tradiție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dezvăluită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prin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proiecții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video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3D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imagini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scanate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3D ale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patrimoniului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muzeal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asemenea</w:t>
      </w:r>
      <w:proofErr w:type="spellEnd"/>
      <w:proofErr w:type="gram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vor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putea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avea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imagine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descrisă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un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unghi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complet, de 360 de grade, a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cl</w:t>
      </w:r>
      <w:r w:rsidR="00154359"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ă</w:t>
      </w:r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dirilor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emblematice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cu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ajutorul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ochelarilor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VR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vor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parcurge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întreg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traseul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ghidați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tehnologiile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realitate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augmentată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virtuală</w:t>
      </w:r>
      <w:proofErr w:type="spellEnd"/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12C16FC" w14:textId="77777777" w:rsidR="00532107" w:rsidRPr="008A4102" w:rsidRDefault="00532107" w:rsidP="008A4102">
      <w:pPr>
        <w:shd w:val="clear" w:color="auto" w:fill="FFFFFF"/>
        <w:spacing w:after="264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„</w:t>
      </w:r>
      <w:proofErr w:type="spellStart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Spotlight</w:t>
      </w:r>
      <w:proofErr w:type="spellEnd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Heritage</w:t>
      </w:r>
      <w:proofErr w:type="spellEnd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Timișoara</w:t>
      </w:r>
      <w:proofErr w:type="spellEnd"/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”</w:t>
      </w:r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este o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inițiativă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culturală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digitală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a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Universității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Politehnice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Timișoara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realizată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în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parteneriat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cu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Muzeul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Național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al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Banatului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co-finanțată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de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Municipiul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Timișoara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prin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Centrul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de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Proiecte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al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Consiliului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Județean</w:t>
      </w:r>
      <w:proofErr w:type="spellEnd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8A41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Timiș</w:t>
      </w:r>
      <w:proofErr w:type="spellEnd"/>
      <w:r w:rsidRPr="008A4102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 xml:space="preserve">. </w:t>
      </w:r>
    </w:p>
    <w:p w14:paraId="637A68F5" w14:textId="19982731" w:rsidR="00532107" w:rsidRPr="008A4102" w:rsidRDefault="00532107" w:rsidP="008A4102">
      <w:p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ro-RO" w:eastAsia="en-GB"/>
        </w:rPr>
      </w:pP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Expoziția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poate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fi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vizitat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val="ro-RO" w:eastAsia="en-GB"/>
        </w:rPr>
        <w:t>ă</w:t>
      </w:r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zilele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de 9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10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septembrie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2023, la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sediul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ICR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Londra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din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Belgrave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Square,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între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orele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11:00 </w:t>
      </w:r>
      <w:r w:rsidRPr="008A4102">
        <w:rPr>
          <w:rFonts w:ascii="Times New Roman" w:hAnsi="Times New Roman" w:cs="Times New Roman"/>
          <w:sz w:val="24"/>
          <w:szCs w:val="24"/>
          <w:lang w:val="ro-RO" w:eastAsia="en-GB"/>
        </w:rPr>
        <w:t>și 17</w:t>
      </w:r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:00 </w:t>
      </w:r>
      <w:r w:rsidRPr="008A4102">
        <w:rPr>
          <w:rFonts w:ascii="Times New Roman" w:hAnsi="Times New Roman" w:cs="Times New Roman"/>
          <w:sz w:val="24"/>
          <w:szCs w:val="24"/>
          <w:lang w:val="ro-RO" w:eastAsia="en-GB"/>
        </w:rPr>
        <w:t xml:space="preserve">în cadrul Open House Festival, precum și </w:t>
      </w:r>
      <w:r w:rsidR="00154359" w:rsidRPr="008A4102">
        <w:rPr>
          <w:rFonts w:ascii="Times New Roman" w:hAnsi="Times New Roman" w:cs="Times New Roman"/>
          <w:sz w:val="24"/>
          <w:szCs w:val="24"/>
          <w:lang w:val="ro-RO" w:eastAsia="en-GB"/>
        </w:rPr>
        <w:t>î</w:t>
      </w:r>
      <w:r w:rsidRPr="008A4102">
        <w:rPr>
          <w:rFonts w:ascii="Times New Roman" w:hAnsi="Times New Roman" w:cs="Times New Roman"/>
          <w:sz w:val="24"/>
          <w:szCs w:val="24"/>
          <w:lang w:val="ro-RO" w:eastAsia="en-GB"/>
        </w:rPr>
        <w:t>n zilele de 11 și 12 septembrie, între orele 1</w:t>
      </w:r>
      <w:r w:rsidR="004E1166">
        <w:rPr>
          <w:rFonts w:ascii="Times New Roman" w:hAnsi="Times New Roman" w:cs="Times New Roman"/>
          <w:sz w:val="24"/>
          <w:szCs w:val="24"/>
          <w:lang w:val="ro-RO" w:eastAsia="en-GB"/>
        </w:rPr>
        <w:t>1</w:t>
      </w:r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:00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1</w:t>
      </w:r>
      <w:r w:rsidR="004E1166">
        <w:rPr>
          <w:rFonts w:ascii="Times New Roman" w:hAnsi="Times New Roman" w:cs="Times New Roman"/>
          <w:sz w:val="24"/>
          <w:szCs w:val="24"/>
          <w:lang w:eastAsia="en-GB"/>
        </w:rPr>
        <w:t>8</w:t>
      </w:r>
      <w:r w:rsidRPr="008A4102">
        <w:rPr>
          <w:rFonts w:ascii="Times New Roman" w:hAnsi="Times New Roman" w:cs="Times New Roman"/>
          <w:sz w:val="24"/>
          <w:szCs w:val="24"/>
          <w:lang w:eastAsia="en-GB"/>
        </w:rPr>
        <w:t>:00</w:t>
      </w:r>
      <w:r w:rsidRPr="008A4102">
        <w:rPr>
          <w:rFonts w:ascii="Times New Roman" w:hAnsi="Times New Roman" w:cs="Times New Roman"/>
          <w:sz w:val="24"/>
          <w:szCs w:val="24"/>
          <w:lang w:val="ro-RO" w:eastAsia="en-GB"/>
        </w:rPr>
        <w:t>.</w:t>
      </w:r>
    </w:p>
    <w:p w14:paraId="4156611E" w14:textId="22B6D166" w:rsidR="00D8685E" w:rsidRPr="00463D98" w:rsidRDefault="00463D98" w:rsidP="00463D98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A4102">
        <w:rPr>
          <w:rFonts w:ascii="Times New Roman" w:eastAsia="Times New Roman" w:hAnsi="Times New Roman" w:cs="Times New Roman"/>
          <w:sz w:val="24"/>
          <w:szCs w:val="24"/>
          <w:lang w:eastAsia="en-GB"/>
        </w:rPr>
        <w:t>„</w:t>
      </w:r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Este o mare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bucurie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D8685E" w:rsidRPr="008A4102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aducem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istoria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arhitecturală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Timișoarei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diversitatea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comunităților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Londra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ajuto</w:t>
      </w:r>
      <w:r w:rsidR="00C27273">
        <w:rPr>
          <w:rFonts w:ascii="Times New Roman" w:eastAsia="Times New Roman" w:hAnsi="Times New Roman" w:cs="Times New Roman"/>
          <w:sz w:val="24"/>
          <w:szCs w:val="24"/>
        </w:rPr>
        <w:t>r</w:t>
      </w:r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inovației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tehnologiei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Publicul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britanic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 w:rsidR="008A41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="008A41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oportunitatea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descoperi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4102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4102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spellEnd"/>
      <w:r w:rsid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4102">
        <w:rPr>
          <w:rFonts w:ascii="Times New Roman" w:eastAsia="Times New Roman" w:hAnsi="Times New Roman" w:cs="Times New Roman"/>
          <w:sz w:val="24"/>
          <w:szCs w:val="24"/>
        </w:rPr>
        <w:t>componentele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centrale ale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Timi</w:t>
      </w:r>
      <w:r w:rsidR="008A4102" w:rsidRPr="008A4102">
        <w:rPr>
          <w:rFonts w:ascii="Times New Roman" w:eastAsia="Times New Roman" w:hAnsi="Times New Roman" w:cs="Times New Roman"/>
          <w:sz w:val="24"/>
          <w:szCs w:val="24"/>
        </w:rPr>
        <w:t>ș</w:t>
      </w:r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oara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Capital</w:t>
      </w:r>
      <w:r w:rsidR="008A4102" w:rsidRPr="008A4102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Cultural</w:t>
      </w:r>
      <w:r w:rsidR="008A4102" w:rsidRPr="008A4102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European</w:t>
      </w:r>
      <w:r w:rsidR="008A4102" w:rsidRPr="008A4102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8A4102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D8685E" w:rsidRPr="008A41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4102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”</w:t>
      </w:r>
      <w:r w:rsidR="00A4722D">
        <w:rPr>
          <w:rFonts w:ascii="Times New Roman" w:eastAsia="Times New Roman" w:hAnsi="Times New Roman" w:cs="Times New Roman"/>
          <w:sz w:val="24"/>
          <w:szCs w:val="24"/>
        </w:rPr>
        <w:t xml:space="preserve"> – Aura Woodward, </w:t>
      </w:r>
      <w:proofErr w:type="spellStart"/>
      <w:r w:rsidR="00A4722D">
        <w:rPr>
          <w:rFonts w:ascii="Times New Roman" w:eastAsia="Times New Roman" w:hAnsi="Times New Roman" w:cs="Times New Roman"/>
          <w:sz w:val="24"/>
          <w:szCs w:val="24"/>
        </w:rPr>
        <w:t>d</w:t>
      </w:r>
      <w:r w:rsidR="008A4102" w:rsidRPr="008A4102">
        <w:rPr>
          <w:rFonts w:ascii="Times New Roman" w:eastAsia="Times New Roman" w:hAnsi="Times New Roman" w:cs="Times New Roman"/>
          <w:sz w:val="24"/>
          <w:szCs w:val="24"/>
        </w:rPr>
        <w:t>irector</w:t>
      </w:r>
      <w:proofErr w:type="spellEnd"/>
      <w:r w:rsidR="008A4102" w:rsidRPr="008A4102">
        <w:rPr>
          <w:rFonts w:ascii="Times New Roman" w:eastAsia="Times New Roman" w:hAnsi="Times New Roman" w:cs="Times New Roman"/>
          <w:sz w:val="24"/>
          <w:szCs w:val="24"/>
        </w:rPr>
        <w:t xml:space="preserve"> ICR </w:t>
      </w:r>
      <w:proofErr w:type="spellStart"/>
      <w:r w:rsidR="008A4102" w:rsidRPr="008A4102">
        <w:rPr>
          <w:rFonts w:ascii="Times New Roman" w:eastAsia="Times New Roman" w:hAnsi="Times New Roman" w:cs="Times New Roman"/>
          <w:sz w:val="24"/>
          <w:szCs w:val="24"/>
        </w:rPr>
        <w:t>Londra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C914430" w14:textId="6E294C05" w:rsidR="00532107" w:rsidRPr="008A4102" w:rsidRDefault="00CC1F3E" w:rsidP="008A4102">
      <w:p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hyperlink r:id="rId8" w:history="1">
        <w:r w:rsidR="00532107" w:rsidRPr="008A4102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Open House Festival London</w:t>
        </w:r>
      </w:hyperlink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este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unul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dintre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cele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mai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cunoscute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și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populare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evenimente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din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capitala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Marii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Britanii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Institutul Cultural Român </w:t>
      </w:r>
      <w:r w:rsidR="006D40A8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de la </w:t>
      </w:r>
      <w:proofErr w:type="spellStart"/>
      <w:r w:rsidR="006D40A8" w:rsidRPr="008A4102">
        <w:rPr>
          <w:rFonts w:ascii="Times New Roman" w:hAnsi="Times New Roman" w:cs="Times New Roman"/>
          <w:sz w:val="24"/>
          <w:szCs w:val="24"/>
          <w:lang w:eastAsia="en-GB"/>
        </w:rPr>
        <w:t>Londra</w:t>
      </w:r>
      <w:proofErr w:type="spellEnd"/>
      <w:r w:rsidR="006D40A8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aflându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-se la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cea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de-a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unsprezecea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participare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. Cu o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istorie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ce</w:t>
      </w:r>
      <w:proofErr w:type="gram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așteaptă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să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fie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descoperită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somptuoasa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clădire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Institutului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Cultural Român </w:t>
      </w:r>
      <w:proofErr w:type="spellStart"/>
      <w:r w:rsidR="006D40A8" w:rsidRPr="008A4102">
        <w:rPr>
          <w:rFonts w:ascii="Times New Roman" w:hAnsi="Times New Roman" w:cs="Times New Roman"/>
          <w:sz w:val="24"/>
          <w:szCs w:val="24"/>
          <w:lang w:eastAsia="en-GB"/>
        </w:rPr>
        <w:t>din</w:t>
      </w:r>
      <w:proofErr w:type="spellEnd"/>
      <w:r w:rsidR="006D40A8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D40A8" w:rsidRPr="008A4102">
        <w:rPr>
          <w:rFonts w:ascii="Times New Roman" w:hAnsi="Times New Roman" w:cs="Times New Roman"/>
          <w:sz w:val="24"/>
          <w:szCs w:val="24"/>
          <w:lang w:eastAsia="en-GB"/>
        </w:rPr>
        <w:t>Londra</w:t>
      </w:r>
      <w:proofErr w:type="spellEnd"/>
      <w:r w:rsidR="006D40A8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construită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în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stil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clasic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având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coloane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încastrate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în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stil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corintic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se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află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în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lista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clădirilor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emblematice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ale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acestui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eveniment</w:t>
      </w:r>
      <w:proofErr w:type="spellEnd"/>
      <w:r w:rsidR="00532107" w:rsidRPr="008A4102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1BF1C413" w14:textId="5FD259C9" w:rsidR="00532107" w:rsidRPr="008A4102" w:rsidRDefault="00532107" w:rsidP="008A4102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Festival de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notorietate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ce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își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propune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incursiune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cele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33 de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cartiere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londoneze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celebrând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astfel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clădirile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arhitectura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8A4102">
        <w:rPr>
          <w:rFonts w:ascii="Times New Roman" w:hAnsi="Times New Roman" w:cs="Times New Roman"/>
          <w:sz w:val="24"/>
          <w:szCs w:val="24"/>
          <w:lang w:val="ro-RO" w:eastAsia="en-GB"/>
        </w:rPr>
        <w:t>ș</w:t>
      </w:r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i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împrejurimile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metropolei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Open House Festival London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oferă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vizitatorilor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parcursul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celor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două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săptămâni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șansa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de a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vedea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interiorul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unor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clădiri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cu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valoare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istorică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patrimoniu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de a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descoperi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spa</w:t>
      </w:r>
      <w:r w:rsidR="006D40A8" w:rsidRPr="008A4102">
        <w:rPr>
          <w:rFonts w:ascii="Times New Roman" w:hAnsi="Times New Roman" w:cs="Times New Roman"/>
          <w:sz w:val="24"/>
          <w:szCs w:val="24"/>
          <w:lang w:eastAsia="en-GB"/>
        </w:rPr>
        <w:t>ț</w:t>
      </w:r>
      <w:r w:rsidRPr="008A4102">
        <w:rPr>
          <w:rFonts w:ascii="Times New Roman" w:hAnsi="Times New Roman" w:cs="Times New Roman"/>
          <w:sz w:val="24"/>
          <w:szCs w:val="24"/>
          <w:lang w:eastAsia="en-GB"/>
        </w:rPr>
        <w:t>ii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neconvenționale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case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ori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gr</w:t>
      </w:r>
      <w:r w:rsidR="006D40A8" w:rsidRPr="008A4102">
        <w:rPr>
          <w:rFonts w:ascii="Times New Roman" w:hAnsi="Times New Roman" w:cs="Times New Roman"/>
          <w:sz w:val="24"/>
          <w:szCs w:val="24"/>
          <w:lang w:eastAsia="en-GB"/>
        </w:rPr>
        <w:t>ă</w:t>
      </w:r>
      <w:r w:rsidRPr="008A4102">
        <w:rPr>
          <w:rFonts w:ascii="Times New Roman" w:hAnsi="Times New Roman" w:cs="Times New Roman"/>
          <w:sz w:val="24"/>
          <w:szCs w:val="24"/>
          <w:lang w:eastAsia="en-GB"/>
        </w:rPr>
        <w:t>dini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unele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dintre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acestea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găzduind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pe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perioada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festivalului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evenimente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tururi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A4102">
        <w:rPr>
          <w:rFonts w:ascii="Times New Roman" w:hAnsi="Times New Roman" w:cs="Times New Roman"/>
          <w:sz w:val="24"/>
          <w:szCs w:val="24"/>
          <w:lang w:eastAsia="en-GB"/>
        </w:rPr>
        <w:t>ghidate</w:t>
      </w:r>
      <w:proofErr w:type="spellEnd"/>
      <w:r w:rsidRPr="008A4102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24FBD044" w14:textId="77777777" w:rsidR="00532107" w:rsidRPr="008A4102" w:rsidRDefault="00532107" w:rsidP="008A4102">
      <w:pPr>
        <w:shd w:val="clear" w:color="auto" w:fill="FFFFFF"/>
        <w:spacing w:line="253" w:lineRule="atLeast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802CA5E" w14:textId="71B7FC68" w:rsidR="00A70449" w:rsidRPr="008A4102" w:rsidRDefault="00CC1F3E" w:rsidP="008A4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hyperlink r:id="rId9" w:history="1">
        <w:r w:rsidR="004727EA" w:rsidRPr="008A41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www.icr.ro/londra</w:t>
        </w:r>
      </w:hyperlink>
      <w:r w:rsidR="004727EA" w:rsidRPr="008A410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62A492DD" w14:textId="77777777" w:rsidR="004727EA" w:rsidRPr="008A4102" w:rsidRDefault="00CC1F3E" w:rsidP="008A410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 w:eastAsia="en-GB"/>
        </w:rPr>
      </w:pPr>
      <w:hyperlink r:id="rId10" w:tgtFrame="_blank" w:history="1">
        <w:r w:rsidR="004727EA" w:rsidRPr="008A4102"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en-GB"/>
          </w:rPr>
          <w:t>www.facebook.com/ICRLondon</w:t>
        </w:r>
      </w:hyperlink>
    </w:p>
    <w:p w14:paraId="5EA317EE" w14:textId="77777777" w:rsidR="004727EA" w:rsidRPr="008A4102" w:rsidRDefault="00CC1F3E" w:rsidP="008A410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GB"/>
        </w:rPr>
      </w:pPr>
      <w:hyperlink r:id="rId11" w:tgtFrame="_blank" w:history="1">
        <w:r w:rsidR="004727EA" w:rsidRPr="008A4102"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en-GB"/>
          </w:rPr>
          <w:t>twitter.com/</w:t>
        </w:r>
        <w:proofErr w:type="spellStart"/>
        <w:r w:rsidR="004727EA" w:rsidRPr="008A4102"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en-GB"/>
          </w:rPr>
          <w:t>RCILondon</w:t>
        </w:r>
        <w:proofErr w:type="spellEnd"/>
      </w:hyperlink>
    </w:p>
    <w:p w14:paraId="39DA76B8" w14:textId="6173C1DB" w:rsidR="004727EA" w:rsidRDefault="00CC1F3E" w:rsidP="008A4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hyperlink r:id="rId12" w:history="1">
        <w:r w:rsidR="004727EA" w:rsidRPr="008A410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https://www.instagram.com/rcilondon/</w:t>
        </w:r>
      </w:hyperlink>
      <w:r w:rsidR="004727EA" w:rsidRPr="00B7209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001B0330" w14:textId="77777777" w:rsidR="00A4722D" w:rsidRDefault="00A4722D" w:rsidP="008A4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p w14:paraId="5A8BFB4A" w14:textId="77777777" w:rsidR="00A4722D" w:rsidRDefault="00A4722D" w:rsidP="008A410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734196E" w14:textId="17A06A4E" w:rsidR="00A4722D" w:rsidRPr="00A4722D" w:rsidRDefault="00A4722D" w:rsidP="008A410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4722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Contact: Direcția Promovare și Comunicare, 031 7100 622, </w:t>
      </w:r>
      <w:hyperlink r:id="rId13" w:history="1">
        <w:r w:rsidRPr="00A4722D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biroul.presa@icr.ro</w:t>
        </w:r>
      </w:hyperlink>
      <w:r w:rsidRPr="00A4722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</w:p>
    <w:sectPr w:rsidR="00A4722D" w:rsidRPr="00A4722D" w:rsidSect="005B2E84">
      <w:headerReference w:type="default" r:id="rId14"/>
      <w:pgSz w:w="11906" w:h="16838" w:code="9"/>
      <w:pgMar w:top="1440" w:right="1133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2580A" w14:textId="77777777" w:rsidR="00CC1F3E" w:rsidRDefault="00CC1F3E" w:rsidP="00B64A05">
      <w:r>
        <w:separator/>
      </w:r>
    </w:p>
  </w:endnote>
  <w:endnote w:type="continuationSeparator" w:id="0">
    <w:p w14:paraId="03F729BE" w14:textId="77777777" w:rsidR="00CC1F3E" w:rsidRDefault="00CC1F3E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2882C" w14:textId="77777777" w:rsidR="00CC1F3E" w:rsidRDefault="00CC1F3E" w:rsidP="00B64A05">
      <w:r>
        <w:separator/>
      </w:r>
    </w:p>
  </w:footnote>
  <w:footnote w:type="continuationSeparator" w:id="0">
    <w:p w14:paraId="77C54340" w14:textId="77777777" w:rsidR="00CC1F3E" w:rsidRDefault="00CC1F3E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8A4E0" w14:textId="20918A4E" w:rsidR="000A32BA" w:rsidRPr="00B64A05" w:rsidRDefault="000A32BA" w:rsidP="00B64A05">
    <w:pPr>
      <w:pStyle w:val="Header"/>
      <w:ind w:left="-709"/>
    </w:pPr>
    <w:r>
      <w:rPr>
        <w:noProof/>
        <w:lang w:val="ro-RO" w:eastAsia="ro-RO"/>
      </w:rPr>
      <w:drawing>
        <wp:inline distT="0" distB="0" distL="0" distR="0" wp14:anchorId="0A7397F3" wp14:editId="7831CA55">
          <wp:extent cx="6800850" cy="687000"/>
          <wp:effectExtent l="0" t="0" r="0" b="0"/>
          <wp:docPr id="322073998" name="Picture 322073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943" cy="69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D29"/>
    <w:multiLevelType w:val="multilevel"/>
    <w:tmpl w:val="8030357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3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586D0F"/>
    <w:multiLevelType w:val="hybridMultilevel"/>
    <w:tmpl w:val="9EC8075E"/>
    <w:lvl w:ilvl="0" w:tplc="893A0C70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5208E"/>
    <w:multiLevelType w:val="hybridMultilevel"/>
    <w:tmpl w:val="99CA8462"/>
    <w:lvl w:ilvl="0" w:tplc="15BC4FE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3D1"/>
    <w:multiLevelType w:val="hybridMultilevel"/>
    <w:tmpl w:val="BF4C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B2D1C"/>
    <w:multiLevelType w:val="hybridMultilevel"/>
    <w:tmpl w:val="6F5A2EE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4591F1D"/>
    <w:multiLevelType w:val="hybridMultilevel"/>
    <w:tmpl w:val="94C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E3369"/>
    <w:multiLevelType w:val="hybridMultilevel"/>
    <w:tmpl w:val="3538F63C"/>
    <w:lvl w:ilvl="0" w:tplc="103ABC96">
      <w:start w:val="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>
    <w:nsid w:val="2EE94D08"/>
    <w:multiLevelType w:val="hybridMultilevel"/>
    <w:tmpl w:val="77965AA4"/>
    <w:lvl w:ilvl="0" w:tplc="004CD92E">
      <w:start w:val="10"/>
      <w:numFmt w:val="bullet"/>
      <w:lvlText w:val="-"/>
      <w:lvlJc w:val="left"/>
      <w:pPr>
        <w:ind w:left="114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3CF5102"/>
    <w:multiLevelType w:val="hybridMultilevel"/>
    <w:tmpl w:val="67A0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86A2A"/>
    <w:multiLevelType w:val="hybridMultilevel"/>
    <w:tmpl w:val="575E0D6C"/>
    <w:lvl w:ilvl="0" w:tplc="52143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D628D"/>
    <w:multiLevelType w:val="hybridMultilevel"/>
    <w:tmpl w:val="0D9EDEA0"/>
    <w:lvl w:ilvl="0" w:tplc="9A94CC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C1B28D5"/>
    <w:multiLevelType w:val="hybridMultilevel"/>
    <w:tmpl w:val="5E043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676CF"/>
    <w:multiLevelType w:val="hybridMultilevel"/>
    <w:tmpl w:val="88B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629FD"/>
    <w:multiLevelType w:val="hybridMultilevel"/>
    <w:tmpl w:val="0974EA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C5C16"/>
    <w:multiLevelType w:val="hybridMultilevel"/>
    <w:tmpl w:val="DFD0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41143"/>
    <w:multiLevelType w:val="hybridMultilevel"/>
    <w:tmpl w:val="28747554"/>
    <w:lvl w:ilvl="0" w:tplc="96AE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878AB"/>
    <w:multiLevelType w:val="hybridMultilevel"/>
    <w:tmpl w:val="33744CA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338A8"/>
    <w:multiLevelType w:val="multilevel"/>
    <w:tmpl w:val="631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8384F"/>
    <w:multiLevelType w:val="multilevel"/>
    <w:tmpl w:val="FDC4113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72D82184"/>
    <w:multiLevelType w:val="multilevel"/>
    <w:tmpl w:val="80C6A0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45657FF"/>
    <w:multiLevelType w:val="hybridMultilevel"/>
    <w:tmpl w:val="95FC7E84"/>
    <w:lvl w:ilvl="0" w:tplc="298AE122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528F9"/>
    <w:multiLevelType w:val="multilevel"/>
    <w:tmpl w:val="3CAA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8"/>
  </w:num>
  <w:num w:numId="5">
    <w:abstractNumId w:val="21"/>
  </w:num>
  <w:num w:numId="6">
    <w:abstractNumId w:val="11"/>
  </w:num>
  <w:num w:numId="7">
    <w:abstractNumId w:val="9"/>
  </w:num>
  <w:num w:numId="8">
    <w:abstractNumId w:val="15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10"/>
  </w:num>
  <w:num w:numId="14">
    <w:abstractNumId w:val="4"/>
  </w:num>
  <w:num w:numId="15">
    <w:abstractNumId w:val="6"/>
  </w:num>
  <w:num w:numId="16">
    <w:abstractNumId w:val="7"/>
  </w:num>
  <w:num w:numId="17">
    <w:abstractNumId w:val="17"/>
  </w:num>
  <w:num w:numId="18">
    <w:abstractNumId w:val="14"/>
  </w:num>
  <w:num w:numId="19">
    <w:abstractNumId w:val="3"/>
  </w:num>
  <w:num w:numId="20">
    <w:abstractNumId w:val="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05"/>
    <w:rsid w:val="000061BD"/>
    <w:rsid w:val="00010602"/>
    <w:rsid w:val="00021A67"/>
    <w:rsid w:val="00025F2B"/>
    <w:rsid w:val="000334DA"/>
    <w:rsid w:val="0006189A"/>
    <w:rsid w:val="00066181"/>
    <w:rsid w:val="0007074F"/>
    <w:rsid w:val="00072B7B"/>
    <w:rsid w:val="00073D48"/>
    <w:rsid w:val="00083DAF"/>
    <w:rsid w:val="00087307"/>
    <w:rsid w:val="000908BD"/>
    <w:rsid w:val="000A00D9"/>
    <w:rsid w:val="000A32BA"/>
    <w:rsid w:val="000A7484"/>
    <w:rsid w:val="000B1007"/>
    <w:rsid w:val="000D0B66"/>
    <w:rsid w:val="000F0B0F"/>
    <w:rsid w:val="000F5C03"/>
    <w:rsid w:val="00116CA9"/>
    <w:rsid w:val="00143E41"/>
    <w:rsid w:val="00151A8C"/>
    <w:rsid w:val="00154359"/>
    <w:rsid w:val="001B38FC"/>
    <w:rsid w:val="001C495E"/>
    <w:rsid w:val="001C4DC2"/>
    <w:rsid w:val="001E0184"/>
    <w:rsid w:val="001F7F3D"/>
    <w:rsid w:val="002035A4"/>
    <w:rsid w:val="0022274F"/>
    <w:rsid w:val="00231482"/>
    <w:rsid w:val="002363F3"/>
    <w:rsid w:val="00243DB5"/>
    <w:rsid w:val="00246ED9"/>
    <w:rsid w:val="002622F4"/>
    <w:rsid w:val="0026533E"/>
    <w:rsid w:val="002847AE"/>
    <w:rsid w:val="002A5DCF"/>
    <w:rsid w:val="002B19FA"/>
    <w:rsid w:val="002B4B47"/>
    <w:rsid w:val="002B56E1"/>
    <w:rsid w:val="002C3E01"/>
    <w:rsid w:val="0031242E"/>
    <w:rsid w:val="00327D5C"/>
    <w:rsid w:val="00362AB2"/>
    <w:rsid w:val="003647D5"/>
    <w:rsid w:val="00364E45"/>
    <w:rsid w:val="003651FD"/>
    <w:rsid w:val="00381315"/>
    <w:rsid w:val="003828CA"/>
    <w:rsid w:val="00390F4E"/>
    <w:rsid w:val="003A2AF9"/>
    <w:rsid w:val="003A36AD"/>
    <w:rsid w:val="003A7BE4"/>
    <w:rsid w:val="003D6B18"/>
    <w:rsid w:val="003E4721"/>
    <w:rsid w:val="003F05AE"/>
    <w:rsid w:val="003F2E0C"/>
    <w:rsid w:val="003F2F2F"/>
    <w:rsid w:val="003F64A9"/>
    <w:rsid w:val="00402ECA"/>
    <w:rsid w:val="0041396E"/>
    <w:rsid w:val="00416A84"/>
    <w:rsid w:val="004172E7"/>
    <w:rsid w:val="00422C79"/>
    <w:rsid w:val="0042342E"/>
    <w:rsid w:val="00435714"/>
    <w:rsid w:val="00442CDE"/>
    <w:rsid w:val="00444306"/>
    <w:rsid w:val="0044560B"/>
    <w:rsid w:val="004501FD"/>
    <w:rsid w:val="00451FEA"/>
    <w:rsid w:val="00463D98"/>
    <w:rsid w:val="004727EA"/>
    <w:rsid w:val="00487681"/>
    <w:rsid w:val="0049414E"/>
    <w:rsid w:val="00495395"/>
    <w:rsid w:val="004C2ADD"/>
    <w:rsid w:val="004D4D17"/>
    <w:rsid w:val="004E1166"/>
    <w:rsid w:val="004E6DDD"/>
    <w:rsid w:val="004E77D3"/>
    <w:rsid w:val="00510C18"/>
    <w:rsid w:val="00512A8E"/>
    <w:rsid w:val="00517627"/>
    <w:rsid w:val="00521520"/>
    <w:rsid w:val="00532107"/>
    <w:rsid w:val="00576D0B"/>
    <w:rsid w:val="00583869"/>
    <w:rsid w:val="005879C8"/>
    <w:rsid w:val="00597E0C"/>
    <w:rsid w:val="005A0A94"/>
    <w:rsid w:val="005A32F4"/>
    <w:rsid w:val="005B2E84"/>
    <w:rsid w:val="005B321F"/>
    <w:rsid w:val="005B5432"/>
    <w:rsid w:val="005B7931"/>
    <w:rsid w:val="005D362B"/>
    <w:rsid w:val="005D5313"/>
    <w:rsid w:val="005D6F81"/>
    <w:rsid w:val="005E5B26"/>
    <w:rsid w:val="005F6EF1"/>
    <w:rsid w:val="00600578"/>
    <w:rsid w:val="00602A63"/>
    <w:rsid w:val="00634725"/>
    <w:rsid w:val="00636848"/>
    <w:rsid w:val="00644FE1"/>
    <w:rsid w:val="0066410A"/>
    <w:rsid w:val="00675467"/>
    <w:rsid w:val="00680064"/>
    <w:rsid w:val="00680CC1"/>
    <w:rsid w:val="00684E0A"/>
    <w:rsid w:val="00696E0F"/>
    <w:rsid w:val="006C369D"/>
    <w:rsid w:val="006C508D"/>
    <w:rsid w:val="006D40A8"/>
    <w:rsid w:val="006E0941"/>
    <w:rsid w:val="006E3F43"/>
    <w:rsid w:val="006F1588"/>
    <w:rsid w:val="00722429"/>
    <w:rsid w:val="00722957"/>
    <w:rsid w:val="007356E9"/>
    <w:rsid w:val="00743E49"/>
    <w:rsid w:val="007453AF"/>
    <w:rsid w:val="007509D9"/>
    <w:rsid w:val="00761AA4"/>
    <w:rsid w:val="0076489A"/>
    <w:rsid w:val="00786B9F"/>
    <w:rsid w:val="00790CA7"/>
    <w:rsid w:val="007A1C31"/>
    <w:rsid w:val="007D196D"/>
    <w:rsid w:val="007D28C9"/>
    <w:rsid w:val="007E0E82"/>
    <w:rsid w:val="007E7D05"/>
    <w:rsid w:val="007E7FA9"/>
    <w:rsid w:val="007F1088"/>
    <w:rsid w:val="008012B0"/>
    <w:rsid w:val="00816105"/>
    <w:rsid w:val="008166EF"/>
    <w:rsid w:val="00824B89"/>
    <w:rsid w:val="00825B9F"/>
    <w:rsid w:val="0085594E"/>
    <w:rsid w:val="0087369D"/>
    <w:rsid w:val="00887A88"/>
    <w:rsid w:val="00890E7F"/>
    <w:rsid w:val="00896762"/>
    <w:rsid w:val="008A4102"/>
    <w:rsid w:val="008A586A"/>
    <w:rsid w:val="008C0FC7"/>
    <w:rsid w:val="008D683A"/>
    <w:rsid w:val="008F1A68"/>
    <w:rsid w:val="00906A2A"/>
    <w:rsid w:val="009107D4"/>
    <w:rsid w:val="00914626"/>
    <w:rsid w:val="00926763"/>
    <w:rsid w:val="0093222E"/>
    <w:rsid w:val="009409BD"/>
    <w:rsid w:val="00944116"/>
    <w:rsid w:val="00952620"/>
    <w:rsid w:val="00964ADD"/>
    <w:rsid w:val="00965DAF"/>
    <w:rsid w:val="00970EBE"/>
    <w:rsid w:val="00987DCF"/>
    <w:rsid w:val="009A3B4B"/>
    <w:rsid w:val="009B13DC"/>
    <w:rsid w:val="009B30B3"/>
    <w:rsid w:val="009D4A03"/>
    <w:rsid w:val="009E522E"/>
    <w:rsid w:val="009F3215"/>
    <w:rsid w:val="00A24A20"/>
    <w:rsid w:val="00A25C2C"/>
    <w:rsid w:val="00A2661B"/>
    <w:rsid w:val="00A444A8"/>
    <w:rsid w:val="00A46B50"/>
    <w:rsid w:val="00A4722D"/>
    <w:rsid w:val="00A54CC3"/>
    <w:rsid w:val="00A554BC"/>
    <w:rsid w:val="00A70449"/>
    <w:rsid w:val="00A72DB2"/>
    <w:rsid w:val="00A75916"/>
    <w:rsid w:val="00A95C1B"/>
    <w:rsid w:val="00AA5B5F"/>
    <w:rsid w:val="00B06BB9"/>
    <w:rsid w:val="00B26FF0"/>
    <w:rsid w:val="00B31011"/>
    <w:rsid w:val="00B33903"/>
    <w:rsid w:val="00B3632E"/>
    <w:rsid w:val="00B50E23"/>
    <w:rsid w:val="00B63F35"/>
    <w:rsid w:val="00B64A05"/>
    <w:rsid w:val="00B7209E"/>
    <w:rsid w:val="00B833C8"/>
    <w:rsid w:val="00B84EEF"/>
    <w:rsid w:val="00B87231"/>
    <w:rsid w:val="00B95726"/>
    <w:rsid w:val="00BC54E7"/>
    <w:rsid w:val="00BC7D5F"/>
    <w:rsid w:val="00BD7D93"/>
    <w:rsid w:val="00BD7F3E"/>
    <w:rsid w:val="00BE1620"/>
    <w:rsid w:val="00BE3ADF"/>
    <w:rsid w:val="00BF0C41"/>
    <w:rsid w:val="00BF4038"/>
    <w:rsid w:val="00C12979"/>
    <w:rsid w:val="00C22FD5"/>
    <w:rsid w:val="00C27273"/>
    <w:rsid w:val="00C410E4"/>
    <w:rsid w:val="00C426CB"/>
    <w:rsid w:val="00C703D0"/>
    <w:rsid w:val="00C71FED"/>
    <w:rsid w:val="00C85BD8"/>
    <w:rsid w:val="00C86BED"/>
    <w:rsid w:val="00CB3679"/>
    <w:rsid w:val="00CB3842"/>
    <w:rsid w:val="00CC1F3E"/>
    <w:rsid w:val="00CD140B"/>
    <w:rsid w:val="00D00491"/>
    <w:rsid w:val="00D04D15"/>
    <w:rsid w:val="00D20AE8"/>
    <w:rsid w:val="00D26127"/>
    <w:rsid w:val="00D26C7C"/>
    <w:rsid w:val="00D35B15"/>
    <w:rsid w:val="00D45DBF"/>
    <w:rsid w:val="00D71889"/>
    <w:rsid w:val="00D76ACD"/>
    <w:rsid w:val="00D8685E"/>
    <w:rsid w:val="00DA1B9F"/>
    <w:rsid w:val="00DB08F8"/>
    <w:rsid w:val="00DC757E"/>
    <w:rsid w:val="00DD5CB9"/>
    <w:rsid w:val="00DE17FE"/>
    <w:rsid w:val="00DE3BE4"/>
    <w:rsid w:val="00DE64F7"/>
    <w:rsid w:val="00DE7B60"/>
    <w:rsid w:val="00E025D8"/>
    <w:rsid w:val="00E066B5"/>
    <w:rsid w:val="00E12E32"/>
    <w:rsid w:val="00E1586F"/>
    <w:rsid w:val="00E36C9B"/>
    <w:rsid w:val="00E423AA"/>
    <w:rsid w:val="00E508F1"/>
    <w:rsid w:val="00E54EED"/>
    <w:rsid w:val="00E56BAD"/>
    <w:rsid w:val="00E62D8A"/>
    <w:rsid w:val="00E83FA4"/>
    <w:rsid w:val="00E8783D"/>
    <w:rsid w:val="00E90537"/>
    <w:rsid w:val="00E932D4"/>
    <w:rsid w:val="00EA32DD"/>
    <w:rsid w:val="00EB1EED"/>
    <w:rsid w:val="00EB3C85"/>
    <w:rsid w:val="00EB7524"/>
    <w:rsid w:val="00EC0001"/>
    <w:rsid w:val="00EF46D5"/>
    <w:rsid w:val="00EF6456"/>
    <w:rsid w:val="00EF6F62"/>
    <w:rsid w:val="00F0292C"/>
    <w:rsid w:val="00F30A0E"/>
    <w:rsid w:val="00F43D5E"/>
    <w:rsid w:val="00F705F1"/>
    <w:rsid w:val="00F70E58"/>
    <w:rsid w:val="00F76265"/>
    <w:rsid w:val="00F87C72"/>
    <w:rsid w:val="00FA03BC"/>
    <w:rsid w:val="00FA58F7"/>
    <w:rsid w:val="00FB3122"/>
    <w:rsid w:val="00FB7F1C"/>
    <w:rsid w:val="00FC1FD7"/>
    <w:rsid w:val="00FC2852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B0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790C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CA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87681"/>
    <w:pPr>
      <w:widowControl/>
      <w:autoSpaceDE/>
      <w:autoSpaceDN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8D68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83A"/>
    <w:rPr>
      <w:rFonts w:ascii="Georgia" w:hAnsi="Georgia" w:cs="Georgia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8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8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68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08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C3E01"/>
    <w:pPr>
      <w:widowControl/>
      <w:autoSpaceDE/>
      <w:autoSpaceDN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3E01"/>
    <w:rPr>
      <w:rFonts w:ascii="Calibri" w:eastAsiaTheme="minorHAnsi" w:hAnsi="Calibri"/>
      <w:szCs w:val="21"/>
    </w:rPr>
  </w:style>
  <w:style w:type="character" w:styleId="Emphasis">
    <w:name w:val="Emphasis"/>
    <w:basedOn w:val="DefaultParagraphFont"/>
    <w:uiPriority w:val="20"/>
    <w:qFormat/>
    <w:rsid w:val="00E62D8A"/>
    <w:rPr>
      <w:i/>
      <w:iCs/>
    </w:rPr>
  </w:style>
  <w:style w:type="character" w:styleId="Strong">
    <w:name w:val="Strong"/>
    <w:basedOn w:val="DefaultParagraphFont"/>
    <w:uiPriority w:val="22"/>
    <w:qFormat/>
    <w:rsid w:val="00B33903"/>
    <w:rPr>
      <w:b/>
      <w:bCs/>
    </w:rPr>
  </w:style>
  <w:style w:type="character" w:customStyle="1" w:styleId="NoSpacingChar">
    <w:name w:val="No Spacing Char"/>
    <w:link w:val="NoSpacing"/>
    <w:uiPriority w:val="1"/>
    <w:rsid w:val="00243DB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369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057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73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790C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CA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87681"/>
    <w:pPr>
      <w:widowControl/>
      <w:autoSpaceDE/>
      <w:autoSpaceDN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8D68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83A"/>
    <w:rPr>
      <w:rFonts w:ascii="Georgia" w:hAnsi="Georgia" w:cs="Georgia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8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8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68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08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C3E01"/>
    <w:pPr>
      <w:widowControl/>
      <w:autoSpaceDE/>
      <w:autoSpaceDN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3E01"/>
    <w:rPr>
      <w:rFonts w:ascii="Calibri" w:eastAsiaTheme="minorHAnsi" w:hAnsi="Calibri"/>
      <w:szCs w:val="21"/>
    </w:rPr>
  </w:style>
  <w:style w:type="character" w:styleId="Emphasis">
    <w:name w:val="Emphasis"/>
    <w:basedOn w:val="DefaultParagraphFont"/>
    <w:uiPriority w:val="20"/>
    <w:qFormat/>
    <w:rsid w:val="00E62D8A"/>
    <w:rPr>
      <w:i/>
      <w:iCs/>
    </w:rPr>
  </w:style>
  <w:style w:type="character" w:styleId="Strong">
    <w:name w:val="Strong"/>
    <w:basedOn w:val="DefaultParagraphFont"/>
    <w:uiPriority w:val="22"/>
    <w:qFormat/>
    <w:rsid w:val="00B33903"/>
    <w:rPr>
      <w:b/>
      <w:bCs/>
    </w:rPr>
  </w:style>
  <w:style w:type="character" w:customStyle="1" w:styleId="NoSpacingChar">
    <w:name w:val="No Spacing Char"/>
    <w:link w:val="NoSpacing"/>
    <w:uiPriority w:val="1"/>
    <w:rsid w:val="00243DB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369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057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7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me.openhouse.org.uk/" TargetMode="External"/><Relationship Id="rId13" Type="http://schemas.openxmlformats.org/officeDocument/2006/relationships/hyperlink" Target="mailto:biroul.presa@icr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cilond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witter.com/RCILond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ICRLond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r.ro/londr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Apostolescu</dc:creator>
  <cp:keywords/>
  <dc:description/>
  <cp:lastModifiedBy>Roxana Frandoș</cp:lastModifiedBy>
  <cp:revision>4</cp:revision>
  <cp:lastPrinted>2023-01-12T11:48:00Z</cp:lastPrinted>
  <dcterms:created xsi:type="dcterms:W3CDTF">2023-09-08T09:44:00Z</dcterms:created>
  <dcterms:modified xsi:type="dcterms:W3CDTF">2023-09-08T10:49:00Z</dcterms:modified>
</cp:coreProperties>
</file>