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81C176" w14:textId="16BCB727" w:rsidR="009F6FF8" w:rsidRPr="004001A1" w:rsidRDefault="009F6FF8" w:rsidP="009F6FF8">
      <w:pPr>
        <w:jc w:val="right"/>
        <w:rPr>
          <w:rFonts w:ascii="Times New Roman" w:hAnsi="Times New Roman" w:cs="Times New Roman"/>
          <w:b/>
          <w:bCs/>
          <w:i/>
          <w:iCs/>
          <w:sz w:val="24"/>
          <w:szCs w:val="24"/>
        </w:rPr>
      </w:pPr>
      <w:r w:rsidRPr="004001A1">
        <w:rPr>
          <w:rFonts w:ascii="Times New Roman" w:hAnsi="Times New Roman" w:cs="Times New Roman"/>
          <w:b/>
          <w:bCs/>
          <w:i/>
          <w:iCs/>
          <w:sz w:val="24"/>
          <w:szCs w:val="24"/>
        </w:rPr>
        <w:t>Comunicat de presă</w:t>
      </w:r>
    </w:p>
    <w:p w14:paraId="376AFB50" w14:textId="5A003854" w:rsidR="009F6FF8" w:rsidRPr="004001A1" w:rsidRDefault="009F6FF8" w:rsidP="004001A1">
      <w:pPr>
        <w:jc w:val="right"/>
        <w:rPr>
          <w:rFonts w:ascii="Times New Roman" w:hAnsi="Times New Roman" w:cs="Times New Roman"/>
          <w:b/>
          <w:bCs/>
          <w:i/>
          <w:iCs/>
          <w:sz w:val="24"/>
          <w:szCs w:val="24"/>
        </w:rPr>
      </w:pPr>
      <w:r w:rsidRPr="004001A1">
        <w:rPr>
          <w:rFonts w:ascii="Times New Roman" w:hAnsi="Times New Roman" w:cs="Times New Roman"/>
          <w:b/>
          <w:bCs/>
          <w:i/>
          <w:iCs/>
          <w:sz w:val="24"/>
          <w:szCs w:val="24"/>
        </w:rPr>
        <w:t>2</w:t>
      </w:r>
      <w:r w:rsidR="006D44D4">
        <w:rPr>
          <w:rFonts w:ascii="Times New Roman" w:hAnsi="Times New Roman" w:cs="Times New Roman"/>
          <w:b/>
          <w:bCs/>
          <w:i/>
          <w:iCs/>
          <w:sz w:val="24"/>
          <w:szCs w:val="24"/>
        </w:rPr>
        <w:t>7</w:t>
      </w:r>
      <w:r w:rsidRPr="004001A1">
        <w:rPr>
          <w:rFonts w:ascii="Times New Roman" w:hAnsi="Times New Roman" w:cs="Times New Roman"/>
          <w:b/>
          <w:bCs/>
          <w:i/>
          <w:iCs/>
          <w:sz w:val="24"/>
          <w:szCs w:val="24"/>
        </w:rPr>
        <w:t xml:space="preserve"> mai 2024</w:t>
      </w:r>
    </w:p>
    <w:p w14:paraId="75C7FF6E" w14:textId="77777777" w:rsidR="009F3396" w:rsidRPr="005C383E" w:rsidRDefault="009F3396" w:rsidP="009F6FF8">
      <w:pPr>
        <w:rPr>
          <w:rFonts w:ascii="Times New Roman" w:hAnsi="Times New Roman" w:cs="Times New Roman"/>
          <w:b/>
          <w:bCs/>
          <w:sz w:val="24"/>
          <w:szCs w:val="24"/>
        </w:rPr>
      </w:pPr>
    </w:p>
    <w:p w14:paraId="0EE66F22" w14:textId="77777777" w:rsidR="003F04AB" w:rsidRPr="003F04AB" w:rsidRDefault="003F04AB" w:rsidP="003F04AB">
      <w:pPr>
        <w:jc w:val="center"/>
        <w:rPr>
          <w:rFonts w:ascii="Times New Roman" w:hAnsi="Times New Roman"/>
          <w:b/>
          <w:bCs/>
          <w:sz w:val="24"/>
          <w:szCs w:val="24"/>
          <w:lang w:val="ro-RO"/>
        </w:rPr>
      </w:pPr>
      <w:r w:rsidRPr="003F04AB">
        <w:rPr>
          <w:rFonts w:ascii="Times New Roman" w:hAnsi="Times New Roman"/>
          <w:b/>
          <w:bCs/>
          <w:sz w:val="24"/>
          <w:szCs w:val="24"/>
          <w:lang w:val="ro-RO"/>
        </w:rPr>
        <w:t>ICR la Bookfest 2024: lansări, dezbateri și întâlniri cu creatori de renume</w:t>
      </w:r>
    </w:p>
    <w:p w14:paraId="4B0EE949" w14:textId="77777777" w:rsidR="003F04AB" w:rsidRDefault="003F04AB" w:rsidP="003F04AB">
      <w:pPr>
        <w:jc w:val="both"/>
        <w:rPr>
          <w:rFonts w:ascii="Times New Roman" w:hAnsi="Times New Roman"/>
          <w:sz w:val="24"/>
          <w:szCs w:val="24"/>
          <w:lang w:val="ro-RO"/>
        </w:rPr>
      </w:pPr>
    </w:p>
    <w:p w14:paraId="3942305C" w14:textId="2C28104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 xml:space="preserve">Institutul Cultural Român, prin Centrul Național al Cărții, a pregătit noutăți editoriale, lansări de carte având în prim-plan cele mai recente volume publicate la Editura ICR, dezbateri între oameni de cultură și creatori din multiple domenii pentru toți vizitatorii celei de-a XVII-a ediții a Salonului Internațional de Carte Bookfest, programat în perioada 29 mai – 2 iunie la Romexpo. Toate acestea vă așteaptă la standul ICR, realizat după o concepție grafică purtând semnătura lui Emil Ivănescu, </w:t>
      </w:r>
      <w:r w:rsidR="0062766E">
        <w:rPr>
          <w:rFonts w:ascii="Times New Roman" w:hAnsi="Times New Roman" w:cs="Times New Roman"/>
          <w:color w:val="050505"/>
          <w:sz w:val="24"/>
          <w:szCs w:val="24"/>
          <w:shd w:val="clear" w:color="auto" w:fill="FFFFFF"/>
          <w:lang w:val="ro-RO"/>
        </w:rPr>
        <w:t>autorul Pavilionului României la Biena de Arhitectură de la Veneția, ediția 2023.</w:t>
      </w:r>
    </w:p>
    <w:p w14:paraId="3B461E6D"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Manifestările organizate pentru ediția din 2024 a acestui mare eveniment editorial stau sub semnul dialogului între scriitori și profesioniști din domeniul editorial. Ele urmăresc să valorizeze direcțiile dezvoltate de Centrul Național al Cărții, printre care programele Institutului Cultural Român de susținere a traducerilor din limba română, și să pună în prim-plan diverse mijloace de promovare a cărților și a autorilor din România. În program sunt prevăzute evenimente ce abordează o gamă variată de cărți, de la volume de poezie, proză și literatură pentru copii la lucrări de istorie și istoria artelor.</w:t>
      </w:r>
    </w:p>
    <w:p w14:paraId="0C0A0FBF" w14:textId="3C472DE1"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Președintele ICR, Liviu Jicman, a subliniat atât importanța acestul târg de carte, cât și rolul tot mai pregnant al instituției în sprijinirea artei românești. „Bookfest a devenit, odată cu trecerea anilor, un reper în viața culturală a Capitalei. Publicul se reîntoarce către literatura română, editurile dedicate creației autohtone se înmulțesc și concurează în a scoate titluri originale, numărul aparițiilor fiind în creștere, colecțiile și volumele nou apărute consfințind efervescența literaturii române actuale. Creșterea e organică, dar, în același timp, entuziasmantă. Ea precede o probabilă expansiune a literaturii române în lume. În acest context, eforturile de promovare și reprezentare tot mai extinse ale ICR arată că poziția adoptată de instituție este una corectă și benefică. O dovadă peremptorie este acordarea, de curând, a două premii foarte importante unor autori români, ale căror traduceri au fost sprijinite de Institutul Cultural Român</w:t>
      </w:r>
      <w:r w:rsidR="003F765F" w:rsidRPr="003F04AB">
        <w:rPr>
          <w:rFonts w:ascii="Times New Roman" w:hAnsi="Times New Roman"/>
          <w:sz w:val="24"/>
          <w:szCs w:val="24"/>
          <w:lang w:val="ro-RO"/>
        </w:rPr>
        <w:t>”</w:t>
      </w:r>
      <w:r w:rsidR="003F765F">
        <w:rPr>
          <w:rFonts w:ascii="Times New Roman" w:hAnsi="Times New Roman"/>
          <w:sz w:val="24"/>
          <w:szCs w:val="24"/>
          <w:lang w:val="ro-RO"/>
        </w:rPr>
        <w:t>,</w:t>
      </w:r>
      <w:r w:rsidR="003F765F" w:rsidRPr="003F765F">
        <w:rPr>
          <w:rFonts w:ascii="Times New Roman" w:hAnsi="Times New Roman"/>
          <w:sz w:val="24"/>
          <w:szCs w:val="24"/>
          <w:lang w:val="ro-RO"/>
        </w:rPr>
        <w:t xml:space="preserve"> </w:t>
      </w:r>
      <w:r w:rsidR="003F765F">
        <w:rPr>
          <w:rFonts w:ascii="Times New Roman" w:hAnsi="Times New Roman"/>
          <w:sz w:val="24"/>
          <w:szCs w:val="24"/>
          <w:lang w:val="ro-RO"/>
        </w:rPr>
        <w:t>a afirmat Liviu</w:t>
      </w:r>
      <w:r w:rsidR="003F765F" w:rsidRPr="003F04AB">
        <w:rPr>
          <w:rFonts w:ascii="Times New Roman" w:hAnsi="Times New Roman"/>
          <w:sz w:val="24"/>
          <w:szCs w:val="24"/>
          <w:lang w:val="ro-RO"/>
        </w:rPr>
        <w:t xml:space="preserve"> Jicman</w:t>
      </w:r>
      <w:r w:rsidR="003F765F">
        <w:rPr>
          <w:rFonts w:ascii="Times New Roman" w:hAnsi="Times New Roman"/>
          <w:sz w:val="24"/>
          <w:szCs w:val="24"/>
          <w:lang w:val="ro-RO"/>
        </w:rPr>
        <w:t>.</w:t>
      </w:r>
    </w:p>
    <w:p w14:paraId="790AC52F"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Printre protagoniștii la evenimentele propuse de Centrul Național al Cărții se numără oameni de cultură din România și din Republica Moldova. La standul ICR, vizitatorii au ocazia de a cunoaște și de a intra în dialog cu scriitori cunoscuți, printre care Gabriela Adameșteanu, Emilian Galaicu-Păun, Lavinia Braniște, Luminița Corneanu, Cosmin Perța, Liliana Corobca, Elena Vlădăreanu sau Iulian Ciocan. De asemenea, vor participa la manifestări personalități ale criticii literare precum Ion Bogdan Lefter sau figuri de prim-plan ale lumii teatrale, printre care Emil Boroghină și prof.univ.dr. Ludmila Patlanjoglu. Lor li se adaugă personalități din jurnalismul cultural precum Alina Purcaru și Nona Rapotan.</w:t>
      </w:r>
    </w:p>
    <w:p w14:paraId="2D3BA21F"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 xml:space="preserve">Din programul de evenimente face parte și lansarea noului număr, dublu, al cunoscutei reviste </w:t>
      </w:r>
      <w:r w:rsidRPr="0062766E">
        <w:rPr>
          <w:rFonts w:ascii="Times New Roman" w:hAnsi="Times New Roman"/>
          <w:i/>
          <w:iCs/>
          <w:sz w:val="24"/>
          <w:szCs w:val="24"/>
          <w:lang w:val="ro-RO"/>
        </w:rPr>
        <w:t>Lettre Internationale</w:t>
      </w:r>
      <w:r w:rsidRPr="003F04AB">
        <w:rPr>
          <w:rFonts w:ascii="Times New Roman" w:hAnsi="Times New Roman"/>
          <w:sz w:val="24"/>
          <w:szCs w:val="24"/>
          <w:lang w:val="ro-RO"/>
        </w:rPr>
        <w:t xml:space="preserve">, publicat de Editura ICR. Idei literare și provocări ideologice, </w:t>
      </w:r>
      <w:r w:rsidRPr="003F04AB">
        <w:rPr>
          <w:rFonts w:ascii="Times New Roman" w:hAnsi="Times New Roman"/>
          <w:sz w:val="24"/>
          <w:szCs w:val="24"/>
          <w:lang w:val="ro-RO"/>
        </w:rPr>
        <w:lastRenderedPageBreak/>
        <w:t xml:space="preserve">retrospective și actualitate, texte despre plastică și cinema, alături de fragmente de proză semnate de autori consacrați sau emergenți, români și străini, toate acestea se regăsesc într-o publicație cuprinzând articole de citit cu folos în orice sezon. Un dosar consistent și divers este consacrat curentului Woke. Zinovy Zinik, Alexandru Călinescu, Vasile Ernu, Fintan OʼToole, Maria Cernat și Monica Negrescu ilustrează un spectru cuprinzător de poziții pro și contra acestui fenomen, pe cât de controversat, pe atât de necesar pentru înțelegerea lumii de astăzi. „Către cititorii noștri”, editorialul semnat de Adrian Mihalache, este dedicat regretatului Nicolae Manolescu, invocat de autor ca </w:t>
      </w:r>
      <w:r w:rsidRPr="0062766E">
        <w:rPr>
          <w:rFonts w:ascii="Times New Roman" w:hAnsi="Times New Roman"/>
          <w:i/>
          <w:iCs/>
          <w:sz w:val="24"/>
          <w:szCs w:val="24"/>
          <w:lang w:val="ro-RO"/>
        </w:rPr>
        <w:t>spiritus rector</w:t>
      </w:r>
      <w:r w:rsidRPr="003F04AB">
        <w:rPr>
          <w:rFonts w:ascii="Times New Roman" w:hAnsi="Times New Roman"/>
          <w:sz w:val="24"/>
          <w:szCs w:val="24"/>
          <w:lang w:val="ro-RO"/>
        </w:rPr>
        <w:t xml:space="preserve"> al revistei: „Întotdeauna, când alcătuim sumarul, ne gândim la ce i-ar fi plăcut să citească. Așa am făcut și în acest număr, despre care n-am bănuit că va fi unul postum”.</w:t>
      </w:r>
    </w:p>
    <w:p w14:paraId="63C75773" w14:textId="729E7D99" w:rsidR="003F04AB" w:rsidRPr="002B2985"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 xml:space="preserve">La standul ICR vizitatorii vor găsi, pe parcursul celor cinci zile ale evenimentului, trei noutăți editoriale. Una dintre acestea vizează Republica Moldova, invitată de onoare la Bookfest în 2024. „Panorama postcomunismului în Republica Moldova”, lucrare coordonată de Liliana Corobca și tipărită în două volume, reprezintă o vastă sinteză care abordează toate domeniile relevante pentru transformările suferite în Republica Moldova în decursul a patru decenii. Ediția în limba engleză a albumului „Mănăstiri și biserici din Transilvania între secolele XIII-XVIII”, lucrare amplă, realizată sub coordonarea Părintelui Iustin Marchiș, constituie „un </w:t>
      </w:r>
      <w:r w:rsidRPr="0062766E">
        <w:rPr>
          <w:rFonts w:ascii="Times New Roman" w:hAnsi="Times New Roman"/>
          <w:i/>
          <w:iCs/>
          <w:sz w:val="24"/>
          <w:szCs w:val="24"/>
          <w:lang w:val="ro-RO"/>
        </w:rPr>
        <w:t>ghid artistic</w:t>
      </w:r>
      <w:r w:rsidRPr="003F04AB">
        <w:rPr>
          <w:rFonts w:ascii="Times New Roman" w:hAnsi="Times New Roman"/>
          <w:sz w:val="24"/>
          <w:szCs w:val="24"/>
          <w:lang w:val="ro-RO"/>
        </w:rPr>
        <w:t xml:space="preserve"> care propune un pelerinaj cultural și spiritual printre etniile, confesiunile și patrimoniul artistic al Transilvaniei, cu toate stilurile și formele sale de expresie”. „Purcărete şi Boroghină. Pelerini în Marele Teatru al Lumii”, monografie semnată de cunoscutul critic de teatru Ludmila Patlanjoglu și publicată în două versiuni, română și engleză, este dedicată creației artistice a unei figuri de anvergură internațională, regizorul Silviu Purcărete, precum și rolului jucat de Teatrul Național „Marin Sorescu” din Craiova și de Emil Boroghină, ca manager cultural și fondator al Festivalului Shakespeare, </w:t>
      </w:r>
      <w:r w:rsidR="002B2985">
        <w:rPr>
          <w:rFonts w:ascii="Times New Roman" w:hAnsi="Times New Roman"/>
          <w:sz w:val="24"/>
          <w:szCs w:val="24"/>
          <w:lang w:val="ro-RO"/>
        </w:rPr>
        <w:t xml:space="preserve">în </w:t>
      </w:r>
      <w:r w:rsidRPr="002B2985">
        <w:rPr>
          <w:rFonts w:ascii="Times New Roman" w:hAnsi="Times New Roman"/>
          <w:sz w:val="24"/>
          <w:szCs w:val="24"/>
          <w:lang w:val="ro-RO"/>
        </w:rPr>
        <w:t>cultura română</w:t>
      </w:r>
      <w:r w:rsidR="002B2985" w:rsidRPr="002B2985">
        <w:rPr>
          <w:rFonts w:ascii="Times New Roman" w:hAnsi="Times New Roman"/>
          <w:sz w:val="24"/>
          <w:szCs w:val="24"/>
          <w:lang w:val="ro-RO"/>
        </w:rPr>
        <w:t xml:space="preserve"> și</w:t>
      </w:r>
      <w:r w:rsidRPr="002B2985">
        <w:rPr>
          <w:rFonts w:ascii="Times New Roman" w:hAnsi="Times New Roman"/>
          <w:sz w:val="24"/>
          <w:szCs w:val="24"/>
          <w:lang w:val="ro-RO"/>
        </w:rPr>
        <w:t xml:space="preserve"> </w:t>
      </w:r>
      <w:r w:rsidR="006565B3" w:rsidRPr="002B2985">
        <w:rPr>
          <w:rFonts w:ascii="Times New Roman" w:hAnsi="Times New Roman"/>
          <w:sz w:val="24"/>
          <w:szCs w:val="24"/>
          <w:lang w:val="ro-RO"/>
        </w:rPr>
        <w:t>î</w:t>
      </w:r>
      <w:r w:rsidRPr="002B2985">
        <w:rPr>
          <w:rFonts w:ascii="Times New Roman" w:hAnsi="Times New Roman"/>
          <w:sz w:val="24"/>
          <w:szCs w:val="24"/>
          <w:lang w:val="ro-RO"/>
        </w:rPr>
        <w:t>n peisajul teatral internațional al ultimelor decenii.</w:t>
      </w:r>
    </w:p>
    <w:p w14:paraId="7172CEF6" w14:textId="77777777" w:rsidR="003F04AB" w:rsidRPr="006565B3" w:rsidRDefault="003F04AB" w:rsidP="003F04AB">
      <w:pPr>
        <w:spacing w:after="240" w:line="276" w:lineRule="auto"/>
        <w:jc w:val="both"/>
        <w:rPr>
          <w:rFonts w:ascii="Times New Roman" w:hAnsi="Times New Roman"/>
          <w:b/>
          <w:bCs/>
          <w:sz w:val="24"/>
          <w:szCs w:val="24"/>
          <w:lang w:val="ro-RO"/>
        </w:rPr>
      </w:pPr>
      <w:r w:rsidRPr="006565B3">
        <w:rPr>
          <w:rFonts w:ascii="Times New Roman" w:hAnsi="Times New Roman"/>
          <w:b/>
          <w:bCs/>
          <w:sz w:val="24"/>
          <w:szCs w:val="24"/>
          <w:lang w:val="ro-RO"/>
        </w:rPr>
        <w:t>PROGRAMUL EVENIMENTELOR</w:t>
      </w:r>
    </w:p>
    <w:p w14:paraId="5C7A9AB1"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Evenimentele se vor desfășura la standul ICR din cadrul Bookfest 2024, Pavilionul B2, standul B08</w:t>
      </w:r>
    </w:p>
    <w:p w14:paraId="668D64B8"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JOI, 30 MAI</w:t>
      </w:r>
    </w:p>
    <w:p w14:paraId="595DE0AD" w14:textId="425659C1" w:rsidR="003F04AB" w:rsidRPr="00BE6600" w:rsidRDefault="003F04AB" w:rsidP="003F04AB">
      <w:pPr>
        <w:spacing w:after="240" w:line="276" w:lineRule="auto"/>
        <w:jc w:val="both"/>
        <w:rPr>
          <w:rFonts w:ascii="Times New Roman" w:hAnsi="Times New Roman"/>
          <w:b/>
          <w:bCs/>
          <w:sz w:val="24"/>
          <w:szCs w:val="24"/>
          <w:u w:val="single"/>
          <w:lang w:val="ro-RO"/>
        </w:rPr>
      </w:pPr>
      <w:r w:rsidRPr="00BE6600">
        <w:rPr>
          <w:rFonts w:ascii="Times New Roman" w:hAnsi="Times New Roman"/>
          <w:b/>
          <w:bCs/>
          <w:sz w:val="24"/>
          <w:szCs w:val="24"/>
          <w:u w:val="single"/>
          <w:lang w:val="ro-RO"/>
        </w:rPr>
        <w:t>Ora 1</w:t>
      </w:r>
      <w:r w:rsidR="00BE6600" w:rsidRPr="00BE6600">
        <w:rPr>
          <w:rFonts w:ascii="Times New Roman" w:hAnsi="Times New Roman"/>
          <w:b/>
          <w:bCs/>
          <w:sz w:val="24"/>
          <w:szCs w:val="24"/>
          <w:u w:val="single"/>
          <w:lang w:val="ro-RO"/>
        </w:rPr>
        <w:t>5</w:t>
      </w:r>
      <w:r w:rsidRPr="00BE6600">
        <w:rPr>
          <w:rFonts w:ascii="Times New Roman" w:hAnsi="Times New Roman"/>
          <w:b/>
          <w:bCs/>
          <w:sz w:val="24"/>
          <w:szCs w:val="24"/>
          <w:u w:val="single"/>
          <w:lang w:val="ro-RO"/>
        </w:rPr>
        <w:t>.</w:t>
      </w:r>
      <w:r w:rsidR="00BE6600" w:rsidRPr="00BE6600">
        <w:rPr>
          <w:rFonts w:ascii="Times New Roman" w:hAnsi="Times New Roman"/>
          <w:b/>
          <w:bCs/>
          <w:sz w:val="24"/>
          <w:szCs w:val="24"/>
          <w:u w:val="single"/>
          <w:lang w:val="ro-RO"/>
        </w:rPr>
        <w:t>3</w:t>
      </w:r>
      <w:r w:rsidRPr="00BE6600">
        <w:rPr>
          <w:rFonts w:ascii="Times New Roman" w:hAnsi="Times New Roman"/>
          <w:b/>
          <w:bCs/>
          <w:sz w:val="24"/>
          <w:szCs w:val="24"/>
          <w:u w:val="single"/>
          <w:lang w:val="ro-RO"/>
        </w:rPr>
        <w:t xml:space="preserve">0   </w:t>
      </w:r>
    </w:p>
    <w:p w14:paraId="01813407"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Focus</w:t>
      </w:r>
    </w:p>
    <w:p w14:paraId="54B5A897" w14:textId="73BF1D00"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Orizonturi deschise. Scriitori de limbă română din Republica Moldova</w:t>
      </w:r>
    </w:p>
    <w:p w14:paraId="58117D99"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Invitați: Emilian Galaicu-Păun, Paula Erizanu, Doina Ioanid, Iulian Ciocan</w:t>
      </w:r>
    </w:p>
    <w:p w14:paraId="320C4C98"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Moderator: Florin Iaru</w:t>
      </w:r>
    </w:p>
    <w:p w14:paraId="1CE34048" w14:textId="77777777" w:rsidR="003F04AB" w:rsidRPr="00BE6600" w:rsidRDefault="003F04AB" w:rsidP="003F04AB">
      <w:pPr>
        <w:spacing w:after="240" w:line="276" w:lineRule="auto"/>
        <w:jc w:val="both"/>
        <w:rPr>
          <w:rFonts w:ascii="Times New Roman" w:hAnsi="Times New Roman"/>
          <w:b/>
          <w:bCs/>
          <w:sz w:val="24"/>
          <w:szCs w:val="24"/>
          <w:u w:val="single"/>
          <w:lang w:val="ro-RO"/>
        </w:rPr>
      </w:pPr>
      <w:r w:rsidRPr="00BE6600">
        <w:rPr>
          <w:rFonts w:ascii="Times New Roman" w:hAnsi="Times New Roman"/>
          <w:b/>
          <w:bCs/>
          <w:sz w:val="24"/>
          <w:szCs w:val="24"/>
          <w:u w:val="single"/>
          <w:lang w:val="ro-RO"/>
        </w:rPr>
        <w:t xml:space="preserve">Ora 18.00  </w:t>
      </w:r>
    </w:p>
    <w:p w14:paraId="5525D48F"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lastRenderedPageBreak/>
        <w:t>Lansare de carte</w:t>
      </w:r>
    </w:p>
    <w:p w14:paraId="275859F4"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i/>
          <w:iCs/>
          <w:sz w:val="24"/>
          <w:szCs w:val="24"/>
          <w:lang w:val="ro-RO"/>
        </w:rPr>
        <w:t>Monasteries and Churches of Transylvania. 13th to 18th Centuries (Mănăstiri și biserici din Transilvania între secolele 13 și 18)</w:t>
      </w:r>
      <w:r w:rsidRPr="001513E9">
        <w:rPr>
          <w:rFonts w:ascii="Times New Roman" w:hAnsi="Times New Roman"/>
          <w:b/>
          <w:bCs/>
          <w:sz w:val="24"/>
          <w:szCs w:val="24"/>
          <w:lang w:val="ro-RO"/>
        </w:rPr>
        <w:t>, coord. Pr. Iustin Marchis, Editura ICR</w:t>
      </w:r>
    </w:p>
    <w:p w14:paraId="037F9D9E" w14:textId="05C87EF1"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Invitați: Pr. Iustin Marchiș, Anca Manolescu, Bogdan Tătaru-Cazaban</w:t>
      </w:r>
    </w:p>
    <w:p w14:paraId="51CE5DCF" w14:textId="77777777" w:rsidR="003F04AB" w:rsidRPr="003F04AB" w:rsidRDefault="003F04AB" w:rsidP="003F04AB">
      <w:pPr>
        <w:spacing w:after="240" w:line="276" w:lineRule="auto"/>
        <w:jc w:val="both"/>
        <w:rPr>
          <w:rFonts w:ascii="Times New Roman" w:hAnsi="Times New Roman"/>
          <w:sz w:val="24"/>
          <w:szCs w:val="24"/>
          <w:lang w:val="ro-RO"/>
        </w:rPr>
      </w:pPr>
    </w:p>
    <w:p w14:paraId="74F1BCDE"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VINERI, 31 MAI</w:t>
      </w:r>
    </w:p>
    <w:p w14:paraId="78E77559" w14:textId="77777777" w:rsidR="003F04AB" w:rsidRPr="00BE6600" w:rsidRDefault="003F04AB" w:rsidP="003F04AB">
      <w:pPr>
        <w:spacing w:after="240" w:line="276" w:lineRule="auto"/>
        <w:jc w:val="both"/>
        <w:rPr>
          <w:rFonts w:ascii="Times New Roman" w:hAnsi="Times New Roman"/>
          <w:b/>
          <w:bCs/>
          <w:sz w:val="24"/>
          <w:szCs w:val="24"/>
          <w:u w:val="single"/>
          <w:lang w:val="ro-RO"/>
        </w:rPr>
      </w:pPr>
      <w:r w:rsidRPr="00BE6600">
        <w:rPr>
          <w:rFonts w:ascii="Times New Roman" w:hAnsi="Times New Roman"/>
          <w:b/>
          <w:bCs/>
          <w:sz w:val="24"/>
          <w:szCs w:val="24"/>
          <w:u w:val="single"/>
          <w:lang w:val="ro-RO"/>
        </w:rPr>
        <w:t xml:space="preserve">Ora 16.00  </w:t>
      </w:r>
    </w:p>
    <w:p w14:paraId="628DDC54"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Lansare de carte</w:t>
      </w:r>
    </w:p>
    <w:p w14:paraId="774A6C3D"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i/>
          <w:iCs/>
          <w:sz w:val="24"/>
          <w:szCs w:val="24"/>
          <w:lang w:val="ro-RO"/>
        </w:rPr>
        <w:t>Panorama postcomunismului în Republica Moldova (2 vol.)</w:t>
      </w:r>
      <w:r w:rsidRPr="001513E9">
        <w:rPr>
          <w:rFonts w:ascii="Times New Roman" w:hAnsi="Times New Roman"/>
          <w:b/>
          <w:bCs/>
          <w:sz w:val="24"/>
          <w:szCs w:val="24"/>
          <w:lang w:val="ro-RO"/>
        </w:rPr>
        <w:t>, coordonator Liliana Corobca</w:t>
      </w:r>
    </w:p>
    <w:p w14:paraId="7D27454F"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Invitați: Liliana Corobca, Mihai Gribincea, Ileana Racheru</w:t>
      </w:r>
    </w:p>
    <w:p w14:paraId="669AF04B"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Moderator: Sergiu Musteață</w:t>
      </w:r>
    </w:p>
    <w:p w14:paraId="61014C2E" w14:textId="77777777" w:rsidR="003F04AB" w:rsidRPr="00BE6600" w:rsidRDefault="003F04AB" w:rsidP="003F04AB">
      <w:pPr>
        <w:spacing w:after="240" w:line="276" w:lineRule="auto"/>
        <w:jc w:val="both"/>
        <w:rPr>
          <w:rFonts w:ascii="Times New Roman" w:hAnsi="Times New Roman"/>
          <w:b/>
          <w:bCs/>
          <w:sz w:val="24"/>
          <w:szCs w:val="24"/>
          <w:u w:val="single"/>
          <w:lang w:val="ro-RO"/>
        </w:rPr>
      </w:pPr>
      <w:r w:rsidRPr="00BE6600">
        <w:rPr>
          <w:rFonts w:ascii="Times New Roman" w:hAnsi="Times New Roman"/>
          <w:b/>
          <w:bCs/>
          <w:sz w:val="24"/>
          <w:szCs w:val="24"/>
          <w:u w:val="single"/>
          <w:lang w:val="ro-RO"/>
        </w:rPr>
        <w:t xml:space="preserve">Ora 18:00 </w:t>
      </w:r>
    </w:p>
    <w:p w14:paraId="09D45FE0"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Lansare de carte</w:t>
      </w:r>
    </w:p>
    <w:p w14:paraId="336EBBB7"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i/>
          <w:iCs/>
          <w:sz w:val="24"/>
          <w:szCs w:val="24"/>
          <w:lang w:val="ro-RO"/>
        </w:rPr>
        <w:t>Purcărete și Boroghină. Pelerini în Marele Teatru al Lumii</w:t>
      </w:r>
      <w:r w:rsidRPr="001513E9">
        <w:rPr>
          <w:rFonts w:ascii="Times New Roman" w:hAnsi="Times New Roman"/>
          <w:b/>
          <w:bCs/>
          <w:sz w:val="24"/>
          <w:szCs w:val="24"/>
          <w:lang w:val="ro-RO"/>
        </w:rPr>
        <w:t xml:space="preserve"> de Ludmila Patlanjoglu, Editura ICR</w:t>
      </w:r>
    </w:p>
    <w:p w14:paraId="3A241CD2"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Invitați: Ludmila Patlanjoglu, Bogdan Căpîlnean, Emil Boroghină, Ion Bogdan Lefter, Ana Ciontea, Liviu Jicman</w:t>
      </w:r>
    </w:p>
    <w:p w14:paraId="167266C1"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Moderator: Monica Andronescu</w:t>
      </w:r>
    </w:p>
    <w:p w14:paraId="3DDCB203"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SÂMBĂTĂ, 1 IUNIE</w:t>
      </w:r>
    </w:p>
    <w:p w14:paraId="56A5E3E5" w14:textId="77777777" w:rsidR="003F04AB" w:rsidRPr="00BE6600" w:rsidRDefault="003F04AB" w:rsidP="003F04AB">
      <w:pPr>
        <w:spacing w:after="240" w:line="276" w:lineRule="auto"/>
        <w:jc w:val="both"/>
        <w:rPr>
          <w:rFonts w:ascii="Times New Roman" w:hAnsi="Times New Roman"/>
          <w:b/>
          <w:bCs/>
          <w:sz w:val="24"/>
          <w:szCs w:val="24"/>
          <w:u w:val="single"/>
          <w:lang w:val="ro-RO"/>
        </w:rPr>
      </w:pPr>
      <w:r w:rsidRPr="00BE6600">
        <w:rPr>
          <w:rFonts w:ascii="Times New Roman" w:hAnsi="Times New Roman"/>
          <w:b/>
          <w:bCs/>
          <w:sz w:val="24"/>
          <w:szCs w:val="24"/>
          <w:u w:val="single"/>
          <w:lang w:val="ro-RO"/>
        </w:rPr>
        <w:t xml:space="preserve">Ora 16.00    </w:t>
      </w:r>
    </w:p>
    <w:p w14:paraId="3524BAFC"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Lectură de poezie</w:t>
      </w:r>
    </w:p>
    <w:p w14:paraId="5D261383"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„Liternauții”, coordonați de Ioana Nicolaie</w:t>
      </w:r>
    </w:p>
    <w:p w14:paraId="18C76AC0"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Gabriel Cărtărescu, Vlad Iordache-Grigore, Delia Calancia, Viviana Pantazică, Darius Munteanu, Matei Someșan, Horia Petrean, Teodora Leon, Dragoș Stoica</w:t>
      </w:r>
    </w:p>
    <w:p w14:paraId="3556F947" w14:textId="77777777" w:rsidR="003F04AB" w:rsidRPr="00BE6600" w:rsidRDefault="003F04AB" w:rsidP="003F04AB">
      <w:pPr>
        <w:spacing w:after="240" w:line="276" w:lineRule="auto"/>
        <w:jc w:val="both"/>
        <w:rPr>
          <w:rFonts w:ascii="Times New Roman" w:hAnsi="Times New Roman"/>
          <w:b/>
          <w:bCs/>
          <w:sz w:val="24"/>
          <w:szCs w:val="24"/>
          <w:u w:val="single"/>
          <w:lang w:val="ro-RO"/>
        </w:rPr>
      </w:pPr>
      <w:r w:rsidRPr="00BE6600">
        <w:rPr>
          <w:rFonts w:ascii="Times New Roman" w:hAnsi="Times New Roman"/>
          <w:b/>
          <w:bCs/>
          <w:sz w:val="24"/>
          <w:szCs w:val="24"/>
          <w:u w:val="single"/>
          <w:lang w:val="ro-RO"/>
        </w:rPr>
        <w:t xml:space="preserve">Ora 18.30  </w:t>
      </w:r>
    </w:p>
    <w:p w14:paraId="64A5F51A"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Focus</w:t>
      </w:r>
    </w:p>
    <w:p w14:paraId="4DB8DE41"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lastRenderedPageBreak/>
        <w:t>Circuitul valorilor în industria cărții. Cărți românești în librăriile din străinătate</w:t>
      </w:r>
    </w:p>
    <w:p w14:paraId="48334E76"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Invitați: Gabriela Adameșteanu, Elena Vlădăreanu, Lavinia Braniște, Radu Paraschivescu, Liliana Corobca, Monica Cure</w:t>
      </w:r>
    </w:p>
    <w:p w14:paraId="7355DF74"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Moderator: Alina Purcaru</w:t>
      </w:r>
    </w:p>
    <w:p w14:paraId="406A5622"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DUMINICĂ, 2 IUNIE</w:t>
      </w:r>
    </w:p>
    <w:p w14:paraId="4A772CE5" w14:textId="77777777" w:rsidR="003F04AB" w:rsidRPr="00BE6600" w:rsidRDefault="003F04AB" w:rsidP="003F04AB">
      <w:pPr>
        <w:spacing w:after="240" w:line="276" w:lineRule="auto"/>
        <w:jc w:val="both"/>
        <w:rPr>
          <w:rFonts w:ascii="Times New Roman" w:hAnsi="Times New Roman"/>
          <w:b/>
          <w:bCs/>
          <w:sz w:val="24"/>
          <w:szCs w:val="24"/>
          <w:u w:val="single"/>
          <w:lang w:val="ro-RO"/>
        </w:rPr>
      </w:pPr>
      <w:r w:rsidRPr="00BE6600">
        <w:rPr>
          <w:rFonts w:ascii="Times New Roman" w:hAnsi="Times New Roman"/>
          <w:b/>
          <w:bCs/>
          <w:sz w:val="24"/>
          <w:szCs w:val="24"/>
          <w:u w:val="single"/>
          <w:lang w:val="ro-RO"/>
        </w:rPr>
        <w:t>Ora 11.00</w:t>
      </w:r>
    </w:p>
    <w:p w14:paraId="59021F29" w14:textId="77777777" w:rsidR="003F04AB" w:rsidRPr="00307BC1" w:rsidRDefault="003F04AB" w:rsidP="003F04AB">
      <w:pPr>
        <w:spacing w:after="240" w:line="276" w:lineRule="auto"/>
        <w:jc w:val="both"/>
        <w:rPr>
          <w:rFonts w:ascii="Times New Roman" w:hAnsi="Times New Roman"/>
          <w:b/>
          <w:bCs/>
          <w:sz w:val="24"/>
          <w:szCs w:val="24"/>
          <w:lang w:val="ro-RO"/>
        </w:rPr>
      </w:pPr>
      <w:r w:rsidRPr="00307BC1">
        <w:rPr>
          <w:rFonts w:ascii="Times New Roman" w:hAnsi="Times New Roman"/>
          <w:b/>
          <w:bCs/>
          <w:sz w:val="24"/>
          <w:szCs w:val="24"/>
          <w:lang w:val="ro-RO"/>
        </w:rPr>
        <w:t>Îndrăznește să știi! Umanitatea în vremuri dificile</w:t>
      </w:r>
    </w:p>
    <w:p w14:paraId="41725D28"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 xml:space="preserve">Dezbatere în jurul celui mai recent număr al revistei </w:t>
      </w:r>
      <w:r w:rsidRPr="001513E9">
        <w:rPr>
          <w:rFonts w:ascii="Times New Roman" w:hAnsi="Times New Roman"/>
          <w:b/>
          <w:bCs/>
          <w:i/>
          <w:iCs/>
          <w:sz w:val="24"/>
          <w:szCs w:val="24"/>
          <w:lang w:val="ro-RO"/>
        </w:rPr>
        <w:t>Lettre Internationale</w:t>
      </w:r>
    </w:p>
    <w:p w14:paraId="5B6CABA2"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Invitați: Vasile Ernu, Alexandru Popovici</w:t>
      </w:r>
    </w:p>
    <w:p w14:paraId="73015977"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Moderator: Adrian Mihalache</w:t>
      </w:r>
    </w:p>
    <w:p w14:paraId="15D20E7D" w14:textId="77777777" w:rsidR="003F04AB" w:rsidRPr="00BE6600" w:rsidRDefault="003F04AB" w:rsidP="003F04AB">
      <w:pPr>
        <w:spacing w:after="240" w:line="276" w:lineRule="auto"/>
        <w:jc w:val="both"/>
        <w:rPr>
          <w:rFonts w:ascii="Times New Roman" w:hAnsi="Times New Roman"/>
          <w:b/>
          <w:bCs/>
          <w:sz w:val="24"/>
          <w:szCs w:val="24"/>
          <w:u w:val="single"/>
          <w:lang w:val="ro-RO"/>
        </w:rPr>
      </w:pPr>
      <w:r w:rsidRPr="00BE6600">
        <w:rPr>
          <w:rFonts w:ascii="Times New Roman" w:hAnsi="Times New Roman"/>
          <w:b/>
          <w:bCs/>
          <w:sz w:val="24"/>
          <w:szCs w:val="24"/>
          <w:u w:val="single"/>
          <w:lang w:val="ro-RO"/>
        </w:rPr>
        <w:t>Ora 13.00</w:t>
      </w:r>
    </w:p>
    <w:p w14:paraId="36828663" w14:textId="77777777" w:rsidR="003F04AB" w:rsidRPr="001513E9" w:rsidRDefault="003F04AB" w:rsidP="003F04AB">
      <w:pPr>
        <w:spacing w:after="240" w:line="276" w:lineRule="auto"/>
        <w:jc w:val="both"/>
        <w:rPr>
          <w:rFonts w:ascii="Times New Roman" w:hAnsi="Times New Roman"/>
          <w:b/>
          <w:bCs/>
          <w:sz w:val="24"/>
          <w:szCs w:val="24"/>
          <w:lang w:val="ro-RO"/>
        </w:rPr>
      </w:pPr>
      <w:r w:rsidRPr="001513E9">
        <w:rPr>
          <w:rFonts w:ascii="Times New Roman" w:hAnsi="Times New Roman"/>
          <w:b/>
          <w:bCs/>
          <w:sz w:val="24"/>
          <w:szCs w:val="24"/>
          <w:lang w:val="ro-RO"/>
        </w:rPr>
        <w:t>Focus</w:t>
      </w:r>
    </w:p>
    <w:p w14:paraId="486A478D" w14:textId="77777777" w:rsidR="003F04AB" w:rsidRPr="00307BC1" w:rsidRDefault="003F04AB" w:rsidP="003F04AB">
      <w:pPr>
        <w:spacing w:after="240" w:line="276" w:lineRule="auto"/>
        <w:jc w:val="both"/>
        <w:rPr>
          <w:rFonts w:ascii="Times New Roman" w:hAnsi="Times New Roman"/>
          <w:b/>
          <w:bCs/>
          <w:sz w:val="24"/>
          <w:szCs w:val="24"/>
          <w:lang w:val="ro-RO"/>
        </w:rPr>
      </w:pPr>
      <w:r w:rsidRPr="00307BC1">
        <w:rPr>
          <w:rFonts w:ascii="Times New Roman" w:hAnsi="Times New Roman"/>
          <w:b/>
          <w:bCs/>
          <w:sz w:val="24"/>
          <w:szCs w:val="24"/>
          <w:lang w:val="ro-RO"/>
        </w:rPr>
        <w:t>Literatura pentru copii și provocările ei astăzi</w:t>
      </w:r>
    </w:p>
    <w:p w14:paraId="3047BFEB" w14:textId="77777777" w:rsidR="003F04AB" w:rsidRPr="003F04AB"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Invitați: Luminița Corneanu, Cosmin Perța, Florina Pîrjol</w:t>
      </w:r>
    </w:p>
    <w:p w14:paraId="43BE15EE" w14:textId="4B9A7017" w:rsidR="003B6639" w:rsidRDefault="003F04AB" w:rsidP="003F04AB">
      <w:pPr>
        <w:spacing w:after="240" w:line="276" w:lineRule="auto"/>
        <w:jc w:val="both"/>
        <w:rPr>
          <w:rFonts w:ascii="Times New Roman" w:hAnsi="Times New Roman"/>
          <w:sz w:val="24"/>
          <w:szCs w:val="24"/>
          <w:lang w:val="ro-RO"/>
        </w:rPr>
      </w:pPr>
      <w:r w:rsidRPr="003F04AB">
        <w:rPr>
          <w:rFonts w:ascii="Times New Roman" w:hAnsi="Times New Roman"/>
          <w:sz w:val="24"/>
          <w:szCs w:val="24"/>
          <w:lang w:val="ro-RO"/>
        </w:rPr>
        <w:t>Moderator: Nona Rapotan</w:t>
      </w:r>
    </w:p>
    <w:p w14:paraId="4BB6BF6C" w14:textId="77777777" w:rsidR="001513E9" w:rsidRDefault="001513E9" w:rsidP="003F04AB">
      <w:pPr>
        <w:spacing w:after="240" w:line="276" w:lineRule="auto"/>
        <w:jc w:val="both"/>
        <w:rPr>
          <w:rFonts w:ascii="Times New Roman" w:hAnsi="Times New Roman"/>
          <w:sz w:val="24"/>
          <w:szCs w:val="24"/>
          <w:lang w:val="ro-RO"/>
        </w:rPr>
      </w:pPr>
    </w:p>
    <w:p w14:paraId="6E5C1C4E" w14:textId="77777777" w:rsidR="003B6639" w:rsidRPr="003F4769" w:rsidRDefault="003B6639" w:rsidP="003B6639">
      <w:pPr>
        <w:rPr>
          <w:rFonts w:ascii="Times New Roman" w:hAnsi="Times New Roman"/>
          <w:b/>
          <w:bCs/>
          <w:sz w:val="24"/>
          <w:szCs w:val="24"/>
          <w:lang w:val="ro-RO"/>
        </w:rPr>
      </w:pPr>
      <w:r w:rsidRPr="003F4769">
        <w:rPr>
          <w:rFonts w:ascii="Times New Roman" w:hAnsi="Times New Roman"/>
          <w:b/>
          <w:bCs/>
          <w:sz w:val="24"/>
          <w:szCs w:val="24"/>
          <w:lang w:val="ro-RO"/>
        </w:rPr>
        <w:t>Contact:</w:t>
      </w:r>
    </w:p>
    <w:p w14:paraId="5EB6DC29" w14:textId="77777777" w:rsidR="003B6639" w:rsidRPr="00557BE1" w:rsidRDefault="003B6639" w:rsidP="003B6639">
      <w:pPr>
        <w:rPr>
          <w:rFonts w:ascii="Times New Roman" w:eastAsia="Times New Roman" w:hAnsi="Times New Roman"/>
          <w:noProof/>
          <w:sz w:val="24"/>
          <w:szCs w:val="24"/>
          <w:lang w:val="ro-RO" w:eastAsia="ro-RO"/>
        </w:rPr>
      </w:pPr>
      <w:r w:rsidRPr="00557BE1">
        <w:rPr>
          <w:rFonts w:ascii="Times New Roman" w:eastAsia="Times New Roman" w:hAnsi="Times New Roman"/>
          <w:noProof/>
          <w:sz w:val="24"/>
          <w:szCs w:val="24"/>
          <w:lang w:val="ro-RO" w:eastAsia="ro-RO"/>
        </w:rPr>
        <w:t xml:space="preserve">Direcția Promovare și Comunicare </w:t>
      </w:r>
    </w:p>
    <w:p w14:paraId="0FA3B4FA" w14:textId="0BBE8673" w:rsidR="005C383E" w:rsidRPr="004001A1" w:rsidRDefault="002B2985" w:rsidP="004001A1">
      <w:pPr>
        <w:rPr>
          <w:rFonts w:ascii="Times New Roman" w:eastAsia="Times New Roman" w:hAnsi="Times New Roman"/>
          <w:noProof/>
          <w:sz w:val="24"/>
          <w:szCs w:val="24"/>
          <w:lang w:val="ro-RO" w:eastAsia="ro-RO"/>
        </w:rPr>
      </w:pPr>
      <w:hyperlink r:id="rId7" w:history="1">
        <w:r w:rsidR="003B6639" w:rsidRPr="003F4769">
          <w:rPr>
            <w:rStyle w:val="Hyperlink"/>
            <w:rFonts w:ascii="Times New Roman" w:hAnsi="Times New Roman"/>
            <w:sz w:val="24"/>
            <w:szCs w:val="24"/>
            <w:lang w:val="ro-RO"/>
          </w:rPr>
          <w:t>biroul.presa@icr.ro</w:t>
        </w:r>
      </w:hyperlink>
      <w:r w:rsidR="003B6639">
        <w:rPr>
          <w:rStyle w:val="Hyperlink"/>
          <w:rFonts w:ascii="Times New Roman" w:hAnsi="Times New Roman"/>
          <w:sz w:val="24"/>
          <w:szCs w:val="24"/>
          <w:lang w:val="ro-RO"/>
        </w:rPr>
        <w:t xml:space="preserve">; </w:t>
      </w:r>
      <w:r w:rsidR="003B6639" w:rsidRPr="00557BE1">
        <w:rPr>
          <w:rFonts w:ascii="Times New Roman" w:eastAsia="Times New Roman" w:hAnsi="Times New Roman"/>
          <w:noProof/>
          <w:sz w:val="24"/>
          <w:szCs w:val="24"/>
          <w:lang w:val="ro-RO" w:eastAsia="ro-RO"/>
        </w:rPr>
        <w:t>031 71 00 622</w:t>
      </w:r>
    </w:p>
    <w:sectPr w:rsidR="005C383E" w:rsidRPr="004001A1" w:rsidSect="00F12DE8">
      <w:headerReference w:type="default" r:id="rId8"/>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EA772E" w14:textId="77777777" w:rsidR="00FC7556" w:rsidRDefault="00FC7556" w:rsidP="00B64A05">
      <w:r>
        <w:separator/>
      </w:r>
    </w:p>
  </w:endnote>
  <w:endnote w:type="continuationSeparator" w:id="0">
    <w:p w14:paraId="732A0246" w14:textId="77777777" w:rsidR="00FC7556" w:rsidRDefault="00FC7556"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7307B6" w14:textId="77777777" w:rsidR="00FC7556" w:rsidRDefault="00FC7556" w:rsidP="00B64A05">
      <w:r>
        <w:separator/>
      </w:r>
    </w:p>
  </w:footnote>
  <w:footnote w:type="continuationSeparator" w:id="0">
    <w:p w14:paraId="2E727850" w14:textId="77777777" w:rsidR="00FC7556" w:rsidRDefault="00FC7556"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141A0" w14:textId="7343DE67" w:rsidR="00F84AD8" w:rsidRPr="00B64A05" w:rsidRDefault="001528EF" w:rsidP="00441C4B">
    <w:pPr>
      <w:pStyle w:val="Header"/>
    </w:pPr>
    <w:r>
      <w:rPr>
        <w:noProof/>
      </w:rPr>
      <w:drawing>
        <wp:anchor distT="0" distB="0" distL="114300" distR="114300" simplePos="0" relativeHeight="251658240" behindDoc="0" locked="0" layoutInCell="1" allowOverlap="1" wp14:anchorId="0DB803CA" wp14:editId="54F9F619">
          <wp:simplePos x="0" y="0"/>
          <wp:positionH relativeFrom="column">
            <wp:posOffset>-447675</wp:posOffset>
          </wp:positionH>
          <wp:positionV relativeFrom="paragraph">
            <wp:posOffset>74295</wp:posOffset>
          </wp:positionV>
          <wp:extent cx="6773545" cy="683260"/>
          <wp:effectExtent l="0" t="0" r="8255" b="2540"/>
          <wp:wrapSquare wrapText="bothSides"/>
          <wp:docPr id="929164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16414" name="Picture 92916414"/>
                  <pic:cNvPicPr/>
                </pic:nvPicPr>
                <pic:blipFill>
                  <a:blip r:embed="rId1">
                    <a:extLst>
                      <a:ext uri="{28A0092B-C50C-407E-A947-70E740481C1C}">
                        <a14:useLocalDpi xmlns:a14="http://schemas.microsoft.com/office/drawing/2010/main" val="0"/>
                      </a:ext>
                    </a:extLst>
                  </a:blip>
                  <a:stretch>
                    <a:fillRect/>
                  </a:stretch>
                </pic:blipFill>
                <pic:spPr>
                  <a:xfrm>
                    <a:off x="0" y="0"/>
                    <a:ext cx="6773545" cy="6832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9756AEC"/>
    <w:multiLevelType w:val="hybridMultilevel"/>
    <w:tmpl w:val="385E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843272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A05"/>
    <w:rsid w:val="00010602"/>
    <w:rsid w:val="00021A67"/>
    <w:rsid w:val="0007074F"/>
    <w:rsid w:val="00072404"/>
    <w:rsid w:val="00084EE9"/>
    <w:rsid w:val="000A32BA"/>
    <w:rsid w:val="000B3C6F"/>
    <w:rsid w:val="00134B2B"/>
    <w:rsid w:val="001513E9"/>
    <w:rsid w:val="001528EF"/>
    <w:rsid w:val="00153CC3"/>
    <w:rsid w:val="001563C2"/>
    <w:rsid w:val="0019624C"/>
    <w:rsid w:val="001A5E0C"/>
    <w:rsid w:val="00254A3B"/>
    <w:rsid w:val="00283CC0"/>
    <w:rsid w:val="002B2985"/>
    <w:rsid w:val="002F2BC0"/>
    <w:rsid w:val="00305FD0"/>
    <w:rsid w:val="00307BC1"/>
    <w:rsid w:val="00332CA9"/>
    <w:rsid w:val="00343B1C"/>
    <w:rsid w:val="00381315"/>
    <w:rsid w:val="0038205D"/>
    <w:rsid w:val="00390C92"/>
    <w:rsid w:val="003B6639"/>
    <w:rsid w:val="003B7B63"/>
    <w:rsid w:val="003F04AB"/>
    <w:rsid w:val="003F765F"/>
    <w:rsid w:val="004001A1"/>
    <w:rsid w:val="004204A9"/>
    <w:rsid w:val="004308CD"/>
    <w:rsid w:val="00441C4B"/>
    <w:rsid w:val="00446B21"/>
    <w:rsid w:val="004961E3"/>
    <w:rsid w:val="004C0E4C"/>
    <w:rsid w:val="004E11BD"/>
    <w:rsid w:val="005170DE"/>
    <w:rsid w:val="00566485"/>
    <w:rsid w:val="005710E2"/>
    <w:rsid w:val="005A73F6"/>
    <w:rsid w:val="005C383E"/>
    <w:rsid w:val="005E7990"/>
    <w:rsid w:val="0062766E"/>
    <w:rsid w:val="006413FC"/>
    <w:rsid w:val="00643312"/>
    <w:rsid w:val="006565B3"/>
    <w:rsid w:val="006B7B96"/>
    <w:rsid w:val="006D44D4"/>
    <w:rsid w:val="006E6FE8"/>
    <w:rsid w:val="00730DD5"/>
    <w:rsid w:val="007453AF"/>
    <w:rsid w:val="00781CBE"/>
    <w:rsid w:val="007A384C"/>
    <w:rsid w:val="007C6EA1"/>
    <w:rsid w:val="007E0E82"/>
    <w:rsid w:val="00824B89"/>
    <w:rsid w:val="00853250"/>
    <w:rsid w:val="00853934"/>
    <w:rsid w:val="00867588"/>
    <w:rsid w:val="0088109C"/>
    <w:rsid w:val="008C12C9"/>
    <w:rsid w:val="008E154B"/>
    <w:rsid w:val="009466C3"/>
    <w:rsid w:val="009563B6"/>
    <w:rsid w:val="009D0919"/>
    <w:rsid w:val="009F3396"/>
    <w:rsid w:val="009F6FF8"/>
    <w:rsid w:val="00A05534"/>
    <w:rsid w:val="00A1029B"/>
    <w:rsid w:val="00A14DB5"/>
    <w:rsid w:val="00A178A5"/>
    <w:rsid w:val="00A513A6"/>
    <w:rsid w:val="00A64C3E"/>
    <w:rsid w:val="00AC423C"/>
    <w:rsid w:val="00AD0AF0"/>
    <w:rsid w:val="00B64A05"/>
    <w:rsid w:val="00B72BD8"/>
    <w:rsid w:val="00BE6600"/>
    <w:rsid w:val="00BF0F71"/>
    <w:rsid w:val="00BF4091"/>
    <w:rsid w:val="00C6097F"/>
    <w:rsid w:val="00C70AFC"/>
    <w:rsid w:val="00CC1CF1"/>
    <w:rsid w:val="00D06BEF"/>
    <w:rsid w:val="00D817B7"/>
    <w:rsid w:val="00D96A30"/>
    <w:rsid w:val="00E05398"/>
    <w:rsid w:val="00E41E35"/>
    <w:rsid w:val="00E921B2"/>
    <w:rsid w:val="00EA67D6"/>
    <w:rsid w:val="00EB11C1"/>
    <w:rsid w:val="00F12DE8"/>
    <w:rsid w:val="00F4323C"/>
    <w:rsid w:val="00F63F1C"/>
    <w:rsid w:val="00F84AD8"/>
    <w:rsid w:val="00F9035F"/>
    <w:rsid w:val="00FC755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paragraph" w:styleId="NormalWeb">
    <w:name w:val="Normal (Web)"/>
    <w:basedOn w:val="Normal"/>
    <w:uiPriority w:val="99"/>
    <w:unhideWhenUsed/>
    <w:rsid w:val="00332CA9"/>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A14DB5"/>
    <w:pPr>
      <w:widowControl/>
      <w:autoSpaceDE/>
      <w:autoSpaceDN/>
    </w:pPr>
    <w:rPr>
      <w:rFonts w:asciiTheme="minorHAnsi" w:eastAsiaTheme="minorHAnsi" w:hAnsiTheme="minorHAnsi" w:cstheme="minorBidi"/>
      <w:kern w:val="2"/>
      <w:sz w:val="20"/>
      <w:szCs w:val="20"/>
      <w:lang w:val="en-US"/>
      <w14:ligatures w14:val="standardContextual"/>
    </w:rPr>
  </w:style>
  <w:style w:type="character" w:customStyle="1" w:styleId="FootnoteTextChar">
    <w:name w:val="Footnote Text Char"/>
    <w:basedOn w:val="DefaultParagraphFont"/>
    <w:link w:val="FootnoteText"/>
    <w:uiPriority w:val="99"/>
    <w:semiHidden/>
    <w:rsid w:val="00A14DB5"/>
    <w:rPr>
      <w:rFonts w:eastAsiaTheme="minorHAnsi"/>
      <w:kern w:val="2"/>
      <w:sz w:val="20"/>
      <w:szCs w:val="20"/>
      <w14:ligatures w14:val="standardContextual"/>
    </w:rPr>
  </w:style>
  <w:style w:type="character" w:styleId="FootnoteReference">
    <w:name w:val="footnote reference"/>
    <w:basedOn w:val="DefaultParagraphFont"/>
    <w:uiPriority w:val="99"/>
    <w:semiHidden/>
    <w:unhideWhenUsed/>
    <w:rsid w:val="00A14DB5"/>
    <w:rPr>
      <w:vertAlign w:val="superscript"/>
    </w:rPr>
  </w:style>
  <w:style w:type="paragraph" w:styleId="NoSpacing">
    <w:name w:val="No Spacing"/>
    <w:uiPriority w:val="1"/>
    <w:qFormat/>
    <w:rsid w:val="00EB11C1"/>
    <w:pPr>
      <w:widowControl/>
      <w:suppressAutoHyphens/>
      <w:autoSpaceDE/>
      <w:autoSpaceDN/>
    </w:pPr>
    <w:rPr>
      <w:rFonts w:eastAsiaTheme="minorHAnsi"/>
      <w:kern w:val="2"/>
      <w14:ligatures w14:val="standardContextual"/>
    </w:rPr>
  </w:style>
  <w:style w:type="table" w:styleId="TableGrid">
    <w:name w:val="Table Grid"/>
    <w:basedOn w:val="TableNormal"/>
    <w:uiPriority w:val="59"/>
    <w:rsid w:val="004E11BD"/>
    <w:pPr>
      <w:widowControl/>
      <w:autoSpaceDE/>
      <w:autoSpaceDN/>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853934"/>
    <w:rPr>
      <w:color w:val="0000FF"/>
      <w:u w:val="single"/>
    </w:rPr>
  </w:style>
  <w:style w:type="character" w:styleId="Strong">
    <w:name w:val="Strong"/>
    <w:basedOn w:val="DefaultParagraphFont"/>
    <w:uiPriority w:val="22"/>
    <w:qFormat/>
    <w:rsid w:val="008E154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1008455">
      <w:bodyDiv w:val="1"/>
      <w:marLeft w:val="0"/>
      <w:marRight w:val="0"/>
      <w:marTop w:val="0"/>
      <w:marBottom w:val="0"/>
      <w:divBdr>
        <w:top w:val="none" w:sz="0" w:space="0" w:color="auto"/>
        <w:left w:val="none" w:sz="0" w:space="0" w:color="auto"/>
        <w:bottom w:val="none" w:sz="0" w:space="0" w:color="auto"/>
        <w:right w:val="none" w:sz="0" w:space="0" w:color="auto"/>
      </w:divBdr>
    </w:div>
    <w:div w:id="1334531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biroul.presa@icr.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4</Pages>
  <Words>1115</Words>
  <Characters>6358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Alina Munteanu</dc:creator>
  <cp:keywords/>
  <dc:description/>
  <cp:lastModifiedBy>Gabriel Draghici</cp:lastModifiedBy>
  <cp:revision>7</cp:revision>
  <cp:lastPrinted>2024-01-03T14:19:00Z</cp:lastPrinted>
  <dcterms:created xsi:type="dcterms:W3CDTF">2024-05-27T10:01:00Z</dcterms:created>
  <dcterms:modified xsi:type="dcterms:W3CDTF">2024-05-27T10:49:00Z</dcterms:modified>
</cp:coreProperties>
</file>