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32C24A" w14:textId="0E4C65F4" w:rsidR="00816105" w:rsidRPr="00FD33F8" w:rsidRDefault="00FD33F8" w:rsidP="00816105">
      <w:pPr>
        <w:spacing w:line="276" w:lineRule="auto"/>
        <w:jc w:val="right"/>
        <w:rPr>
          <w:rFonts w:ascii="Times New Roman" w:hAnsi="Times New Roman" w:cs="Times New Roman"/>
          <w:bCs/>
          <w:i/>
          <w:iCs/>
          <w:sz w:val="24"/>
          <w:szCs w:val="24"/>
          <w:lang w:val="ro-RO"/>
        </w:rPr>
      </w:pPr>
      <w:r w:rsidRPr="00FD33F8">
        <w:rPr>
          <w:rFonts w:ascii="Times New Roman" w:hAnsi="Times New Roman" w:cs="Times New Roman"/>
          <w:bCs/>
          <w:i/>
          <w:iCs/>
          <w:sz w:val="24"/>
          <w:szCs w:val="24"/>
          <w:lang w:val="ro-RO"/>
        </w:rPr>
        <w:t>Comunicat de presă</w:t>
      </w:r>
    </w:p>
    <w:p w14:paraId="4ADA0C32" w14:textId="3450158A" w:rsidR="00FD33F8" w:rsidRPr="00FD33F8" w:rsidRDefault="00FD33F8" w:rsidP="00816105">
      <w:pPr>
        <w:spacing w:line="276" w:lineRule="auto"/>
        <w:jc w:val="right"/>
        <w:rPr>
          <w:rFonts w:ascii="Times New Roman" w:hAnsi="Times New Roman" w:cs="Times New Roman"/>
          <w:bCs/>
          <w:sz w:val="24"/>
          <w:szCs w:val="24"/>
          <w:lang w:val="ro-RO"/>
        </w:rPr>
      </w:pPr>
      <w:r w:rsidRPr="00FD33F8">
        <w:rPr>
          <w:rFonts w:ascii="Times New Roman" w:hAnsi="Times New Roman" w:cs="Times New Roman"/>
          <w:bCs/>
          <w:i/>
          <w:iCs/>
          <w:sz w:val="24"/>
          <w:szCs w:val="24"/>
          <w:lang w:val="ro-RO"/>
        </w:rPr>
        <w:t>21 iunie 2023</w:t>
      </w:r>
    </w:p>
    <w:p w14:paraId="4BBAC1ED" w14:textId="77777777" w:rsidR="00FD33F8" w:rsidRDefault="00FD33F8" w:rsidP="00816105">
      <w:pPr>
        <w:spacing w:line="276" w:lineRule="auto"/>
        <w:jc w:val="right"/>
        <w:rPr>
          <w:rFonts w:ascii="Times New Roman" w:hAnsi="Times New Roman" w:cs="Times New Roman"/>
          <w:bCs/>
          <w:sz w:val="24"/>
          <w:szCs w:val="24"/>
          <w:lang w:val="ro-RO"/>
        </w:rPr>
      </w:pPr>
    </w:p>
    <w:p w14:paraId="00CFEF53" w14:textId="77777777" w:rsidR="009F077F" w:rsidRPr="00FD33F8" w:rsidRDefault="009F077F" w:rsidP="00816105">
      <w:pPr>
        <w:spacing w:line="276" w:lineRule="auto"/>
        <w:jc w:val="right"/>
        <w:rPr>
          <w:rFonts w:ascii="Times New Roman" w:hAnsi="Times New Roman" w:cs="Times New Roman"/>
          <w:bCs/>
          <w:sz w:val="24"/>
          <w:szCs w:val="24"/>
          <w:lang w:val="ro-RO"/>
        </w:rPr>
      </w:pPr>
    </w:p>
    <w:p w14:paraId="6505172E" w14:textId="67CF0DF7" w:rsidR="00FD33F8" w:rsidRPr="009F077F" w:rsidRDefault="009F077F" w:rsidP="009F077F">
      <w:pPr>
        <w:jc w:val="center"/>
        <w:rPr>
          <w:rFonts w:ascii="Times New Roman" w:eastAsia="Calibri" w:hAnsi="Times New Roman" w:cs="Times New Roman"/>
          <w:b/>
          <w:sz w:val="24"/>
          <w:szCs w:val="24"/>
          <w:lang w:eastAsia="ko-KR"/>
        </w:rPr>
      </w:pPr>
      <w:r w:rsidRPr="009F077F">
        <w:rPr>
          <w:rFonts w:ascii="Times New Roman" w:eastAsia="Calibri" w:hAnsi="Times New Roman" w:cs="Times New Roman"/>
          <w:b/>
          <w:sz w:val="24"/>
          <w:szCs w:val="24"/>
          <w:lang w:eastAsia="ko-KR"/>
        </w:rPr>
        <w:t xml:space="preserve">ICR Chișinău susține concertele de vară ale Orchestrei </w:t>
      </w:r>
      <w:r>
        <w:rPr>
          <w:rFonts w:ascii="Times New Roman" w:eastAsia="Calibri" w:hAnsi="Times New Roman" w:cs="Times New Roman"/>
          <w:b/>
          <w:sz w:val="24"/>
          <w:szCs w:val="24"/>
          <w:lang w:eastAsia="ko-KR"/>
        </w:rPr>
        <w:t xml:space="preserve">Naționale </w:t>
      </w:r>
      <w:r w:rsidRPr="009F077F">
        <w:rPr>
          <w:rFonts w:ascii="Times New Roman" w:eastAsia="Calibri" w:hAnsi="Times New Roman" w:cs="Times New Roman"/>
          <w:b/>
          <w:sz w:val="24"/>
          <w:szCs w:val="24"/>
          <w:lang w:eastAsia="ko-KR"/>
        </w:rPr>
        <w:t>de Tineret a Moldovei</w:t>
      </w:r>
    </w:p>
    <w:p w14:paraId="20E58990" w14:textId="77777777" w:rsidR="00FD33F8" w:rsidRDefault="00FD33F8" w:rsidP="00FD33F8">
      <w:pPr>
        <w:jc w:val="both"/>
        <w:rPr>
          <w:rFonts w:ascii="Times New Roman" w:eastAsia="Calibri" w:hAnsi="Times New Roman" w:cs="Times New Roman"/>
          <w:bCs/>
          <w:sz w:val="24"/>
          <w:szCs w:val="24"/>
          <w:lang w:eastAsia="ko-KR"/>
        </w:rPr>
      </w:pPr>
    </w:p>
    <w:p w14:paraId="27CC3D8A" w14:textId="77777777" w:rsidR="009F077F" w:rsidRPr="00FD33F8" w:rsidRDefault="009F077F" w:rsidP="00581996">
      <w:pPr>
        <w:spacing w:after="240"/>
        <w:jc w:val="both"/>
        <w:rPr>
          <w:rFonts w:ascii="Times New Roman" w:eastAsia="Calibri" w:hAnsi="Times New Roman" w:cs="Times New Roman"/>
          <w:bCs/>
          <w:sz w:val="24"/>
          <w:szCs w:val="24"/>
          <w:lang w:eastAsia="ko-KR"/>
        </w:rPr>
      </w:pPr>
    </w:p>
    <w:p w14:paraId="348AF8DF" w14:textId="0DCD0C85" w:rsidR="00FD33F8" w:rsidRPr="00FD33F8" w:rsidRDefault="00FD33F8" w:rsidP="00581996">
      <w:pPr>
        <w:spacing w:after="240"/>
        <w:jc w:val="both"/>
        <w:rPr>
          <w:rFonts w:ascii="Times New Roman" w:eastAsia="Calibri" w:hAnsi="Times New Roman" w:cs="Times New Roman"/>
          <w:bCs/>
          <w:sz w:val="24"/>
          <w:szCs w:val="24"/>
          <w:lang w:eastAsia="ko-KR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ko-KR"/>
        </w:rPr>
        <w:t xml:space="preserve">Institutul </w:t>
      </w:r>
      <w:r w:rsidRPr="00FD33F8">
        <w:rPr>
          <w:rFonts w:ascii="Times New Roman" w:eastAsia="Calibri" w:hAnsi="Times New Roman" w:cs="Times New Roman"/>
          <w:bCs/>
          <w:sz w:val="24"/>
          <w:szCs w:val="24"/>
          <w:lang w:eastAsia="ko-KR"/>
        </w:rPr>
        <w:t xml:space="preserve">Cultural Român "Mihai Eminescu" la Chişinău susține organizarea tradiționalelor concerte de vară ale </w:t>
      </w:r>
      <w:r w:rsidR="009F077F" w:rsidRPr="009F077F">
        <w:rPr>
          <w:rFonts w:ascii="Times New Roman" w:eastAsia="Calibri" w:hAnsi="Times New Roman" w:cs="Times New Roman"/>
          <w:bCs/>
          <w:sz w:val="24"/>
          <w:szCs w:val="24"/>
          <w:lang w:eastAsia="ko-KR"/>
        </w:rPr>
        <w:t>Orchestrei Naționale de Tineret a Moldovei</w:t>
      </w:r>
      <w:r w:rsidR="009F077F" w:rsidRPr="00FD33F8">
        <w:rPr>
          <w:rFonts w:ascii="Times New Roman" w:eastAsia="Calibri" w:hAnsi="Times New Roman" w:cs="Times New Roman"/>
          <w:bCs/>
          <w:sz w:val="24"/>
          <w:szCs w:val="24"/>
          <w:lang w:eastAsia="ko-KR"/>
        </w:rPr>
        <w:t xml:space="preserve"> </w:t>
      </w:r>
      <w:r w:rsidR="009F077F">
        <w:rPr>
          <w:rFonts w:ascii="Times New Roman" w:eastAsia="Calibri" w:hAnsi="Times New Roman" w:cs="Times New Roman"/>
          <w:bCs/>
          <w:sz w:val="24"/>
          <w:szCs w:val="24"/>
          <w:lang w:eastAsia="ko-KR"/>
        </w:rPr>
        <w:t>(</w:t>
      </w:r>
      <w:r w:rsidRPr="00FD33F8">
        <w:rPr>
          <w:rFonts w:ascii="Times New Roman" w:eastAsia="Calibri" w:hAnsi="Times New Roman" w:cs="Times New Roman"/>
          <w:bCs/>
          <w:sz w:val="24"/>
          <w:szCs w:val="24"/>
          <w:lang w:eastAsia="ko-KR"/>
        </w:rPr>
        <w:t>Moldovan National Youth Orchestra</w:t>
      </w:r>
      <w:r w:rsidR="009F077F">
        <w:rPr>
          <w:rFonts w:ascii="Times New Roman" w:eastAsia="Calibri" w:hAnsi="Times New Roman" w:cs="Times New Roman"/>
          <w:bCs/>
          <w:sz w:val="24"/>
          <w:szCs w:val="24"/>
          <w:lang w:eastAsia="ko-KR"/>
        </w:rPr>
        <w:t xml:space="preserve">-MNYO), care vor avea loc în perioada </w:t>
      </w:r>
      <w:r w:rsidR="009F077F" w:rsidRPr="009F077F">
        <w:rPr>
          <w:rFonts w:ascii="Times New Roman" w:eastAsia="Calibri" w:hAnsi="Times New Roman" w:cs="Times New Roman"/>
          <w:bCs/>
          <w:sz w:val="24"/>
          <w:szCs w:val="24"/>
          <w:lang w:eastAsia="ko-KR"/>
        </w:rPr>
        <w:t>23 iunie - 28 iulie 2023</w:t>
      </w:r>
      <w:r w:rsidRPr="00FD33F8">
        <w:rPr>
          <w:rFonts w:ascii="Times New Roman" w:eastAsia="Calibri" w:hAnsi="Times New Roman" w:cs="Times New Roman"/>
          <w:bCs/>
          <w:sz w:val="24"/>
          <w:szCs w:val="24"/>
          <w:lang w:eastAsia="ko-KR"/>
        </w:rPr>
        <w:t>. Anul acesta, programul propus este unul bogat și complex, cuprinzând, ca de fiecare dată, o gamă largă de stiluri și genuri muzicale: muzică tradițională, barocă, clasică și contemporană.</w:t>
      </w:r>
    </w:p>
    <w:p w14:paraId="5B3B953C" w14:textId="674D37A0" w:rsidR="00093C19" w:rsidRPr="00093C19" w:rsidRDefault="009F077F" w:rsidP="00581996">
      <w:pPr>
        <w:spacing w:after="24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F077F">
        <w:rPr>
          <w:rFonts w:ascii="Times New Roman" w:hAnsi="Times New Roman" w:cs="Times New Roman"/>
          <w:bCs/>
          <w:sz w:val="24"/>
          <w:szCs w:val="24"/>
        </w:rPr>
        <w:t xml:space="preserve">Startul concertelor va fi dat pe data de 23 iunie, </w:t>
      </w:r>
      <w:r w:rsidR="00093C19">
        <w:rPr>
          <w:rFonts w:ascii="Times New Roman" w:hAnsi="Times New Roman" w:cs="Times New Roman"/>
          <w:bCs/>
          <w:sz w:val="24"/>
          <w:szCs w:val="24"/>
        </w:rPr>
        <w:t xml:space="preserve">la ora 19.00, de spectacolul </w:t>
      </w:r>
      <w:r w:rsidR="00093C19" w:rsidRPr="00093C19">
        <w:rPr>
          <w:rFonts w:ascii="Times New Roman" w:hAnsi="Times New Roman" w:cs="Times New Roman"/>
          <w:bCs/>
          <w:sz w:val="24"/>
          <w:szCs w:val="24"/>
        </w:rPr>
        <w:t>”</w:t>
      </w:r>
      <w:r w:rsidR="00093C19" w:rsidRPr="00D20058">
        <w:rPr>
          <w:rFonts w:ascii="Times New Roman" w:hAnsi="Times New Roman" w:cs="Times New Roman"/>
          <w:b/>
          <w:sz w:val="24"/>
          <w:szCs w:val="24"/>
        </w:rPr>
        <w:t>Țară Mică - Cântec Mare: Ediția de Vară</w:t>
      </w:r>
      <w:r w:rsidR="00093C19" w:rsidRPr="00093C19">
        <w:rPr>
          <w:rFonts w:ascii="Times New Roman" w:hAnsi="Times New Roman" w:cs="Times New Roman"/>
          <w:bCs/>
          <w:sz w:val="24"/>
          <w:szCs w:val="24"/>
        </w:rPr>
        <w:t>”,</w:t>
      </w:r>
      <w:r w:rsidR="00093C19">
        <w:rPr>
          <w:rFonts w:ascii="Times New Roman" w:hAnsi="Times New Roman" w:cs="Times New Roman"/>
          <w:bCs/>
          <w:sz w:val="24"/>
          <w:szCs w:val="24"/>
        </w:rPr>
        <w:t xml:space="preserve"> care va avea loc </w:t>
      </w:r>
      <w:r w:rsidR="00093C19" w:rsidRPr="009F077F">
        <w:rPr>
          <w:rFonts w:ascii="Times New Roman" w:hAnsi="Times New Roman" w:cs="Times New Roman"/>
          <w:bCs/>
          <w:sz w:val="24"/>
          <w:szCs w:val="24"/>
        </w:rPr>
        <w:t>pe scena Teatrului Verde din Chișinău</w:t>
      </w:r>
      <w:r w:rsidR="00093C19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093C19" w:rsidRPr="00093C19">
        <w:rPr>
          <w:rFonts w:ascii="Times New Roman" w:hAnsi="Times New Roman" w:cs="Times New Roman"/>
          <w:bCs/>
          <w:sz w:val="24"/>
          <w:szCs w:val="24"/>
        </w:rPr>
        <w:t xml:space="preserve">Evenimentul </w:t>
      </w:r>
      <w:r w:rsidR="00093C19">
        <w:rPr>
          <w:rFonts w:ascii="Times New Roman" w:hAnsi="Times New Roman" w:cs="Times New Roman"/>
          <w:bCs/>
          <w:sz w:val="24"/>
          <w:szCs w:val="24"/>
        </w:rPr>
        <w:t xml:space="preserve">propune </w:t>
      </w:r>
      <w:r w:rsidR="00093C19" w:rsidRPr="00093C19">
        <w:rPr>
          <w:rFonts w:ascii="Times New Roman" w:hAnsi="Times New Roman" w:cs="Times New Roman"/>
          <w:bCs/>
          <w:sz w:val="24"/>
          <w:szCs w:val="24"/>
        </w:rPr>
        <w:t>un repertoriu inspirat din muzica românească a anilor `60-</w:t>
      </w:r>
      <w:r w:rsidR="000C27B6" w:rsidRPr="00093C19">
        <w:rPr>
          <w:rFonts w:ascii="Times New Roman" w:hAnsi="Times New Roman" w:cs="Times New Roman"/>
          <w:bCs/>
          <w:sz w:val="24"/>
          <w:szCs w:val="24"/>
        </w:rPr>
        <w:t>`</w:t>
      </w:r>
      <w:r w:rsidR="00093C19" w:rsidRPr="00093C19">
        <w:rPr>
          <w:rFonts w:ascii="Times New Roman" w:hAnsi="Times New Roman" w:cs="Times New Roman"/>
          <w:bCs/>
          <w:sz w:val="24"/>
          <w:szCs w:val="24"/>
        </w:rPr>
        <w:t>80, o perioadă ce s-a remarcat prin apariția unor compozitori, soliști, textieri ce au creat melodii unice ca originalitate și expresie artistică.</w:t>
      </w:r>
      <w:r w:rsidR="00093C1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93C19" w:rsidRPr="00093C19">
        <w:rPr>
          <w:rFonts w:ascii="Times New Roman" w:hAnsi="Times New Roman" w:cs="Times New Roman"/>
          <w:bCs/>
          <w:sz w:val="24"/>
          <w:szCs w:val="24"/>
        </w:rPr>
        <w:t xml:space="preserve">Concertul vrea să readucă </w:t>
      </w:r>
      <w:r w:rsidR="00093C19">
        <w:rPr>
          <w:rFonts w:ascii="Times New Roman" w:hAnsi="Times New Roman" w:cs="Times New Roman"/>
          <w:bCs/>
          <w:sz w:val="24"/>
          <w:szCs w:val="24"/>
        </w:rPr>
        <w:t xml:space="preserve">în atenția </w:t>
      </w:r>
      <w:r w:rsidR="00093C19" w:rsidRPr="00093C19">
        <w:rPr>
          <w:rFonts w:ascii="Times New Roman" w:hAnsi="Times New Roman" w:cs="Times New Roman"/>
          <w:bCs/>
          <w:sz w:val="24"/>
          <w:szCs w:val="24"/>
        </w:rPr>
        <w:t>publicului melodii uitate, dar de o mare valoare, ce au fost descoperite în colecțiile de vinil ale melomanilor din Chișinău.</w:t>
      </w:r>
    </w:p>
    <w:p w14:paraId="64F84DCF" w14:textId="38AB515D" w:rsidR="00093C19" w:rsidRPr="00093C19" w:rsidRDefault="00093C19" w:rsidP="00581996">
      <w:pPr>
        <w:spacing w:after="24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93C19">
        <w:rPr>
          <w:rFonts w:ascii="Times New Roman" w:hAnsi="Times New Roman" w:cs="Times New Roman"/>
          <w:bCs/>
          <w:sz w:val="24"/>
          <w:szCs w:val="24"/>
        </w:rPr>
        <w:t>Pe scenă vor prinde viață melodii semnate de Iurie Sadovnic, Anatol Dumitraș, Ilia Berșdaski, Stefan Petrache, Petre Teodorovici, Nina Crulicovschi.</w:t>
      </w:r>
      <w:r w:rsidR="00521E5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93C19">
        <w:rPr>
          <w:rFonts w:ascii="Times New Roman" w:hAnsi="Times New Roman" w:cs="Times New Roman"/>
          <w:bCs/>
          <w:sz w:val="24"/>
          <w:szCs w:val="24"/>
        </w:rPr>
        <w:t>În același timp, vor prinde o nouă culoare șlagăre îndrăgite de public, din repertoriul formațiilor și artiștilor ”Noroc”, ”Orizont”, ”Tinerețe”, Șiko Aranov și ansamblul de Jazz ”Bucuria”, Ștefan Petrache, Mihai Dolgan, Anatol Chiriac, Liviu Stirbu.</w:t>
      </w:r>
      <w:r w:rsidR="00521E5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93C19">
        <w:rPr>
          <w:rFonts w:ascii="Times New Roman" w:hAnsi="Times New Roman" w:cs="Times New Roman"/>
          <w:bCs/>
          <w:sz w:val="24"/>
          <w:szCs w:val="24"/>
        </w:rPr>
        <w:t>Ediția de vară va reîmprospăta programul cu șlagărele de altădată dar și cu melodii valoroase mai puțin cunoscute semnate de Constantin Rusnac, Vselovod Grigore și Gheorghe Marian.</w:t>
      </w:r>
    </w:p>
    <w:p w14:paraId="098C64AF" w14:textId="1888336C" w:rsidR="00093C19" w:rsidRPr="00093C19" w:rsidRDefault="00093C19" w:rsidP="00581996">
      <w:pPr>
        <w:spacing w:after="24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93C19">
        <w:rPr>
          <w:rFonts w:ascii="Times New Roman" w:hAnsi="Times New Roman" w:cs="Times New Roman"/>
          <w:bCs/>
          <w:sz w:val="24"/>
          <w:szCs w:val="24"/>
        </w:rPr>
        <w:t>Soliștii concertului sunt: Cătălin Josan, Pasha Parfeni, Radu Dolgan,</w:t>
      </w:r>
      <w:r w:rsidR="0058199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93C19">
        <w:rPr>
          <w:rFonts w:ascii="Times New Roman" w:hAnsi="Times New Roman" w:cs="Times New Roman"/>
          <w:bCs/>
          <w:sz w:val="24"/>
          <w:szCs w:val="24"/>
        </w:rPr>
        <w:t>Ricu Vodă, Petre Toma, Felicia Dunaf, Simona</w:t>
      </w:r>
      <w:r w:rsidR="00FD2407">
        <w:rPr>
          <w:rFonts w:ascii="Times New Roman" w:hAnsi="Times New Roman" w:cs="Times New Roman"/>
          <w:bCs/>
          <w:sz w:val="24"/>
          <w:szCs w:val="24"/>
        </w:rPr>
        <w:t>,</w:t>
      </w:r>
      <w:r w:rsidRPr="00093C19">
        <w:rPr>
          <w:rFonts w:ascii="Times New Roman" w:hAnsi="Times New Roman" w:cs="Times New Roman"/>
          <w:bCs/>
          <w:sz w:val="24"/>
          <w:szCs w:val="24"/>
        </w:rPr>
        <w:t xml:space="preserve"> Gicu </w:t>
      </w:r>
      <w:r w:rsidR="00FD2407">
        <w:rPr>
          <w:rFonts w:ascii="Times New Roman" w:hAnsi="Times New Roman" w:cs="Times New Roman"/>
          <w:bCs/>
          <w:sz w:val="24"/>
          <w:szCs w:val="24"/>
        </w:rPr>
        <w:t>C</w:t>
      </w:r>
      <w:r w:rsidRPr="00093C19">
        <w:rPr>
          <w:rFonts w:ascii="Times New Roman" w:hAnsi="Times New Roman" w:cs="Times New Roman"/>
          <w:bCs/>
          <w:sz w:val="24"/>
          <w:szCs w:val="24"/>
        </w:rPr>
        <w:t>imbir, Oleg Spînu, Ștefan Albu.</w:t>
      </w:r>
      <w:r w:rsidR="0058199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93C19">
        <w:rPr>
          <w:rFonts w:ascii="Times New Roman" w:hAnsi="Times New Roman" w:cs="Times New Roman"/>
          <w:bCs/>
          <w:sz w:val="24"/>
          <w:szCs w:val="24"/>
        </w:rPr>
        <w:t>Orchestra Națională de Tineret a Moldovei, având în componență 50 de tineri muzicieni, va fi dirijată de Andriano Marian.</w:t>
      </w:r>
    </w:p>
    <w:p w14:paraId="69FF43D2" w14:textId="77777777" w:rsidR="00093C19" w:rsidRPr="00093C19" w:rsidRDefault="00093C19" w:rsidP="00581996">
      <w:pPr>
        <w:spacing w:after="24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93C19">
        <w:rPr>
          <w:rFonts w:ascii="Times New Roman" w:hAnsi="Times New Roman" w:cs="Times New Roman"/>
          <w:bCs/>
          <w:sz w:val="24"/>
          <w:szCs w:val="24"/>
        </w:rPr>
        <w:t>Aranjamentele muzicale sunt realizate de Dan Țurcanu, Vitalie Mosiiciuc, Cristina Lazariuc, Emanuel Oniga, Marian Ungur, Edgard Dușcov.</w:t>
      </w:r>
    </w:p>
    <w:p w14:paraId="6C54A9AE" w14:textId="74DA724F" w:rsidR="00E52350" w:rsidRDefault="008E0697" w:rsidP="008E0697">
      <w:pPr>
        <w:spacing w:after="24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E0697">
        <w:rPr>
          <w:rFonts w:ascii="Times New Roman" w:hAnsi="Times New Roman" w:cs="Times New Roman"/>
          <w:bCs/>
          <w:sz w:val="24"/>
          <w:szCs w:val="24"/>
        </w:rPr>
        <w:t xml:space="preserve">Finalul lunii iunie va fi marcat de concertul </w:t>
      </w:r>
      <w:r>
        <w:rPr>
          <w:rFonts w:ascii="Times New Roman" w:hAnsi="Times New Roman" w:cs="Times New Roman"/>
          <w:bCs/>
          <w:sz w:val="24"/>
          <w:szCs w:val="24"/>
        </w:rPr>
        <w:t>o</w:t>
      </w:r>
      <w:r w:rsidRPr="008E0697">
        <w:rPr>
          <w:rFonts w:ascii="Times New Roman" w:hAnsi="Times New Roman" w:cs="Times New Roman"/>
          <w:bCs/>
          <w:sz w:val="24"/>
          <w:szCs w:val="24"/>
        </w:rPr>
        <w:t xml:space="preserve">pen </w:t>
      </w:r>
      <w:r>
        <w:rPr>
          <w:rFonts w:ascii="Times New Roman" w:hAnsi="Times New Roman" w:cs="Times New Roman"/>
          <w:bCs/>
          <w:sz w:val="24"/>
          <w:szCs w:val="24"/>
        </w:rPr>
        <w:t>a</w:t>
      </w:r>
      <w:r w:rsidRPr="008E0697">
        <w:rPr>
          <w:rFonts w:ascii="Times New Roman" w:hAnsi="Times New Roman" w:cs="Times New Roman"/>
          <w:bCs/>
          <w:sz w:val="24"/>
          <w:szCs w:val="24"/>
        </w:rPr>
        <w:t>ir „</w:t>
      </w:r>
      <w:r w:rsidRPr="00D20058">
        <w:rPr>
          <w:rFonts w:ascii="Times New Roman" w:hAnsi="Times New Roman" w:cs="Times New Roman"/>
          <w:b/>
          <w:sz w:val="24"/>
          <w:szCs w:val="24"/>
        </w:rPr>
        <w:t>Oriental Music Night</w:t>
      </w:r>
      <w:r w:rsidRPr="008E0697">
        <w:rPr>
          <w:rFonts w:ascii="Times New Roman" w:hAnsi="Times New Roman" w:cs="Times New Roman"/>
          <w:bCs/>
          <w:sz w:val="24"/>
          <w:szCs w:val="24"/>
        </w:rPr>
        <w:t xml:space="preserve">” </w:t>
      </w:r>
      <w:r w:rsidR="00E52350">
        <w:rPr>
          <w:rFonts w:ascii="Times New Roman" w:hAnsi="Times New Roman" w:cs="Times New Roman"/>
          <w:bCs/>
          <w:sz w:val="24"/>
          <w:szCs w:val="24"/>
        </w:rPr>
        <w:t>–</w:t>
      </w:r>
      <w:r w:rsidRPr="008E0697">
        <w:rPr>
          <w:rFonts w:ascii="Times New Roman" w:hAnsi="Times New Roman" w:cs="Times New Roman"/>
          <w:bCs/>
          <w:sz w:val="24"/>
          <w:szCs w:val="24"/>
        </w:rPr>
        <w:t xml:space="preserve"> un omagiu adus muzicii orientale autentice, cu accent pe creația lui Dimitrie Cantemir, la cei 350 ani de la naștere</w:t>
      </w:r>
      <w:r>
        <w:rPr>
          <w:rFonts w:ascii="Times New Roman" w:hAnsi="Times New Roman" w:cs="Times New Roman"/>
          <w:bCs/>
          <w:sz w:val="24"/>
          <w:szCs w:val="24"/>
        </w:rPr>
        <w:t xml:space="preserve">a și </w:t>
      </w:r>
      <w:r w:rsidRPr="008E0697">
        <w:rPr>
          <w:rFonts w:ascii="Times New Roman" w:hAnsi="Times New Roman" w:cs="Times New Roman"/>
          <w:bCs/>
          <w:sz w:val="24"/>
          <w:szCs w:val="24"/>
        </w:rPr>
        <w:t>300 de ani de la moartea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E0697">
        <w:rPr>
          <w:rFonts w:ascii="Times New Roman" w:hAnsi="Times New Roman" w:cs="Times New Roman"/>
          <w:bCs/>
          <w:sz w:val="24"/>
          <w:szCs w:val="24"/>
        </w:rPr>
        <w:t xml:space="preserve">marelui om de cultură și principe al Moldovei. </w:t>
      </w:r>
      <w:r w:rsidR="00E52350">
        <w:rPr>
          <w:rFonts w:ascii="Times New Roman" w:hAnsi="Times New Roman" w:cs="Times New Roman"/>
          <w:bCs/>
          <w:sz w:val="24"/>
          <w:szCs w:val="24"/>
        </w:rPr>
        <w:t>C</w:t>
      </w:r>
      <w:r w:rsidRPr="008E0697">
        <w:rPr>
          <w:rFonts w:ascii="Times New Roman" w:hAnsi="Times New Roman" w:cs="Times New Roman"/>
          <w:bCs/>
          <w:sz w:val="24"/>
          <w:szCs w:val="24"/>
        </w:rPr>
        <w:t>oncertul</w:t>
      </w:r>
      <w:r w:rsidR="00E52350">
        <w:rPr>
          <w:rFonts w:ascii="Times New Roman" w:hAnsi="Times New Roman" w:cs="Times New Roman"/>
          <w:bCs/>
          <w:sz w:val="24"/>
          <w:szCs w:val="24"/>
        </w:rPr>
        <w:t xml:space="preserve">, care va avea loc pe 30 iunie în curtea </w:t>
      </w:r>
      <w:r w:rsidR="00E52350" w:rsidRPr="00965AF3">
        <w:rPr>
          <w:rFonts w:ascii="Times New Roman" w:hAnsi="Times New Roman" w:cs="Times New Roman"/>
          <w:bCs/>
          <w:sz w:val="24"/>
          <w:szCs w:val="24"/>
        </w:rPr>
        <w:t>Muzeului Național de Istorie a Moldovei,</w:t>
      </w:r>
      <w:r w:rsidRPr="008E0697">
        <w:rPr>
          <w:rFonts w:ascii="Times New Roman" w:hAnsi="Times New Roman" w:cs="Times New Roman"/>
          <w:bCs/>
          <w:sz w:val="24"/>
          <w:szCs w:val="24"/>
        </w:rPr>
        <w:t xml:space="preserve"> va </w:t>
      </w:r>
      <w:r w:rsidR="00E52350">
        <w:rPr>
          <w:rFonts w:ascii="Times New Roman" w:hAnsi="Times New Roman" w:cs="Times New Roman"/>
          <w:bCs/>
          <w:sz w:val="24"/>
          <w:szCs w:val="24"/>
        </w:rPr>
        <w:t xml:space="preserve">prezenta </w:t>
      </w:r>
      <w:r w:rsidR="00E52350" w:rsidRPr="00E52350">
        <w:rPr>
          <w:rFonts w:ascii="Times New Roman" w:hAnsi="Times New Roman" w:cs="Times New Roman"/>
          <w:bCs/>
          <w:sz w:val="24"/>
          <w:szCs w:val="24"/>
        </w:rPr>
        <w:t>misterul culturilor orientale</w:t>
      </w:r>
      <w:r w:rsidR="00573064">
        <w:rPr>
          <w:rFonts w:ascii="Times New Roman" w:hAnsi="Times New Roman" w:cs="Times New Roman"/>
          <w:bCs/>
          <w:sz w:val="24"/>
          <w:szCs w:val="24"/>
        </w:rPr>
        <w:t xml:space="preserve">, prin muzică autentică din </w:t>
      </w:r>
      <w:r w:rsidR="00573064" w:rsidRPr="00573064">
        <w:rPr>
          <w:rFonts w:ascii="Times New Roman" w:hAnsi="Times New Roman" w:cs="Times New Roman"/>
          <w:bCs/>
          <w:sz w:val="24"/>
          <w:szCs w:val="24"/>
        </w:rPr>
        <w:t>China, Irak, Afganistan, Armenia, Israel, Siria, Liban, Egipt, Turcia și Grecia.</w:t>
      </w:r>
    </w:p>
    <w:p w14:paraId="70911094" w14:textId="5F3926C9" w:rsidR="00D20058" w:rsidRPr="008E0697" w:rsidRDefault="008E0697" w:rsidP="008E0697">
      <w:pPr>
        <w:spacing w:after="24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E0697">
        <w:rPr>
          <w:rFonts w:ascii="Times New Roman" w:hAnsi="Times New Roman" w:cs="Times New Roman"/>
          <w:bCs/>
          <w:sz w:val="24"/>
          <w:szCs w:val="24"/>
        </w:rPr>
        <w:t>În perioada 16-20 iulie va fi organizată seria de 5 concerte de muzică barocă și clasică „</w:t>
      </w:r>
      <w:r w:rsidRPr="00D20058">
        <w:rPr>
          <w:rFonts w:ascii="Times New Roman" w:hAnsi="Times New Roman" w:cs="Times New Roman"/>
          <w:b/>
          <w:sz w:val="24"/>
          <w:szCs w:val="24"/>
        </w:rPr>
        <w:t>La Follia Stravagante</w:t>
      </w:r>
      <w:r w:rsidRPr="008E0697">
        <w:rPr>
          <w:rFonts w:ascii="Times New Roman" w:hAnsi="Times New Roman" w:cs="Times New Roman"/>
          <w:bCs/>
          <w:sz w:val="24"/>
          <w:szCs w:val="24"/>
        </w:rPr>
        <w:t xml:space="preserve">”, ce va marca anul Dimitrie Cantemir și cei 100 de ani de la nașterea compozitorului György Ligeti, originar din România. Concertele vor cuprinde piese </w:t>
      </w:r>
      <w:r w:rsidRPr="008E0697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interpretate în premieră în Republica Moldova. </w:t>
      </w:r>
      <w:r w:rsidR="007D74F5">
        <w:rPr>
          <w:rFonts w:ascii="Times New Roman" w:hAnsi="Times New Roman" w:cs="Times New Roman"/>
          <w:bCs/>
          <w:sz w:val="24"/>
          <w:szCs w:val="24"/>
        </w:rPr>
        <w:t xml:space="preserve">Acestea vor avea loc la </w:t>
      </w:r>
      <w:r w:rsidR="007D74F5" w:rsidRPr="008E0697">
        <w:rPr>
          <w:rFonts w:ascii="Times New Roman" w:hAnsi="Times New Roman" w:cs="Times New Roman"/>
          <w:bCs/>
          <w:sz w:val="24"/>
          <w:szCs w:val="24"/>
        </w:rPr>
        <w:t>Conacul Balioz din Ivancea</w:t>
      </w:r>
      <w:r w:rsidR="007D74F5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7D74F5" w:rsidRPr="008E0697">
        <w:rPr>
          <w:rFonts w:ascii="Times New Roman" w:hAnsi="Times New Roman" w:cs="Times New Roman"/>
          <w:bCs/>
          <w:sz w:val="24"/>
          <w:szCs w:val="24"/>
        </w:rPr>
        <w:t>16 iulie</w:t>
      </w:r>
      <w:r w:rsidR="007D74F5">
        <w:rPr>
          <w:rFonts w:ascii="Times New Roman" w:hAnsi="Times New Roman" w:cs="Times New Roman"/>
          <w:bCs/>
          <w:sz w:val="24"/>
          <w:szCs w:val="24"/>
        </w:rPr>
        <w:t>),</w:t>
      </w:r>
      <w:r w:rsidR="007D74F5" w:rsidRPr="007D74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D74F5" w:rsidRPr="008E0697">
        <w:rPr>
          <w:rFonts w:ascii="Times New Roman" w:hAnsi="Times New Roman" w:cs="Times New Roman"/>
          <w:bCs/>
          <w:sz w:val="24"/>
          <w:szCs w:val="24"/>
        </w:rPr>
        <w:t>Conacul familiei Lazo din Piatra</w:t>
      </w:r>
      <w:r w:rsidR="007D74F5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7D74F5" w:rsidRPr="008E0697">
        <w:rPr>
          <w:rFonts w:ascii="Times New Roman" w:hAnsi="Times New Roman" w:cs="Times New Roman"/>
          <w:bCs/>
          <w:sz w:val="24"/>
          <w:szCs w:val="24"/>
        </w:rPr>
        <w:t>17 iulie</w:t>
      </w:r>
      <w:r w:rsidR="007D74F5">
        <w:rPr>
          <w:rFonts w:ascii="Times New Roman" w:hAnsi="Times New Roman" w:cs="Times New Roman"/>
          <w:bCs/>
          <w:sz w:val="24"/>
          <w:szCs w:val="24"/>
        </w:rPr>
        <w:t xml:space="preserve">), </w:t>
      </w:r>
      <w:r w:rsidR="007D74F5" w:rsidRPr="008E0697">
        <w:rPr>
          <w:rFonts w:ascii="Times New Roman" w:hAnsi="Times New Roman" w:cs="Times New Roman"/>
          <w:bCs/>
          <w:sz w:val="24"/>
          <w:szCs w:val="24"/>
        </w:rPr>
        <w:t>Sala cu Orgă din Chișinău</w:t>
      </w:r>
      <w:r w:rsidR="007D74F5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7D74F5" w:rsidRPr="008E0697">
        <w:rPr>
          <w:rFonts w:ascii="Times New Roman" w:hAnsi="Times New Roman" w:cs="Times New Roman"/>
          <w:bCs/>
          <w:sz w:val="24"/>
          <w:szCs w:val="24"/>
        </w:rPr>
        <w:t>18 iulie</w:t>
      </w:r>
      <w:r w:rsidR="007D74F5">
        <w:rPr>
          <w:rFonts w:ascii="Times New Roman" w:hAnsi="Times New Roman" w:cs="Times New Roman"/>
          <w:bCs/>
          <w:sz w:val="24"/>
          <w:szCs w:val="24"/>
        </w:rPr>
        <w:t xml:space="preserve">), </w:t>
      </w:r>
      <w:r w:rsidR="007D74F5" w:rsidRPr="008E0697">
        <w:rPr>
          <w:rFonts w:ascii="Times New Roman" w:hAnsi="Times New Roman" w:cs="Times New Roman"/>
          <w:bCs/>
          <w:sz w:val="24"/>
          <w:szCs w:val="24"/>
        </w:rPr>
        <w:t>Biserica Neagră din Brașov</w:t>
      </w:r>
      <w:r w:rsidR="007D74F5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7D74F5" w:rsidRPr="008E0697">
        <w:rPr>
          <w:rFonts w:ascii="Times New Roman" w:hAnsi="Times New Roman" w:cs="Times New Roman"/>
          <w:bCs/>
          <w:sz w:val="24"/>
          <w:szCs w:val="24"/>
        </w:rPr>
        <w:t>19 iulie</w:t>
      </w:r>
      <w:r w:rsidR="007D74F5">
        <w:rPr>
          <w:rFonts w:ascii="Times New Roman" w:hAnsi="Times New Roman" w:cs="Times New Roman"/>
          <w:bCs/>
          <w:sz w:val="24"/>
          <w:szCs w:val="24"/>
        </w:rPr>
        <w:t>) și în d</w:t>
      </w:r>
      <w:r w:rsidR="007D74F5" w:rsidRPr="008E0697">
        <w:rPr>
          <w:rFonts w:ascii="Times New Roman" w:hAnsi="Times New Roman" w:cs="Times New Roman"/>
          <w:bCs/>
          <w:sz w:val="24"/>
          <w:szCs w:val="24"/>
        </w:rPr>
        <w:t>eschiderea Festivalului Musica Ricercata din Sibiu</w:t>
      </w:r>
      <w:r w:rsidR="007D74F5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7D74F5" w:rsidRPr="008E0697">
        <w:rPr>
          <w:rFonts w:ascii="Times New Roman" w:hAnsi="Times New Roman" w:cs="Times New Roman"/>
          <w:bCs/>
          <w:sz w:val="24"/>
          <w:szCs w:val="24"/>
        </w:rPr>
        <w:t>20 iulie</w:t>
      </w:r>
      <w:r w:rsidR="007D74F5">
        <w:rPr>
          <w:rFonts w:ascii="Times New Roman" w:hAnsi="Times New Roman" w:cs="Times New Roman"/>
          <w:bCs/>
          <w:sz w:val="24"/>
          <w:szCs w:val="24"/>
        </w:rPr>
        <w:t>).</w:t>
      </w:r>
    </w:p>
    <w:p w14:paraId="1C92B66C" w14:textId="344101EB" w:rsidR="008E0697" w:rsidRPr="008E0697" w:rsidRDefault="008E0697" w:rsidP="008E0697">
      <w:pPr>
        <w:spacing w:after="24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E0697">
        <w:rPr>
          <w:rFonts w:ascii="Times New Roman" w:hAnsi="Times New Roman" w:cs="Times New Roman"/>
          <w:bCs/>
          <w:sz w:val="24"/>
          <w:szCs w:val="24"/>
        </w:rPr>
        <w:t>Seria concertelor de vară ale Moldovan National Youth Orc</w:t>
      </w:r>
      <w:r w:rsidR="007F03C4">
        <w:rPr>
          <w:rFonts w:ascii="Times New Roman" w:hAnsi="Times New Roman" w:cs="Times New Roman"/>
          <w:bCs/>
          <w:sz w:val="24"/>
          <w:szCs w:val="24"/>
        </w:rPr>
        <w:t>h</w:t>
      </w:r>
      <w:r w:rsidRPr="008E0697">
        <w:rPr>
          <w:rFonts w:ascii="Times New Roman" w:hAnsi="Times New Roman" w:cs="Times New Roman"/>
          <w:bCs/>
          <w:sz w:val="24"/>
          <w:szCs w:val="24"/>
        </w:rPr>
        <w:t xml:space="preserve">estra se va încheia </w:t>
      </w:r>
      <w:r w:rsidR="000C27B6">
        <w:rPr>
          <w:rFonts w:ascii="Times New Roman" w:hAnsi="Times New Roman" w:cs="Times New Roman"/>
          <w:bCs/>
          <w:sz w:val="24"/>
          <w:szCs w:val="24"/>
        </w:rPr>
        <w:t>pe 27 și 28</w:t>
      </w:r>
      <w:r w:rsidRPr="008E0697">
        <w:rPr>
          <w:rFonts w:ascii="Times New Roman" w:hAnsi="Times New Roman" w:cs="Times New Roman"/>
          <w:bCs/>
          <w:sz w:val="24"/>
          <w:szCs w:val="24"/>
        </w:rPr>
        <w:t xml:space="preserve"> iulie</w:t>
      </w:r>
      <w:r w:rsidR="000C27B6" w:rsidRPr="000C27B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C27B6" w:rsidRPr="008E0697">
        <w:rPr>
          <w:rFonts w:ascii="Times New Roman" w:hAnsi="Times New Roman" w:cs="Times New Roman"/>
          <w:bCs/>
          <w:sz w:val="24"/>
          <w:szCs w:val="24"/>
        </w:rPr>
        <w:t>la Chișinău și Bălți</w:t>
      </w:r>
      <w:r w:rsidRPr="008E0697">
        <w:rPr>
          <w:rFonts w:ascii="Times New Roman" w:hAnsi="Times New Roman" w:cs="Times New Roman"/>
          <w:bCs/>
          <w:sz w:val="24"/>
          <w:szCs w:val="24"/>
        </w:rPr>
        <w:t>, cu două concerte simfonice organizate în colaborare cu Orchestra de Tineret a Germaniei.</w:t>
      </w:r>
    </w:p>
    <w:p w14:paraId="436D1338" w14:textId="77777777" w:rsidR="008E0697" w:rsidRPr="008E0697" w:rsidRDefault="008E0697" w:rsidP="008E0697">
      <w:pPr>
        <w:spacing w:after="24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DB37978" w14:textId="53E04EBA" w:rsidR="00581996" w:rsidRPr="00FD33F8" w:rsidRDefault="00581996" w:rsidP="00581996">
      <w:pPr>
        <w:spacing w:after="24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sectPr w:rsidR="00581996" w:rsidRPr="00FD33F8" w:rsidSect="00576D0B">
      <w:headerReference w:type="default" r:id="rId7"/>
      <w:pgSz w:w="11906" w:h="16838" w:code="9"/>
      <w:pgMar w:top="1440" w:right="1440" w:bottom="1440" w:left="1418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E1CA9D" w14:textId="77777777" w:rsidR="006C228B" w:rsidRDefault="006C228B" w:rsidP="00B64A05">
      <w:r>
        <w:separator/>
      </w:r>
    </w:p>
  </w:endnote>
  <w:endnote w:type="continuationSeparator" w:id="0">
    <w:p w14:paraId="12338D54" w14:textId="77777777" w:rsidR="006C228B" w:rsidRDefault="006C228B" w:rsidP="00B64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F667B4" w14:textId="77777777" w:rsidR="006C228B" w:rsidRDefault="006C228B" w:rsidP="00B64A05">
      <w:r>
        <w:separator/>
      </w:r>
    </w:p>
  </w:footnote>
  <w:footnote w:type="continuationSeparator" w:id="0">
    <w:p w14:paraId="1123F859" w14:textId="77777777" w:rsidR="006C228B" w:rsidRDefault="006C228B" w:rsidP="00B64A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8A4E0" w14:textId="20918A4E" w:rsidR="000A32BA" w:rsidRPr="00B64A05" w:rsidRDefault="000A32BA" w:rsidP="00B64A05">
    <w:pPr>
      <w:pStyle w:val="Header"/>
      <w:ind w:left="-709"/>
    </w:pPr>
    <w:r>
      <w:rPr>
        <w:noProof/>
      </w:rPr>
      <w:drawing>
        <wp:inline distT="0" distB="0" distL="0" distR="0" wp14:anchorId="0A7397F3" wp14:editId="7831CA55">
          <wp:extent cx="6800850" cy="68700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81943" cy="6951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83D29"/>
    <w:multiLevelType w:val="multilevel"/>
    <w:tmpl w:val="8030357E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3"/>
      <w:numFmt w:val="bullet"/>
      <w:lvlText w:val="-"/>
      <w:lvlJc w:val="left"/>
      <w:pPr>
        <w:tabs>
          <w:tab w:val="num" w:pos="3524"/>
        </w:tabs>
        <w:ind w:left="3524" w:hanging="360"/>
      </w:pPr>
      <w:rPr>
        <w:rFonts w:ascii="Times New Roman" w:eastAsia="Times New Roman" w:hAnsi="Times New Roman" w:cs="Times New Roman"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1D45208E"/>
    <w:multiLevelType w:val="hybridMultilevel"/>
    <w:tmpl w:val="99CA8462"/>
    <w:lvl w:ilvl="0" w:tplc="15BC4FE0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i w:val="0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FB43D1"/>
    <w:multiLevelType w:val="hybridMultilevel"/>
    <w:tmpl w:val="BF4C3B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CB2D1C"/>
    <w:multiLevelType w:val="hybridMultilevel"/>
    <w:tmpl w:val="6F5A2EE8"/>
    <w:lvl w:ilvl="0" w:tplc="04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4" w15:restartNumberingAfterBreak="0">
    <w:nsid w:val="251E3369"/>
    <w:multiLevelType w:val="hybridMultilevel"/>
    <w:tmpl w:val="3538F63C"/>
    <w:lvl w:ilvl="0" w:tplc="103ABC96">
      <w:start w:val="3"/>
      <w:numFmt w:val="bullet"/>
      <w:lvlText w:val="-"/>
      <w:lvlJc w:val="left"/>
      <w:pPr>
        <w:ind w:left="1275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5" w15:restartNumberingAfterBreak="0">
    <w:nsid w:val="2EE94D08"/>
    <w:multiLevelType w:val="hybridMultilevel"/>
    <w:tmpl w:val="77965AA4"/>
    <w:lvl w:ilvl="0" w:tplc="004CD92E">
      <w:start w:val="10"/>
      <w:numFmt w:val="bullet"/>
      <w:lvlText w:val="-"/>
      <w:lvlJc w:val="left"/>
      <w:pPr>
        <w:ind w:left="1140" w:hanging="360"/>
      </w:pPr>
      <w:rPr>
        <w:rFonts w:ascii="Times New Roman" w:eastAsia="Georg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6" w15:restartNumberingAfterBreak="0">
    <w:nsid w:val="37086A2A"/>
    <w:multiLevelType w:val="hybridMultilevel"/>
    <w:tmpl w:val="575E0D6C"/>
    <w:lvl w:ilvl="0" w:tplc="52143D8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6D628D"/>
    <w:multiLevelType w:val="hybridMultilevel"/>
    <w:tmpl w:val="0D9EDEA0"/>
    <w:lvl w:ilvl="0" w:tplc="9A94CC66">
      <w:start w:val="5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8" w15:restartNumberingAfterBreak="0">
    <w:nsid w:val="3C1B28D5"/>
    <w:multiLevelType w:val="hybridMultilevel"/>
    <w:tmpl w:val="5E043472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0676CF"/>
    <w:multiLevelType w:val="hybridMultilevel"/>
    <w:tmpl w:val="88B28D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6629FD"/>
    <w:multiLevelType w:val="hybridMultilevel"/>
    <w:tmpl w:val="0974EA9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3C5C16"/>
    <w:multiLevelType w:val="hybridMultilevel"/>
    <w:tmpl w:val="DFD0DE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441143"/>
    <w:multiLevelType w:val="hybridMultilevel"/>
    <w:tmpl w:val="28747554"/>
    <w:lvl w:ilvl="0" w:tplc="96AE38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0878AB"/>
    <w:multiLevelType w:val="hybridMultilevel"/>
    <w:tmpl w:val="33744CA0"/>
    <w:lvl w:ilvl="0" w:tplc="041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2338A8"/>
    <w:multiLevelType w:val="multilevel"/>
    <w:tmpl w:val="6316A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278384F"/>
    <w:multiLevelType w:val="multilevel"/>
    <w:tmpl w:val="FDC4113C"/>
    <w:lvl w:ilvl="0">
      <w:start w:val="1"/>
      <w:numFmt w:val="upperRoman"/>
      <w:lvlText w:val="%1."/>
      <w:lvlJc w:val="left"/>
      <w:pPr>
        <w:ind w:left="720" w:hanging="72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16" w15:restartNumberingAfterBreak="0">
    <w:nsid w:val="72D82184"/>
    <w:multiLevelType w:val="multilevel"/>
    <w:tmpl w:val="80C6A0C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745657FF"/>
    <w:multiLevelType w:val="hybridMultilevel"/>
    <w:tmpl w:val="95FC7E84"/>
    <w:lvl w:ilvl="0" w:tplc="298AE122">
      <w:start w:val="2"/>
      <w:numFmt w:val="bullet"/>
      <w:lvlText w:val="-"/>
      <w:lvlJc w:val="left"/>
      <w:rPr>
        <w:rFonts w:ascii="Calibri" w:eastAsia="Calibr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7528F9"/>
    <w:multiLevelType w:val="multilevel"/>
    <w:tmpl w:val="3CAA9AB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5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080" w:hanging="1800"/>
      </w:pPr>
      <w:rPr>
        <w:rFonts w:hint="default"/>
      </w:rPr>
    </w:lvl>
  </w:abstractNum>
  <w:num w:numId="1" w16cid:durableId="948657479">
    <w:abstractNumId w:val="10"/>
  </w:num>
  <w:num w:numId="2" w16cid:durableId="898248548">
    <w:abstractNumId w:val="9"/>
  </w:num>
  <w:num w:numId="3" w16cid:durableId="1029985432">
    <w:abstractNumId w:val="0"/>
  </w:num>
  <w:num w:numId="4" w16cid:durableId="2004164185">
    <w:abstractNumId w:val="15"/>
  </w:num>
  <w:num w:numId="5" w16cid:durableId="1747877020">
    <w:abstractNumId w:val="18"/>
  </w:num>
  <w:num w:numId="6" w16cid:durableId="1226919338">
    <w:abstractNumId w:val="8"/>
  </w:num>
  <w:num w:numId="7" w16cid:durableId="36589495">
    <w:abstractNumId w:val="6"/>
  </w:num>
  <w:num w:numId="8" w16cid:durableId="48264143">
    <w:abstractNumId w:val="12"/>
  </w:num>
  <w:num w:numId="9" w16cid:durableId="390233649">
    <w:abstractNumId w:val="1"/>
  </w:num>
  <w:num w:numId="10" w16cid:durableId="516693923">
    <w:abstractNumId w:val="16"/>
  </w:num>
  <w:num w:numId="11" w16cid:durableId="1620867919">
    <w:abstractNumId w:val="13"/>
  </w:num>
  <w:num w:numId="12" w16cid:durableId="1696229628">
    <w:abstractNumId w:val="17"/>
  </w:num>
  <w:num w:numId="13" w16cid:durableId="2124153043">
    <w:abstractNumId w:val="7"/>
  </w:num>
  <w:num w:numId="14" w16cid:durableId="1769807335">
    <w:abstractNumId w:val="3"/>
  </w:num>
  <w:num w:numId="15" w16cid:durableId="603920735">
    <w:abstractNumId w:val="4"/>
  </w:num>
  <w:num w:numId="16" w16cid:durableId="987711298">
    <w:abstractNumId w:val="5"/>
  </w:num>
  <w:num w:numId="17" w16cid:durableId="1474256083">
    <w:abstractNumId w:val="14"/>
  </w:num>
  <w:num w:numId="18" w16cid:durableId="430130798">
    <w:abstractNumId w:val="11"/>
  </w:num>
  <w:num w:numId="19" w16cid:durableId="56711127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A05"/>
    <w:rsid w:val="000061BD"/>
    <w:rsid w:val="00010602"/>
    <w:rsid w:val="00021A67"/>
    <w:rsid w:val="00025F2B"/>
    <w:rsid w:val="000334DA"/>
    <w:rsid w:val="00066181"/>
    <w:rsid w:val="0007074F"/>
    <w:rsid w:val="00072B7B"/>
    <w:rsid w:val="00073D48"/>
    <w:rsid w:val="00083DAF"/>
    <w:rsid w:val="00087307"/>
    <w:rsid w:val="000908BD"/>
    <w:rsid w:val="00093C19"/>
    <w:rsid w:val="000A00D9"/>
    <w:rsid w:val="000A32BA"/>
    <w:rsid w:val="000B1007"/>
    <w:rsid w:val="000C27B6"/>
    <w:rsid w:val="000D0B66"/>
    <w:rsid w:val="000F5C03"/>
    <w:rsid w:val="00116CA9"/>
    <w:rsid w:val="00143E41"/>
    <w:rsid w:val="00151A8C"/>
    <w:rsid w:val="001B38FC"/>
    <w:rsid w:val="001C4DC2"/>
    <w:rsid w:val="001E0184"/>
    <w:rsid w:val="002035A4"/>
    <w:rsid w:val="00231482"/>
    <w:rsid w:val="00243DB5"/>
    <w:rsid w:val="00246ED9"/>
    <w:rsid w:val="0026533E"/>
    <w:rsid w:val="002847AE"/>
    <w:rsid w:val="002B19FA"/>
    <w:rsid w:val="002B4B47"/>
    <w:rsid w:val="002B56E1"/>
    <w:rsid w:val="002C3E01"/>
    <w:rsid w:val="00327D5C"/>
    <w:rsid w:val="00362AB2"/>
    <w:rsid w:val="003647D5"/>
    <w:rsid w:val="00364E45"/>
    <w:rsid w:val="00381315"/>
    <w:rsid w:val="00390F4E"/>
    <w:rsid w:val="003F05AE"/>
    <w:rsid w:val="003F2E0C"/>
    <w:rsid w:val="003F2F2F"/>
    <w:rsid w:val="00402ECA"/>
    <w:rsid w:val="00416A84"/>
    <w:rsid w:val="004172E7"/>
    <w:rsid w:val="0042342E"/>
    <w:rsid w:val="00435714"/>
    <w:rsid w:val="00442CDE"/>
    <w:rsid w:val="00444306"/>
    <w:rsid w:val="004501FD"/>
    <w:rsid w:val="00451FEA"/>
    <w:rsid w:val="00487681"/>
    <w:rsid w:val="0049414E"/>
    <w:rsid w:val="00495395"/>
    <w:rsid w:val="004E6DDD"/>
    <w:rsid w:val="00510C18"/>
    <w:rsid w:val="00512A8E"/>
    <w:rsid w:val="00517627"/>
    <w:rsid w:val="00521520"/>
    <w:rsid w:val="00521E54"/>
    <w:rsid w:val="00573064"/>
    <w:rsid w:val="00576D0B"/>
    <w:rsid w:val="00581996"/>
    <w:rsid w:val="00583869"/>
    <w:rsid w:val="005879C8"/>
    <w:rsid w:val="00597E0C"/>
    <w:rsid w:val="005A0A94"/>
    <w:rsid w:val="005A32F4"/>
    <w:rsid w:val="005B321F"/>
    <w:rsid w:val="005B5432"/>
    <w:rsid w:val="005D5313"/>
    <w:rsid w:val="005D6F81"/>
    <w:rsid w:val="005E5B26"/>
    <w:rsid w:val="005F6EF1"/>
    <w:rsid w:val="00602A63"/>
    <w:rsid w:val="00636848"/>
    <w:rsid w:val="00644FE1"/>
    <w:rsid w:val="0066410A"/>
    <w:rsid w:val="00675467"/>
    <w:rsid w:val="00684E0A"/>
    <w:rsid w:val="00696E0F"/>
    <w:rsid w:val="006C228B"/>
    <w:rsid w:val="006C369D"/>
    <w:rsid w:val="006C508D"/>
    <w:rsid w:val="006E3F43"/>
    <w:rsid w:val="006F1588"/>
    <w:rsid w:val="00722957"/>
    <w:rsid w:val="007356E9"/>
    <w:rsid w:val="00743E49"/>
    <w:rsid w:val="007453AF"/>
    <w:rsid w:val="007509D9"/>
    <w:rsid w:val="0076489A"/>
    <w:rsid w:val="00790CA7"/>
    <w:rsid w:val="007D196D"/>
    <w:rsid w:val="007D28C9"/>
    <w:rsid w:val="007D74F5"/>
    <w:rsid w:val="007E0E82"/>
    <w:rsid w:val="007E7D05"/>
    <w:rsid w:val="007F03C4"/>
    <w:rsid w:val="008012B0"/>
    <w:rsid w:val="00816105"/>
    <w:rsid w:val="00824B89"/>
    <w:rsid w:val="00825B9F"/>
    <w:rsid w:val="0085594E"/>
    <w:rsid w:val="0087369D"/>
    <w:rsid w:val="00887A88"/>
    <w:rsid w:val="00890E7F"/>
    <w:rsid w:val="00896762"/>
    <w:rsid w:val="008A586A"/>
    <w:rsid w:val="008C0FC7"/>
    <w:rsid w:val="008D683A"/>
    <w:rsid w:val="008E0697"/>
    <w:rsid w:val="008F1A68"/>
    <w:rsid w:val="00914626"/>
    <w:rsid w:val="00926763"/>
    <w:rsid w:val="0093222E"/>
    <w:rsid w:val="009409BD"/>
    <w:rsid w:val="00944116"/>
    <w:rsid w:val="00952620"/>
    <w:rsid w:val="00965AF3"/>
    <w:rsid w:val="00965DAF"/>
    <w:rsid w:val="00970EBE"/>
    <w:rsid w:val="009A3B4B"/>
    <w:rsid w:val="009B13DC"/>
    <w:rsid w:val="009B30B3"/>
    <w:rsid w:val="009D4A03"/>
    <w:rsid w:val="009F077F"/>
    <w:rsid w:val="009F3215"/>
    <w:rsid w:val="00A24A20"/>
    <w:rsid w:val="00A25C2C"/>
    <w:rsid w:val="00A444A8"/>
    <w:rsid w:val="00A46B50"/>
    <w:rsid w:val="00A54CC3"/>
    <w:rsid w:val="00A554BC"/>
    <w:rsid w:val="00A72DB2"/>
    <w:rsid w:val="00A75916"/>
    <w:rsid w:val="00AA5B5F"/>
    <w:rsid w:val="00B06BB9"/>
    <w:rsid w:val="00B26FF0"/>
    <w:rsid w:val="00B33903"/>
    <w:rsid w:val="00B3632E"/>
    <w:rsid w:val="00B50E23"/>
    <w:rsid w:val="00B63F35"/>
    <w:rsid w:val="00B64A05"/>
    <w:rsid w:val="00B833C8"/>
    <w:rsid w:val="00B84EEF"/>
    <w:rsid w:val="00B87231"/>
    <w:rsid w:val="00B95726"/>
    <w:rsid w:val="00BC7D5F"/>
    <w:rsid w:val="00BD7D93"/>
    <w:rsid w:val="00BE1620"/>
    <w:rsid w:val="00BE3ADF"/>
    <w:rsid w:val="00BF0C41"/>
    <w:rsid w:val="00BF4038"/>
    <w:rsid w:val="00C12979"/>
    <w:rsid w:val="00C22FD5"/>
    <w:rsid w:val="00C426CB"/>
    <w:rsid w:val="00C703D0"/>
    <w:rsid w:val="00CB3679"/>
    <w:rsid w:val="00CB3842"/>
    <w:rsid w:val="00CD140B"/>
    <w:rsid w:val="00D00491"/>
    <w:rsid w:val="00D04D15"/>
    <w:rsid w:val="00D20058"/>
    <w:rsid w:val="00D20AE8"/>
    <w:rsid w:val="00D26127"/>
    <w:rsid w:val="00D26C7C"/>
    <w:rsid w:val="00D35B15"/>
    <w:rsid w:val="00D45DBF"/>
    <w:rsid w:val="00D76ACD"/>
    <w:rsid w:val="00DA1B9F"/>
    <w:rsid w:val="00DB08F8"/>
    <w:rsid w:val="00DC757E"/>
    <w:rsid w:val="00DD5CB9"/>
    <w:rsid w:val="00DE3BE4"/>
    <w:rsid w:val="00DE64F7"/>
    <w:rsid w:val="00E025D8"/>
    <w:rsid w:val="00E066B5"/>
    <w:rsid w:val="00E12E32"/>
    <w:rsid w:val="00E423AA"/>
    <w:rsid w:val="00E52350"/>
    <w:rsid w:val="00E56BAD"/>
    <w:rsid w:val="00E62D8A"/>
    <w:rsid w:val="00E83FA4"/>
    <w:rsid w:val="00E8783D"/>
    <w:rsid w:val="00E90537"/>
    <w:rsid w:val="00EA32DD"/>
    <w:rsid w:val="00EB3C85"/>
    <w:rsid w:val="00EB7524"/>
    <w:rsid w:val="00EE1CDF"/>
    <w:rsid w:val="00EF46D5"/>
    <w:rsid w:val="00EF6456"/>
    <w:rsid w:val="00EF6F62"/>
    <w:rsid w:val="00F0292C"/>
    <w:rsid w:val="00F70E58"/>
    <w:rsid w:val="00F76265"/>
    <w:rsid w:val="00FA03BC"/>
    <w:rsid w:val="00FA58F7"/>
    <w:rsid w:val="00FB3122"/>
    <w:rsid w:val="00FB7F1C"/>
    <w:rsid w:val="00FC2852"/>
    <w:rsid w:val="00FD2407"/>
    <w:rsid w:val="00FD3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7B0FF4"/>
  <w15:chartTrackingRefBased/>
  <w15:docId w15:val="{B7143C85-C888-409C-8104-4C779B60F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Georg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7074F"/>
    <w:rPr>
      <w:rFonts w:ascii="Georgia" w:hAnsi="Georgia" w:cs="Georgia"/>
      <w:lang w:val="fr-FR"/>
    </w:rPr>
  </w:style>
  <w:style w:type="paragraph" w:styleId="Heading1">
    <w:name w:val="heading 1"/>
    <w:basedOn w:val="Normal"/>
    <w:link w:val="Heading1Char"/>
    <w:uiPriority w:val="1"/>
    <w:qFormat/>
    <w:rsid w:val="0007074F"/>
    <w:pPr>
      <w:spacing w:before="232"/>
      <w:ind w:left="1191" w:right="3711" w:hanging="186"/>
      <w:outlineLvl w:val="0"/>
    </w:pPr>
    <w:rPr>
      <w:rFonts w:ascii="Verdana" w:eastAsia="Verdana" w:hAnsi="Verdana" w:cs="Verdana"/>
      <w:sz w:val="59"/>
      <w:szCs w:val="59"/>
    </w:rPr>
  </w:style>
  <w:style w:type="paragraph" w:styleId="Heading2">
    <w:name w:val="heading 2"/>
    <w:basedOn w:val="Normal"/>
    <w:link w:val="Heading2Char"/>
    <w:uiPriority w:val="1"/>
    <w:qFormat/>
    <w:rsid w:val="0007074F"/>
    <w:pPr>
      <w:spacing w:before="112"/>
      <w:ind w:left="1191"/>
      <w:outlineLvl w:val="1"/>
    </w:pPr>
    <w:rPr>
      <w:rFonts w:ascii="Calibri" w:eastAsia="Calibri" w:hAnsi="Calibri" w:cs="Calibri"/>
      <w:sz w:val="36"/>
      <w:szCs w:val="36"/>
    </w:rPr>
  </w:style>
  <w:style w:type="paragraph" w:styleId="Heading3">
    <w:name w:val="heading 3"/>
    <w:basedOn w:val="Normal"/>
    <w:link w:val="Heading3Char"/>
    <w:uiPriority w:val="1"/>
    <w:qFormat/>
    <w:rsid w:val="0007074F"/>
    <w:pPr>
      <w:ind w:left="316"/>
      <w:outlineLvl w:val="2"/>
    </w:pPr>
    <w:rPr>
      <w:rFonts w:ascii="Calibri" w:eastAsia="Calibri" w:hAnsi="Calibri" w:cs="Calibri"/>
      <w:b/>
      <w:bCs/>
      <w:i/>
      <w:iCs/>
      <w:sz w:val="33"/>
      <w:szCs w:val="33"/>
    </w:rPr>
  </w:style>
  <w:style w:type="paragraph" w:styleId="Heading4">
    <w:name w:val="heading 4"/>
    <w:basedOn w:val="Normal"/>
    <w:link w:val="Heading4Char"/>
    <w:uiPriority w:val="1"/>
    <w:qFormat/>
    <w:rsid w:val="0007074F"/>
    <w:pPr>
      <w:spacing w:before="278"/>
      <w:ind w:left="1064"/>
      <w:outlineLvl w:val="3"/>
    </w:pPr>
    <w:rPr>
      <w:rFonts w:ascii="Arial" w:eastAsia="Arial" w:hAnsi="Arial" w:cs="Arial"/>
      <w:b/>
      <w:bCs/>
      <w:sz w:val="28"/>
      <w:szCs w:val="28"/>
    </w:rPr>
  </w:style>
  <w:style w:type="paragraph" w:styleId="Heading5">
    <w:name w:val="heading 5"/>
    <w:basedOn w:val="Normal"/>
    <w:link w:val="Heading5Char"/>
    <w:uiPriority w:val="1"/>
    <w:qFormat/>
    <w:rsid w:val="0007074F"/>
    <w:pPr>
      <w:spacing w:before="131"/>
      <w:ind w:left="228"/>
      <w:outlineLvl w:val="4"/>
    </w:pPr>
    <w:rPr>
      <w:rFonts w:ascii="Lucida Sans Unicode" w:eastAsia="Lucida Sans Unicode" w:hAnsi="Lucida Sans Unicode" w:cs="Lucida Sans Unicode"/>
      <w:sz w:val="28"/>
      <w:szCs w:val="28"/>
    </w:rPr>
  </w:style>
  <w:style w:type="paragraph" w:styleId="Heading6">
    <w:name w:val="heading 6"/>
    <w:basedOn w:val="Normal"/>
    <w:link w:val="Heading6Char"/>
    <w:uiPriority w:val="1"/>
    <w:qFormat/>
    <w:rsid w:val="0007074F"/>
    <w:pPr>
      <w:spacing w:before="159"/>
      <w:ind w:left="2699"/>
      <w:outlineLvl w:val="5"/>
    </w:pPr>
    <w:rPr>
      <w:sz w:val="26"/>
      <w:szCs w:val="26"/>
    </w:rPr>
  </w:style>
  <w:style w:type="paragraph" w:styleId="Heading7">
    <w:name w:val="heading 7"/>
    <w:basedOn w:val="Normal"/>
    <w:link w:val="Heading7Char"/>
    <w:uiPriority w:val="1"/>
    <w:qFormat/>
    <w:rsid w:val="0007074F"/>
    <w:pPr>
      <w:spacing w:before="12"/>
      <w:ind w:left="20"/>
      <w:outlineLvl w:val="6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07074F"/>
  </w:style>
  <w:style w:type="character" w:customStyle="1" w:styleId="Heading1Char">
    <w:name w:val="Heading 1 Char"/>
    <w:basedOn w:val="DefaultParagraphFont"/>
    <w:link w:val="Heading1"/>
    <w:uiPriority w:val="1"/>
    <w:rsid w:val="0007074F"/>
    <w:rPr>
      <w:rFonts w:ascii="Verdana" w:eastAsia="Verdana" w:hAnsi="Verdana" w:cs="Verdana"/>
      <w:sz w:val="59"/>
      <w:szCs w:val="59"/>
      <w:lang w:val="fr-FR"/>
    </w:rPr>
  </w:style>
  <w:style w:type="character" w:customStyle="1" w:styleId="Heading2Char">
    <w:name w:val="Heading 2 Char"/>
    <w:basedOn w:val="DefaultParagraphFont"/>
    <w:link w:val="Heading2"/>
    <w:uiPriority w:val="1"/>
    <w:rsid w:val="0007074F"/>
    <w:rPr>
      <w:rFonts w:ascii="Calibri" w:eastAsia="Calibri" w:hAnsi="Calibri" w:cs="Calibri"/>
      <w:sz w:val="36"/>
      <w:szCs w:val="36"/>
      <w:lang w:val="fr-FR"/>
    </w:rPr>
  </w:style>
  <w:style w:type="character" w:customStyle="1" w:styleId="Heading3Char">
    <w:name w:val="Heading 3 Char"/>
    <w:basedOn w:val="DefaultParagraphFont"/>
    <w:link w:val="Heading3"/>
    <w:uiPriority w:val="1"/>
    <w:rsid w:val="0007074F"/>
    <w:rPr>
      <w:rFonts w:ascii="Calibri" w:eastAsia="Calibri" w:hAnsi="Calibri" w:cs="Calibri"/>
      <w:b/>
      <w:bCs/>
      <w:i/>
      <w:iCs/>
      <w:sz w:val="33"/>
      <w:szCs w:val="33"/>
      <w:lang w:val="fr-FR"/>
    </w:rPr>
  </w:style>
  <w:style w:type="character" w:customStyle="1" w:styleId="Heading4Char">
    <w:name w:val="Heading 4 Char"/>
    <w:basedOn w:val="DefaultParagraphFont"/>
    <w:link w:val="Heading4"/>
    <w:uiPriority w:val="1"/>
    <w:rsid w:val="0007074F"/>
    <w:rPr>
      <w:rFonts w:ascii="Arial" w:eastAsia="Arial" w:hAnsi="Arial" w:cs="Arial"/>
      <w:b/>
      <w:bCs/>
      <w:sz w:val="28"/>
      <w:szCs w:val="28"/>
      <w:lang w:val="fr-FR"/>
    </w:rPr>
  </w:style>
  <w:style w:type="character" w:customStyle="1" w:styleId="Heading5Char">
    <w:name w:val="Heading 5 Char"/>
    <w:basedOn w:val="DefaultParagraphFont"/>
    <w:link w:val="Heading5"/>
    <w:uiPriority w:val="1"/>
    <w:rsid w:val="0007074F"/>
    <w:rPr>
      <w:rFonts w:ascii="Lucida Sans Unicode" w:eastAsia="Lucida Sans Unicode" w:hAnsi="Lucida Sans Unicode" w:cs="Lucida Sans Unicode"/>
      <w:sz w:val="28"/>
      <w:szCs w:val="28"/>
      <w:lang w:val="fr-FR"/>
    </w:rPr>
  </w:style>
  <w:style w:type="character" w:customStyle="1" w:styleId="Heading6Char">
    <w:name w:val="Heading 6 Char"/>
    <w:basedOn w:val="DefaultParagraphFont"/>
    <w:link w:val="Heading6"/>
    <w:uiPriority w:val="1"/>
    <w:rsid w:val="0007074F"/>
    <w:rPr>
      <w:rFonts w:ascii="Georgia" w:eastAsia="Georgia" w:hAnsi="Georgia" w:cs="Georgia"/>
      <w:sz w:val="26"/>
      <w:szCs w:val="26"/>
      <w:lang w:val="fr-FR"/>
    </w:rPr>
  </w:style>
  <w:style w:type="character" w:customStyle="1" w:styleId="Heading7Char">
    <w:name w:val="Heading 7 Char"/>
    <w:basedOn w:val="DefaultParagraphFont"/>
    <w:link w:val="Heading7"/>
    <w:uiPriority w:val="1"/>
    <w:rsid w:val="0007074F"/>
    <w:rPr>
      <w:rFonts w:ascii="Arial" w:eastAsia="Arial" w:hAnsi="Arial" w:cs="Arial"/>
      <w:b/>
      <w:bCs/>
      <w:sz w:val="24"/>
      <w:szCs w:val="24"/>
      <w:lang w:val="fr-FR"/>
    </w:rPr>
  </w:style>
  <w:style w:type="paragraph" w:styleId="BodyText">
    <w:name w:val="Body Text"/>
    <w:basedOn w:val="Normal"/>
    <w:link w:val="BodyTextChar"/>
    <w:uiPriority w:val="1"/>
    <w:qFormat/>
    <w:rsid w:val="0007074F"/>
  </w:style>
  <w:style w:type="character" w:customStyle="1" w:styleId="BodyTextChar">
    <w:name w:val="Body Text Char"/>
    <w:basedOn w:val="DefaultParagraphFont"/>
    <w:link w:val="BodyText"/>
    <w:uiPriority w:val="1"/>
    <w:rsid w:val="0007074F"/>
    <w:rPr>
      <w:rFonts w:ascii="Georgia" w:eastAsia="Georgia" w:hAnsi="Georgia" w:cs="Georgia"/>
      <w:lang w:val="fr-FR"/>
    </w:rPr>
  </w:style>
  <w:style w:type="paragraph" w:styleId="ListParagraph">
    <w:name w:val="List Paragraph"/>
    <w:basedOn w:val="Normal"/>
    <w:uiPriority w:val="34"/>
    <w:qFormat/>
    <w:rsid w:val="0007074F"/>
    <w:pPr>
      <w:ind w:left="1098"/>
    </w:pPr>
  </w:style>
  <w:style w:type="paragraph" w:styleId="Header">
    <w:name w:val="header"/>
    <w:basedOn w:val="Normal"/>
    <w:link w:val="Head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4A05"/>
    <w:rPr>
      <w:rFonts w:ascii="Georgia" w:hAnsi="Georgia" w:cs="Georgia"/>
      <w:lang w:val="fr-FR"/>
    </w:rPr>
  </w:style>
  <w:style w:type="paragraph" w:styleId="Footer">
    <w:name w:val="footer"/>
    <w:basedOn w:val="Normal"/>
    <w:link w:val="Foot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4A05"/>
    <w:rPr>
      <w:rFonts w:ascii="Georgia" w:hAnsi="Georgia" w:cs="Georgia"/>
      <w:lang w:val="fr-FR"/>
    </w:rPr>
  </w:style>
  <w:style w:type="character" w:styleId="Hyperlink">
    <w:name w:val="Hyperlink"/>
    <w:basedOn w:val="DefaultParagraphFont"/>
    <w:uiPriority w:val="99"/>
    <w:unhideWhenUsed/>
    <w:rsid w:val="00790CA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90CA7"/>
    <w:rPr>
      <w:color w:val="605E5C"/>
      <w:shd w:val="clear" w:color="auto" w:fill="E1DFDD"/>
    </w:rPr>
  </w:style>
  <w:style w:type="paragraph" w:styleId="NoSpacing">
    <w:name w:val="No Spacing"/>
    <w:link w:val="NoSpacingChar"/>
    <w:uiPriority w:val="1"/>
    <w:qFormat/>
    <w:rsid w:val="00487681"/>
    <w:pPr>
      <w:widowControl/>
      <w:autoSpaceDE/>
      <w:autoSpaceDN/>
    </w:pPr>
    <w:rPr>
      <w:rFonts w:ascii="Calibri" w:eastAsia="Calibri" w:hAnsi="Calibri" w:cs="Times New Roman"/>
    </w:rPr>
  </w:style>
  <w:style w:type="paragraph" w:styleId="BodyTextIndent">
    <w:name w:val="Body Text Indent"/>
    <w:basedOn w:val="Normal"/>
    <w:link w:val="BodyTextIndentChar"/>
    <w:unhideWhenUsed/>
    <w:rsid w:val="008D683A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8D683A"/>
    <w:rPr>
      <w:rFonts w:ascii="Georgia" w:hAnsi="Georgia" w:cs="Georgia"/>
      <w:lang w:val="fr-FR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D683A"/>
    <w:pPr>
      <w:widowControl/>
      <w:autoSpaceDE/>
      <w:autoSpaceDN/>
    </w:pPr>
    <w:rPr>
      <w:rFonts w:ascii="Calibri" w:eastAsia="Calibri" w:hAnsi="Calibri" w:cs="Times New Roman"/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683A"/>
    <w:rPr>
      <w:rFonts w:ascii="Calibri" w:eastAsia="Calibri" w:hAnsi="Calibri" w:cs="Times New Roman"/>
      <w:sz w:val="20"/>
      <w:szCs w:val="20"/>
    </w:rPr>
  </w:style>
  <w:style w:type="character" w:styleId="FootnoteReference">
    <w:name w:val="footnote reference"/>
    <w:uiPriority w:val="99"/>
    <w:semiHidden/>
    <w:unhideWhenUsed/>
    <w:rsid w:val="008D683A"/>
    <w:rPr>
      <w:vertAlign w:val="superscript"/>
    </w:rPr>
  </w:style>
  <w:style w:type="paragraph" w:styleId="NormalWeb">
    <w:name w:val="Normal (Web)"/>
    <w:basedOn w:val="Normal"/>
    <w:uiPriority w:val="99"/>
    <w:unhideWhenUsed/>
    <w:rsid w:val="00DB08F8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PlainText">
    <w:name w:val="Plain Text"/>
    <w:basedOn w:val="Normal"/>
    <w:link w:val="PlainTextChar"/>
    <w:uiPriority w:val="99"/>
    <w:unhideWhenUsed/>
    <w:rsid w:val="002C3E01"/>
    <w:pPr>
      <w:widowControl/>
      <w:autoSpaceDE/>
      <w:autoSpaceDN/>
    </w:pPr>
    <w:rPr>
      <w:rFonts w:ascii="Calibri" w:eastAsiaTheme="minorHAnsi" w:hAnsi="Calibri" w:cstheme="minorBidi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2C3E01"/>
    <w:rPr>
      <w:rFonts w:ascii="Calibri" w:eastAsiaTheme="minorHAnsi" w:hAnsi="Calibri"/>
      <w:szCs w:val="21"/>
    </w:rPr>
  </w:style>
  <w:style w:type="character" w:styleId="Emphasis">
    <w:name w:val="Emphasis"/>
    <w:basedOn w:val="DefaultParagraphFont"/>
    <w:uiPriority w:val="20"/>
    <w:qFormat/>
    <w:rsid w:val="00E62D8A"/>
    <w:rPr>
      <w:i/>
      <w:iCs/>
    </w:rPr>
  </w:style>
  <w:style w:type="character" w:styleId="Strong">
    <w:name w:val="Strong"/>
    <w:basedOn w:val="DefaultParagraphFont"/>
    <w:uiPriority w:val="22"/>
    <w:qFormat/>
    <w:rsid w:val="00B33903"/>
    <w:rPr>
      <w:b/>
      <w:bCs/>
    </w:rPr>
  </w:style>
  <w:style w:type="character" w:customStyle="1" w:styleId="NoSpacingChar">
    <w:name w:val="No Spacing Char"/>
    <w:link w:val="NoSpacing"/>
    <w:uiPriority w:val="1"/>
    <w:rsid w:val="00243DB5"/>
    <w:rPr>
      <w:rFonts w:ascii="Calibri" w:eastAsia="Calibri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6C369D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61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3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3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2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8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1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502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Ioana Apostolescu</dc:creator>
  <cp:keywords/>
  <dc:description/>
  <cp:lastModifiedBy>Antonela Ghemu</cp:lastModifiedBy>
  <cp:revision>2</cp:revision>
  <cp:lastPrinted>2023-01-12T11:48:00Z</cp:lastPrinted>
  <dcterms:created xsi:type="dcterms:W3CDTF">2023-07-13T10:20:00Z</dcterms:created>
  <dcterms:modified xsi:type="dcterms:W3CDTF">2023-07-13T10:20:00Z</dcterms:modified>
</cp:coreProperties>
</file>