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3047FE" w:rsidRDefault="00395803" w:rsidP="003047FE">
      <w:pPr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3047FE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4312E9A3" w:rsidR="00395803" w:rsidRPr="001B5A11" w:rsidRDefault="00B07AAB" w:rsidP="003047FE">
      <w:pPr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1B5A1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</w:t>
      </w:r>
      <w:r w:rsidR="001B5A11" w:rsidRPr="001B5A1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9</w:t>
      </w:r>
      <w:r w:rsidR="003047FE" w:rsidRPr="001B5A1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octombrie</w:t>
      </w:r>
      <w:r w:rsidR="00395803" w:rsidRPr="001B5A11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2025</w:t>
      </w:r>
    </w:p>
    <w:p w14:paraId="2A090ADC" w14:textId="77777777" w:rsidR="003047FE" w:rsidRPr="001B5A11" w:rsidRDefault="003047FE" w:rsidP="00965136">
      <w:pPr>
        <w:pStyle w:val="NormalWeb"/>
        <w:shd w:val="clear" w:color="auto" w:fill="FFFFFF"/>
        <w:rPr>
          <w:b/>
        </w:rPr>
      </w:pPr>
    </w:p>
    <w:p w14:paraId="3183F220" w14:textId="63F11C9F" w:rsidR="00D40B6B" w:rsidRDefault="00D40B6B" w:rsidP="00D40B6B">
      <w:pPr>
        <w:spacing w:before="100" w:beforeAutospacing="1" w:after="100" w:afterAutospacing="1"/>
        <w:jc w:val="center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</w:pPr>
      <w:bookmarkStart w:id="0" w:name="_Hlk175760849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George Enescu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și</w:t>
      </w:r>
      <w:proofErr w:type="spellEnd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Constantin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Brâncuși</w:t>
      </w:r>
      <w:proofErr w:type="spellEnd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,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celebrați</w:t>
      </w:r>
      <w:proofErr w:type="spellEnd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pe</w:t>
      </w:r>
      <w:proofErr w:type="spellEnd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scena</w:t>
      </w:r>
      <w:proofErr w:type="spellEnd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Operei</w:t>
      </w:r>
      <w:proofErr w:type="spellEnd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Naționale</w:t>
      </w:r>
      <w:proofErr w:type="spellEnd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din</w:t>
      </w:r>
      <w:proofErr w:type="spellEnd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 w:rsidRPr="00D40B6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București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cu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sprijinul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>Institutului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Cultural Român</w:t>
      </w:r>
    </w:p>
    <w:p w14:paraId="4BA346A1" w14:textId="77777777" w:rsidR="00D40B6B" w:rsidRDefault="00D40B6B" w:rsidP="00D40B6B">
      <w:pPr>
        <w:spacing w:before="100" w:beforeAutospacing="1" w:after="100" w:afterAutospacing="1"/>
        <w:jc w:val="center"/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</w:pPr>
    </w:p>
    <w:p w14:paraId="098C91A6" w14:textId="0ECCDA40" w:rsidR="003047FE" w:rsidRPr="003047FE" w:rsidRDefault="003047FE" w:rsidP="003047F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Opera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Națională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din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București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și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Institutul Cultural Român </w:t>
      </w:r>
      <w:proofErr w:type="spellStart"/>
      <w:r w:rsidR="00965136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organizează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un </w:t>
      </w:r>
      <w:proofErr w:type="spellStart"/>
      <w:r w:rsidR="00965136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eveniment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menit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să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omagieze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două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mari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personalități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ale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culturii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proofErr w:type="gram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românești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:</w:t>
      </w:r>
      <w:proofErr w:type="gram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George Enescu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și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Constantin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Brâncuși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, spirite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creatoare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ce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definesc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identitatea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artistică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a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României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moderne.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Spectacolul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„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Sonoritățile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Infinitului</w:t>
      </w:r>
      <w:proofErr w:type="spellEnd"/>
      <w:r w:rsidR="002074D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- </w:t>
      </w:r>
      <w:r w:rsidR="002074D8" w:rsidRPr="002074D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De la </w:t>
      </w:r>
      <w:proofErr w:type="spellStart"/>
      <w:r w:rsidR="002074D8" w:rsidRPr="002074D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muzica</w:t>
      </w:r>
      <w:proofErr w:type="spellEnd"/>
      <w:r w:rsidR="002074D8" w:rsidRPr="002074D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lui George Enescu la </w:t>
      </w:r>
      <w:proofErr w:type="spellStart"/>
      <w:r w:rsidR="002074D8" w:rsidRPr="002074D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muzica</w:t>
      </w:r>
      <w:proofErr w:type="spellEnd"/>
      <w:r w:rsidR="002074D8" w:rsidRPr="002074D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lui Constantin </w:t>
      </w:r>
      <w:proofErr w:type="spellStart"/>
      <w:r w:rsidR="002074D8" w:rsidRPr="002074D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Brâncuși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Sala Mare 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Operei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7FE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19.30. </w:t>
      </w:r>
    </w:p>
    <w:p w14:paraId="44E00D24" w14:textId="77777777" w:rsidR="003047FE" w:rsidRPr="003047FE" w:rsidRDefault="003047FE" w:rsidP="003047F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Artiști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universali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Enescu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Brâncuși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purtat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mândrie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rădăcinile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înglobând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motive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operele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care le-au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rafinat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multă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măiestrie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simfonic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rafinat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care 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anticipat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direcții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moderne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secolului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al XX-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lea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opere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avangardă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care au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redefinit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sculptura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modernistă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>.</w:t>
      </w:r>
      <w:r w:rsidRPr="003047F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Spectacolul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„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Sonoritățile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Infinitului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”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propune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publicului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o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călătorie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specială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prin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muzică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și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forme,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sub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semnul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comun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al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infinitului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creativ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.</w:t>
      </w:r>
    </w:p>
    <w:p w14:paraId="6264EBDA" w14:textId="4752CB5C" w:rsidR="003047FE" w:rsidRDefault="003047FE" w:rsidP="003047F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Structurat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spectacolul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136">
        <w:rPr>
          <w:rFonts w:ascii="Times New Roman" w:hAnsi="Times New Roman" w:cs="Times New Roman"/>
          <w:sz w:val="24"/>
          <w:szCs w:val="24"/>
        </w:rPr>
        <w:t>compoziții</w:t>
      </w:r>
      <w:proofErr w:type="spellEnd"/>
      <w:r w:rsidR="00965136">
        <w:rPr>
          <w:rFonts w:ascii="Times New Roman" w:hAnsi="Times New Roman" w:cs="Times New Roman"/>
          <w:sz w:val="24"/>
          <w:szCs w:val="24"/>
        </w:rPr>
        <w:t xml:space="preserve"> de</w:t>
      </w:r>
      <w:r w:rsidRPr="003047FE">
        <w:rPr>
          <w:rFonts w:ascii="Times New Roman" w:hAnsi="Times New Roman" w:cs="Times New Roman"/>
          <w:sz w:val="24"/>
          <w:szCs w:val="24"/>
        </w:rPr>
        <w:t xml:space="preserve"> George Enescu, dar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136">
        <w:rPr>
          <w:rFonts w:ascii="Times New Roman" w:hAnsi="Times New Roman" w:cs="Times New Roman"/>
          <w:sz w:val="24"/>
          <w:szCs w:val="24"/>
        </w:rPr>
        <w:t>câteva</w:t>
      </w:r>
      <w:proofErr w:type="spellEnd"/>
      <w:r w:rsidR="0096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136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="0096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136">
        <w:rPr>
          <w:rFonts w:ascii="Times New Roman" w:hAnsi="Times New Roman" w:cs="Times New Roman"/>
          <w:sz w:val="24"/>
          <w:szCs w:val="24"/>
        </w:rPr>
        <w:t>muzicale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preferat</w:t>
      </w:r>
      <w:r w:rsidR="0096513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65136">
        <w:rPr>
          <w:rFonts w:ascii="Times New Roman" w:hAnsi="Times New Roman" w:cs="Times New Roman"/>
          <w:sz w:val="24"/>
          <w:szCs w:val="24"/>
        </w:rPr>
        <w:t xml:space="preserve"> de </w:t>
      </w:r>
      <w:r w:rsidRPr="003047FE">
        <w:rPr>
          <w:rFonts w:ascii="Times New Roman" w:hAnsi="Times New Roman" w:cs="Times New Roman"/>
          <w:sz w:val="24"/>
          <w:szCs w:val="24"/>
        </w:rPr>
        <w:t xml:space="preserve">Constantin </w:t>
      </w:r>
      <w:proofErr w:type="spellStart"/>
      <w:proofErr w:type="gramStart"/>
      <w:r w:rsidRPr="003047FE">
        <w:rPr>
          <w:rFonts w:ascii="Times New Roman" w:hAnsi="Times New Roman" w:cs="Times New Roman"/>
          <w:sz w:val="24"/>
          <w:szCs w:val="24"/>
        </w:rPr>
        <w:t>Brâncuși</w:t>
      </w:r>
      <w:proofErr w:type="spellEnd"/>
      <w:r w:rsidR="00965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6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de jazz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repertoriul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Mariei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Tănase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ilustrate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live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i/>
          <w:iCs/>
          <w:sz w:val="24"/>
          <w:szCs w:val="24"/>
        </w:rPr>
        <w:t>sand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>-</w:t>
      </w:r>
      <w:r w:rsidRPr="003047FE">
        <w:rPr>
          <w:rFonts w:ascii="Times New Roman" w:hAnsi="Times New Roman" w:cs="Times New Roman"/>
          <w:i/>
          <w:iCs/>
          <w:sz w:val="24"/>
          <w:szCs w:val="24"/>
        </w:rPr>
        <w:t>art</w:t>
      </w:r>
      <w:r w:rsidRPr="003047FE">
        <w:rPr>
          <w:rFonts w:ascii="Times New Roman" w:hAnsi="Times New Roman" w:cs="Times New Roman"/>
          <w:sz w:val="24"/>
          <w:szCs w:val="24"/>
        </w:rPr>
        <w:t xml:space="preserve"> de Mariana Pachis,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apreciați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artiști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plastici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contemporani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>.</w:t>
      </w:r>
    </w:p>
    <w:p w14:paraId="3583548C" w14:textId="77777777" w:rsidR="003047FE" w:rsidRPr="003047FE" w:rsidRDefault="003047FE" w:rsidP="003047F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7FE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3047FE">
        <w:rPr>
          <w:rFonts w:ascii="Times New Roman" w:hAnsi="Times New Roman" w:cs="Times New Roman"/>
          <w:b/>
          <w:bCs/>
          <w:sz w:val="24"/>
          <w:szCs w:val="24"/>
        </w:rPr>
        <w:t>spectacol</w:t>
      </w:r>
      <w:proofErr w:type="spellEnd"/>
      <w:r w:rsidRPr="003047FE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1DC06298" w14:textId="77777777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78932673" w14:textId="770552A0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1. George Enescu -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Rapsodia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nr. 1</w:t>
      </w:r>
    </w:p>
    <w:p w14:paraId="403703B0" w14:textId="223FBDBC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2. George Enescu -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Rapsodia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nr. 2</w:t>
      </w:r>
    </w:p>
    <w:p w14:paraId="19953ECC" w14:textId="025EA7A6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>3. George Enescu - Balada</w:t>
      </w:r>
    </w:p>
    <w:p w14:paraId="0D96D302" w14:textId="04523053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4. George Enescu -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Poema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română</w:t>
      </w:r>
      <w:proofErr w:type="spellEnd"/>
    </w:p>
    <w:p w14:paraId="6E299E5C" w14:textId="378F0B41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5. George Enescu </w:t>
      </w:r>
      <w:r w:rsidR="00965136">
        <w:rPr>
          <w:rFonts w:ascii="Times New Roman" w:hAnsi="Times New Roman" w:cs="Times New Roman"/>
          <w:sz w:val="24"/>
          <w:szCs w:val="24"/>
        </w:rPr>
        <w:t>–</w:t>
      </w:r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r w:rsidR="00965136">
        <w:rPr>
          <w:rFonts w:ascii="Times New Roman" w:hAnsi="Times New Roman" w:cs="Times New Roman"/>
          <w:sz w:val="24"/>
          <w:szCs w:val="24"/>
        </w:rPr>
        <w:t>Œdipe (fragmente)</w:t>
      </w:r>
    </w:p>
    <w:p w14:paraId="0451699C" w14:textId="77777777" w:rsidR="003047FE" w:rsidRPr="003047FE" w:rsidRDefault="003047FE" w:rsidP="003047FE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II-a</w:t>
      </w:r>
      <w:proofErr w:type="spellEnd"/>
    </w:p>
    <w:p w14:paraId="424D27B1" w14:textId="52965AA8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1. Django Reinhardt </w:t>
      </w:r>
      <w:r w:rsidR="002074D8">
        <w:rPr>
          <w:rFonts w:ascii="Times New Roman" w:hAnsi="Times New Roman" w:cs="Times New Roman"/>
          <w:sz w:val="24"/>
          <w:szCs w:val="24"/>
        </w:rPr>
        <w:t>-</w:t>
      </w:r>
      <w:r w:rsidRPr="003047FE">
        <w:rPr>
          <w:rFonts w:ascii="Times New Roman" w:hAnsi="Times New Roman" w:cs="Times New Roman"/>
          <w:sz w:val="24"/>
          <w:szCs w:val="24"/>
        </w:rPr>
        <w:t xml:space="preserve"> Paris Blues</w:t>
      </w:r>
    </w:p>
    <w:p w14:paraId="24F8769D" w14:textId="3EF25940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>2. Django Reinhardt - J’attendrai Swing</w:t>
      </w:r>
    </w:p>
    <w:p w14:paraId="6AEB192F" w14:textId="07953F8A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3. Maria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Tănase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r w:rsidR="002074D8">
        <w:rPr>
          <w:rFonts w:ascii="Times New Roman" w:hAnsi="Times New Roman" w:cs="Times New Roman"/>
          <w:sz w:val="24"/>
          <w:szCs w:val="24"/>
        </w:rPr>
        <w:t>-</w:t>
      </w:r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lume</w:t>
      </w:r>
      <w:proofErr w:type="spellEnd"/>
    </w:p>
    <w:p w14:paraId="58320A19" w14:textId="0D39BEEB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4. Maria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Tănase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r w:rsidR="002074D8">
        <w:rPr>
          <w:rFonts w:ascii="Times New Roman" w:hAnsi="Times New Roman" w:cs="Times New Roman"/>
          <w:sz w:val="24"/>
          <w:szCs w:val="24"/>
        </w:rPr>
        <w:t>-</w:t>
      </w:r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Cine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iubește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lasă</w:t>
      </w:r>
      <w:proofErr w:type="spellEnd"/>
    </w:p>
    <w:p w14:paraId="12BA3BD3" w14:textId="77777777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5. Cab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Calloway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- Minnie the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Moocher</w:t>
      </w:r>
      <w:proofErr w:type="spellEnd"/>
    </w:p>
    <w:p w14:paraId="0D95BFDC" w14:textId="77777777" w:rsidR="003047FE" w:rsidRPr="003047FE" w:rsidRDefault="003047FE" w:rsidP="003047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FE">
        <w:rPr>
          <w:rFonts w:ascii="Times New Roman" w:hAnsi="Times New Roman" w:cs="Times New Roman"/>
          <w:sz w:val="24"/>
          <w:szCs w:val="24"/>
        </w:rPr>
        <w:t xml:space="preserve">6. Cab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Calloway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- Hi De Ho</w:t>
      </w:r>
    </w:p>
    <w:p w14:paraId="57301AFD" w14:textId="333BC0A1" w:rsidR="003047FE" w:rsidRPr="003047FE" w:rsidRDefault="003047FE" w:rsidP="003047F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Spectacolul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„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Sonoritățile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Infinitului</w:t>
      </w:r>
      <w:proofErr w:type="spellEnd"/>
      <w:r w:rsidRPr="003047F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”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marchează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simbolic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Cultural George Enescu (2025) la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Cultural Constantin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Brâncuși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(2026),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promovând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artei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de</w:t>
      </w:r>
      <w:r w:rsidR="002074D8">
        <w:rPr>
          <w:rFonts w:ascii="Times New Roman" w:hAnsi="Times New Roman" w:cs="Times New Roman"/>
          <w:sz w:val="24"/>
          <w:szCs w:val="24"/>
        </w:rPr>
        <w:t xml:space="preserve"> </w:t>
      </w:r>
      <w:r w:rsidRPr="003047FE">
        <w:rPr>
          <w:rFonts w:ascii="Times New Roman" w:hAnsi="Times New Roman" w:cs="Times New Roman"/>
          <w:sz w:val="24"/>
          <w:szCs w:val="24"/>
        </w:rPr>
        <w:t xml:space="preserve">a uni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generații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de</w:t>
      </w:r>
      <w:r w:rsidR="002074D8">
        <w:rPr>
          <w:rFonts w:ascii="Times New Roman" w:hAnsi="Times New Roman" w:cs="Times New Roman"/>
          <w:sz w:val="24"/>
          <w:szCs w:val="24"/>
        </w:rPr>
        <w:t xml:space="preserve"> </w:t>
      </w:r>
      <w:r w:rsidRPr="003047F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spiritului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>.</w:t>
      </w:r>
    </w:p>
    <w:p w14:paraId="643AD025" w14:textId="72422B86" w:rsidR="003047FE" w:rsidRPr="003047FE" w:rsidRDefault="003047FE" w:rsidP="003047F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7FE">
        <w:rPr>
          <w:rFonts w:ascii="Times New Roman" w:hAnsi="Times New Roman" w:cs="Times New Roman"/>
          <w:sz w:val="24"/>
          <w:szCs w:val="24"/>
        </w:rPr>
        <w:lastRenderedPageBreak/>
        <w:t>Biletele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achiziționa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C4A79">
          <w:rPr>
            <w:rStyle w:val="Hyperlink"/>
            <w:rFonts w:ascii="Times New Roman" w:hAnsi="Times New Roman" w:cs="Times New Roman"/>
            <w:sz w:val="24"/>
            <w:szCs w:val="24"/>
          </w:rPr>
          <w:t>www.tickets.operanb.ro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casieria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operei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>.</w:t>
      </w:r>
    </w:p>
    <w:p w14:paraId="7A2E1511" w14:textId="40B726C2" w:rsidR="003047FE" w:rsidRPr="003047FE" w:rsidRDefault="003047FE" w:rsidP="003047F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7FE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sală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permis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7FE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3047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7FE">
        <w:rPr>
          <w:rFonts w:ascii="Times New Roman" w:hAnsi="Times New Roman" w:cs="Times New Roman"/>
          <w:sz w:val="24"/>
          <w:szCs w:val="24"/>
        </w:rPr>
        <w:t>19:</w:t>
      </w:r>
      <w:proofErr w:type="gramEnd"/>
      <w:r w:rsidRPr="003047FE">
        <w:rPr>
          <w:rFonts w:ascii="Times New Roman" w:hAnsi="Times New Roman" w:cs="Times New Roman"/>
          <w:sz w:val="24"/>
          <w:szCs w:val="24"/>
        </w:rPr>
        <w:t>00.</w:t>
      </w:r>
    </w:p>
    <w:bookmarkEnd w:id="0"/>
    <w:p w14:paraId="63E5BBFE" w14:textId="77777777" w:rsidR="003047FE" w:rsidRDefault="003047FE" w:rsidP="003047FE">
      <w:pPr>
        <w:pStyle w:val="NormalWeb"/>
        <w:shd w:val="clear" w:color="auto" w:fill="FFFFFF"/>
        <w:jc w:val="both"/>
        <w:textAlignment w:val="baseline"/>
        <w:rPr>
          <w:b/>
          <w:bCs/>
          <w:lang w:val="ro-RO"/>
        </w:rPr>
      </w:pPr>
    </w:p>
    <w:p w14:paraId="47DD75F0" w14:textId="70AE259C" w:rsidR="00CD06F7" w:rsidRPr="003047FE" w:rsidRDefault="00CD06F7" w:rsidP="003047FE">
      <w:pPr>
        <w:pStyle w:val="NormalWeb"/>
        <w:shd w:val="clear" w:color="auto" w:fill="FFFFFF"/>
        <w:jc w:val="both"/>
        <w:textAlignment w:val="baseline"/>
        <w:rPr>
          <w:b/>
          <w:bCs/>
          <w:lang w:val="ro-RO"/>
        </w:rPr>
      </w:pPr>
      <w:r w:rsidRPr="003047FE">
        <w:rPr>
          <w:b/>
          <w:bCs/>
          <w:lang w:val="ro-RO"/>
        </w:rPr>
        <w:t>Contact:</w:t>
      </w:r>
    </w:p>
    <w:p w14:paraId="16025002" w14:textId="77777777" w:rsidR="00CD06F7" w:rsidRPr="003047FE" w:rsidRDefault="00CD06F7" w:rsidP="003047FE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3047FE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1C40BB4" w14:textId="77777777" w:rsidR="00CD06F7" w:rsidRPr="003047FE" w:rsidRDefault="00CD06F7" w:rsidP="003047FE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8" w:history="1">
        <w:r w:rsidRPr="003047F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3047FE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6332C94A" w:rsidR="00667854" w:rsidRPr="003047FE" w:rsidRDefault="00CD06F7" w:rsidP="003047FE">
      <w:pPr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3047FE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667854" w:rsidRPr="003047FE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ABFC" w14:textId="77777777" w:rsidR="00326582" w:rsidRDefault="00326582" w:rsidP="00B64A05">
      <w:r>
        <w:separator/>
      </w:r>
    </w:p>
  </w:endnote>
  <w:endnote w:type="continuationSeparator" w:id="0">
    <w:p w14:paraId="5D0EC803" w14:textId="77777777" w:rsidR="00326582" w:rsidRDefault="00326582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8715" w14:textId="77777777" w:rsidR="00326582" w:rsidRDefault="00326582" w:rsidP="00B64A05">
      <w:r>
        <w:separator/>
      </w:r>
    </w:p>
  </w:footnote>
  <w:footnote w:type="continuationSeparator" w:id="0">
    <w:p w14:paraId="7FE15EC4" w14:textId="77777777" w:rsidR="00326582" w:rsidRDefault="00326582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625924">
    <w:abstractNumId w:val="15"/>
  </w:num>
  <w:num w:numId="2" w16cid:durableId="1631783345">
    <w:abstractNumId w:val="28"/>
  </w:num>
  <w:num w:numId="3" w16cid:durableId="52966165">
    <w:abstractNumId w:val="7"/>
    <w:lvlOverride w:ilvl="0">
      <w:startOverride w:val="1"/>
    </w:lvlOverride>
  </w:num>
  <w:num w:numId="4" w16cid:durableId="20099459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5445907">
    <w:abstractNumId w:val="25"/>
  </w:num>
  <w:num w:numId="6" w16cid:durableId="550968907">
    <w:abstractNumId w:val="5"/>
  </w:num>
  <w:num w:numId="7" w16cid:durableId="147140427">
    <w:abstractNumId w:val="4"/>
  </w:num>
  <w:num w:numId="8" w16cid:durableId="257179624">
    <w:abstractNumId w:val="16"/>
  </w:num>
  <w:num w:numId="9" w16cid:durableId="688066853">
    <w:abstractNumId w:val="27"/>
  </w:num>
  <w:num w:numId="10" w16cid:durableId="529293917">
    <w:abstractNumId w:val="1"/>
  </w:num>
  <w:num w:numId="11" w16cid:durableId="1195652505">
    <w:abstractNumId w:val="18"/>
  </w:num>
  <w:num w:numId="12" w16cid:durableId="1008365907">
    <w:abstractNumId w:val="8"/>
  </w:num>
  <w:num w:numId="13" w16cid:durableId="16756433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4746157">
    <w:abstractNumId w:val="22"/>
  </w:num>
  <w:num w:numId="15" w16cid:durableId="746264331">
    <w:abstractNumId w:val="24"/>
  </w:num>
  <w:num w:numId="16" w16cid:durableId="659576870">
    <w:abstractNumId w:val="21"/>
  </w:num>
  <w:num w:numId="17" w16cid:durableId="12929752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90989">
    <w:abstractNumId w:val="13"/>
  </w:num>
  <w:num w:numId="19" w16cid:durableId="931166537">
    <w:abstractNumId w:val="6"/>
  </w:num>
  <w:num w:numId="20" w16cid:durableId="145128014">
    <w:abstractNumId w:val="17"/>
  </w:num>
  <w:num w:numId="21" w16cid:durableId="1880704986">
    <w:abstractNumId w:val="20"/>
  </w:num>
  <w:num w:numId="22" w16cid:durableId="1645507062">
    <w:abstractNumId w:val="23"/>
  </w:num>
  <w:num w:numId="23" w16cid:durableId="2136829374">
    <w:abstractNumId w:val="11"/>
  </w:num>
  <w:num w:numId="24" w16cid:durableId="941954300">
    <w:abstractNumId w:val="14"/>
  </w:num>
  <w:num w:numId="25" w16cid:durableId="295841585">
    <w:abstractNumId w:val="26"/>
  </w:num>
  <w:num w:numId="26" w16cid:durableId="1260481865">
    <w:abstractNumId w:val="10"/>
  </w:num>
  <w:num w:numId="27" w16cid:durableId="299769918">
    <w:abstractNumId w:val="19"/>
  </w:num>
  <w:num w:numId="28" w16cid:durableId="993754068">
    <w:abstractNumId w:val="2"/>
  </w:num>
  <w:num w:numId="29" w16cid:durableId="398214026">
    <w:abstractNumId w:val="31"/>
  </w:num>
  <w:num w:numId="30" w16cid:durableId="1520504586">
    <w:abstractNumId w:val="0"/>
  </w:num>
  <w:num w:numId="31" w16cid:durableId="1429737108">
    <w:abstractNumId w:val="30"/>
  </w:num>
  <w:num w:numId="32" w16cid:durableId="2110390324">
    <w:abstractNumId w:val="3"/>
  </w:num>
  <w:num w:numId="33" w16cid:durableId="18127926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7074F"/>
    <w:rsid w:val="00072404"/>
    <w:rsid w:val="000736AE"/>
    <w:rsid w:val="00084EE9"/>
    <w:rsid w:val="000871C0"/>
    <w:rsid w:val="000A302C"/>
    <w:rsid w:val="000A32BA"/>
    <w:rsid w:val="000A5B86"/>
    <w:rsid w:val="000A5FE7"/>
    <w:rsid w:val="000B3C6F"/>
    <w:rsid w:val="000B4B02"/>
    <w:rsid w:val="000D1473"/>
    <w:rsid w:val="000D629C"/>
    <w:rsid w:val="000E4307"/>
    <w:rsid w:val="000E5FDF"/>
    <w:rsid w:val="000F6F73"/>
    <w:rsid w:val="000F758C"/>
    <w:rsid w:val="001053A5"/>
    <w:rsid w:val="00114FDD"/>
    <w:rsid w:val="001156C2"/>
    <w:rsid w:val="0013377B"/>
    <w:rsid w:val="00134B2B"/>
    <w:rsid w:val="001428CF"/>
    <w:rsid w:val="001528EF"/>
    <w:rsid w:val="00153CC3"/>
    <w:rsid w:val="001542FE"/>
    <w:rsid w:val="00155ED9"/>
    <w:rsid w:val="001563C2"/>
    <w:rsid w:val="00156B8F"/>
    <w:rsid w:val="00160498"/>
    <w:rsid w:val="001611D7"/>
    <w:rsid w:val="00195661"/>
    <w:rsid w:val="001959F7"/>
    <w:rsid w:val="0019624C"/>
    <w:rsid w:val="001A5E0C"/>
    <w:rsid w:val="001B3DB6"/>
    <w:rsid w:val="001B4965"/>
    <w:rsid w:val="001B5A11"/>
    <w:rsid w:val="001B5E53"/>
    <w:rsid w:val="001C2F27"/>
    <w:rsid w:val="001D4378"/>
    <w:rsid w:val="001D4673"/>
    <w:rsid w:val="001E5742"/>
    <w:rsid w:val="001E6345"/>
    <w:rsid w:val="001E7E64"/>
    <w:rsid w:val="001F3926"/>
    <w:rsid w:val="00204EC3"/>
    <w:rsid w:val="002074D8"/>
    <w:rsid w:val="00212C33"/>
    <w:rsid w:val="00215A05"/>
    <w:rsid w:val="00215E66"/>
    <w:rsid w:val="002239BE"/>
    <w:rsid w:val="002435C2"/>
    <w:rsid w:val="00254A3B"/>
    <w:rsid w:val="00270956"/>
    <w:rsid w:val="002712A2"/>
    <w:rsid w:val="00276806"/>
    <w:rsid w:val="00276C59"/>
    <w:rsid w:val="00283CC0"/>
    <w:rsid w:val="00290C8E"/>
    <w:rsid w:val="002964C6"/>
    <w:rsid w:val="002C211A"/>
    <w:rsid w:val="002C55C2"/>
    <w:rsid w:val="002C7CCA"/>
    <w:rsid w:val="002D0974"/>
    <w:rsid w:val="002D7E64"/>
    <w:rsid w:val="002E1C99"/>
    <w:rsid w:val="002E42DE"/>
    <w:rsid w:val="002F2BC0"/>
    <w:rsid w:val="002F30AB"/>
    <w:rsid w:val="003047FE"/>
    <w:rsid w:val="00305478"/>
    <w:rsid w:val="00305FD0"/>
    <w:rsid w:val="0030647B"/>
    <w:rsid w:val="00325EF9"/>
    <w:rsid w:val="00326582"/>
    <w:rsid w:val="003314F3"/>
    <w:rsid w:val="0033182C"/>
    <w:rsid w:val="00332CA9"/>
    <w:rsid w:val="003373B2"/>
    <w:rsid w:val="00343B1C"/>
    <w:rsid w:val="003520E1"/>
    <w:rsid w:val="00353370"/>
    <w:rsid w:val="00372564"/>
    <w:rsid w:val="00381315"/>
    <w:rsid w:val="00381571"/>
    <w:rsid w:val="0038205D"/>
    <w:rsid w:val="003861F0"/>
    <w:rsid w:val="00390C92"/>
    <w:rsid w:val="00395803"/>
    <w:rsid w:val="00397255"/>
    <w:rsid w:val="003978AF"/>
    <w:rsid w:val="003B609C"/>
    <w:rsid w:val="003B6639"/>
    <w:rsid w:val="003B7B63"/>
    <w:rsid w:val="003E4DFB"/>
    <w:rsid w:val="003F37E0"/>
    <w:rsid w:val="004001A1"/>
    <w:rsid w:val="0040400B"/>
    <w:rsid w:val="004204A9"/>
    <w:rsid w:val="004226E1"/>
    <w:rsid w:val="004308CD"/>
    <w:rsid w:val="00441C4B"/>
    <w:rsid w:val="00446B21"/>
    <w:rsid w:val="00454549"/>
    <w:rsid w:val="004558CF"/>
    <w:rsid w:val="00465AE0"/>
    <w:rsid w:val="004833C4"/>
    <w:rsid w:val="004842ED"/>
    <w:rsid w:val="004961C0"/>
    <w:rsid w:val="004961E3"/>
    <w:rsid w:val="004A0E02"/>
    <w:rsid w:val="004A3BF2"/>
    <w:rsid w:val="004C0E4C"/>
    <w:rsid w:val="004C24CF"/>
    <w:rsid w:val="004D452B"/>
    <w:rsid w:val="004E11BD"/>
    <w:rsid w:val="00510745"/>
    <w:rsid w:val="005170DE"/>
    <w:rsid w:val="005442D9"/>
    <w:rsid w:val="00546727"/>
    <w:rsid w:val="00556A84"/>
    <w:rsid w:val="00557408"/>
    <w:rsid w:val="00566485"/>
    <w:rsid w:val="00570D79"/>
    <w:rsid w:val="005710E2"/>
    <w:rsid w:val="00574837"/>
    <w:rsid w:val="00582BA9"/>
    <w:rsid w:val="00583129"/>
    <w:rsid w:val="005856AA"/>
    <w:rsid w:val="0059077F"/>
    <w:rsid w:val="00592E28"/>
    <w:rsid w:val="005A155B"/>
    <w:rsid w:val="005A73F6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68AA"/>
    <w:rsid w:val="005E78A5"/>
    <w:rsid w:val="005E7990"/>
    <w:rsid w:val="005F1C9F"/>
    <w:rsid w:val="006131C1"/>
    <w:rsid w:val="00613B48"/>
    <w:rsid w:val="00614951"/>
    <w:rsid w:val="00615A64"/>
    <w:rsid w:val="00615E80"/>
    <w:rsid w:val="00621FF9"/>
    <w:rsid w:val="00632FFA"/>
    <w:rsid w:val="0063745A"/>
    <w:rsid w:val="006413FC"/>
    <w:rsid w:val="00643312"/>
    <w:rsid w:val="00644A7E"/>
    <w:rsid w:val="006544C8"/>
    <w:rsid w:val="0066333F"/>
    <w:rsid w:val="00664CCF"/>
    <w:rsid w:val="00665300"/>
    <w:rsid w:val="00667854"/>
    <w:rsid w:val="00670208"/>
    <w:rsid w:val="00676780"/>
    <w:rsid w:val="006812D5"/>
    <w:rsid w:val="00681F80"/>
    <w:rsid w:val="00683F6E"/>
    <w:rsid w:val="00690B12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5F22"/>
    <w:rsid w:val="00722F0F"/>
    <w:rsid w:val="00723918"/>
    <w:rsid w:val="00730DD5"/>
    <w:rsid w:val="00731AE2"/>
    <w:rsid w:val="00731EEA"/>
    <w:rsid w:val="007453AF"/>
    <w:rsid w:val="00746AF2"/>
    <w:rsid w:val="00747416"/>
    <w:rsid w:val="00752469"/>
    <w:rsid w:val="007535E1"/>
    <w:rsid w:val="0076136E"/>
    <w:rsid w:val="00766CC5"/>
    <w:rsid w:val="00775DF9"/>
    <w:rsid w:val="00781CBE"/>
    <w:rsid w:val="0079034C"/>
    <w:rsid w:val="00790660"/>
    <w:rsid w:val="00791955"/>
    <w:rsid w:val="00796B1E"/>
    <w:rsid w:val="007A384C"/>
    <w:rsid w:val="007B0394"/>
    <w:rsid w:val="007B304E"/>
    <w:rsid w:val="007B5B1F"/>
    <w:rsid w:val="007B7AF3"/>
    <w:rsid w:val="007C3875"/>
    <w:rsid w:val="007C4982"/>
    <w:rsid w:val="007C6EA1"/>
    <w:rsid w:val="007E0E82"/>
    <w:rsid w:val="007E1EAC"/>
    <w:rsid w:val="008030C3"/>
    <w:rsid w:val="00804F00"/>
    <w:rsid w:val="00807968"/>
    <w:rsid w:val="00823298"/>
    <w:rsid w:val="00823AB4"/>
    <w:rsid w:val="00824B89"/>
    <w:rsid w:val="008433B0"/>
    <w:rsid w:val="00844E41"/>
    <w:rsid w:val="00845B53"/>
    <w:rsid w:val="0085083A"/>
    <w:rsid w:val="00851A45"/>
    <w:rsid w:val="00851BA1"/>
    <w:rsid w:val="00853250"/>
    <w:rsid w:val="00853934"/>
    <w:rsid w:val="008644AF"/>
    <w:rsid w:val="00867588"/>
    <w:rsid w:val="008723D2"/>
    <w:rsid w:val="00872E5A"/>
    <w:rsid w:val="00876FCA"/>
    <w:rsid w:val="008807CF"/>
    <w:rsid w:val="0088109C"/>
    <w:rsid w:val="008B58DF"/>
    <w:rsid w:val="008C12C9"/>
    <w:rsid w:val="008E154B"/>
    <w:rsid w:val="008E6400"/>
    <w:rsid w:val="008E785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6DDA"/>
    <w:rsid w:val="00921377"/>
    <w:rsid w:val="009317C2"/>
    <w:rsid w:val="00931AD8"/>
    <w:rsid w:val="009466C3"/>
    <w:rsid w:val="009563B6"/>
    <w:rsid w:val="00965136"/>
    <w:rsid w:val="00967654"/>
    <w:rsid w:val="0097565C"/>
    <w:rsid w:val="009758A2"/>
    <w:rsid w:val="009872FB"/>
    <w:rsid w:val="009927B9"/>
    <w:rsid w:val="00994622"/>
    <w:rsid w:val="00996BA8"/>
    <w:rsid w:val="00996E69"/>
    <w:rsid w:val="009A118F"/>
    <w:rsid w:val="009A1AE4"/>
    <w:rsid w:val="009A4EC5"/>
    <w:rsid w:val="009C749F"/>
    <w:rsid w:val="009D0919"/>
    <w:rsid w:val="009D27CA"/>
    <w:rsid w:val="009D3BEC"/>
    <w:rsid w:val="009E3573"/>
    <w:rsid w:val="009E54CF"/>
    <w:rsid w:val="009E5E78"/>
    <w:rsid w:val="009E7605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7EBA"/>
    <w:rsid w:val="00A6296E"/>
    <w:rsid w:val="00A64C3E"/>
    <w:rsid w:val="00A678F4"/>
    <w:rsid w:val="00A75AFB"/>
    <w:rsid w:val="00A92A25"/>
    <w:rsid w:val="00AA32B2"/>
    <w:rsid w:val="00AC423C"/>
    <w:rsid w:val="00AD0AF0"/>
    <w:rsid w:val="00AD34AE"/>
    <w:rsid w:val="00AD399A"/>
    <w:rsid w:val="00AF2374"/>
    <w:rsid w:val="00AF2498"/>
    <w:rsid w:val="00AF4336"/>
    <w:rsid w:val="00B043A2"/>
    <w:rsid w:val="00B0581D"/>
    <w:rsid w:val="00B07AAB"/>
    <w:rsid w:val="00B2167A"/>
    <w:rsid w:val="00B25FFD"/>
    <w:rsid w:val="00B34003"/>
    <w:rsid w:val="00B44266"/>
    <w:rsid w:val="00B44D1B"/>
    <w:rsid w:val="00B46F3E"/>
    <w:rsid w:val="00B545C3"/>
    <w:rsid w:val="00B60E34"/>
    <w:rsid w:val="00B64A05"/>
    <w:rsid w:val="00B673AA"/>
    <w:rsid w:val="00B711B5"/>
    <w:rsid w:val="00B72BD8"/>
    <w:rsid w:val="00B7751C"/>
    <w:rsid w:val="00B80644"/>
    <w:rsid w:val="00B8663E"/>
    <w:rsid w:val="00B94CA5"/>
    <w:rsid w:val="00B96FC9"/>
    <w:rsid w:val="00BA5A92"/>
    <w:rsid w:val="00BB03F4"/>
    <w:rsid w:val="00BB3921"/>
    <w:rsid w:val="00BB54AD"/>
    <w:rsid w:val="00BC293E"/>
    <w:rsid w:val="00BE32C8"/>
    <w:rsid w:val="00BF0F71"/>
    <w:rsid w:val="00BF3E78"/>
    <w:rsid w:val="00BF4091"/>
    <w:rsid w:val="00C07AEC"/>
    <w:rsid w:val="00C10E26"/>
    <w:rsid w:val="00C11EB7"/>
    <w:rsid w:val="00C12E10"/>
    <w:rsid w:val="00C143A9"/>
    <w:rsid w:val="00C30317"/>
    <w:rsid w:val="00C52BF0"/>
    <w:rsid w:val="00C6097F"/>
    <w:rsid w:val="00C61BF4"/>
    <w:rsid w:val="00C70AFC"/>
    <w:rsid w:val="00C75228"/>
    <w:rsid w:val="00C76707"/>
    <w:rsid w:val="00C952FA"/>
    <w:rsid w:val="00CA0A3C"/>
    <w:rsid w:val="00CA1992"/>
    <w:rsid w:val="00CA1D5A"/>
    <w:rsid w:val="00CC0486"/>
    <w:rsid w:val="00CC1CF1"/>
    <w:rsid w:val="00CC4938"/>
    <w:rsid w:val="00CC4A51"/>
    <w:rsid w:val="00CC575C"/>
    <w:rsid w:val="00CC74E7"/>
    <w:rsid w:val="00CD017A"/>
    <w:rsid w:val="00CD06F7"/>
    <w:rsid w:val="00CD63D8"/>
    <w:rsid w:val="00CE1135"/>
    <w:rsid w:val="00CE6E98"/>
    <w:rsid w:val="00CF0188"/>
    <w:rsid w:val="00CF0E29"/>
    <w:rsid w:val="00CF5051"/>
    <w:rsid w:val="00CF64E2"/>
    <w:rsid w:val="00D034C0"/>
    <w:rsid w:val="00D049FC"/>
    <w:rsid w:val="00D06BEF"/>
    <w:rsid w:val="00D1166F"/>
    <w:rsid w:val="00D14AB3"/>
    <w:rsid w:val="00D20979"/>
    <w:rsid w:val="00D24698"/>
    <w:rsid w:val="00D27276"/>
    <w:rsid w:val="00D31ECE"/>
    <w:rsid w:val="00D32F16"/>
    <w:rsid w:val="00D34A8D"/>
    <w:rsid w:val="00D40B6B"/>
    <w:rsid w:val="00D456F6"/>
    <w:rsid w:val="00D46BCA"/>
    <w:rsid w:val="00D61604"/>
    <w:rsid w:val="00D61D5B"/>
    <w:rsid w:val="00D6696C"/>
    <w:rsid w:val="00D817B7"/>
    <w:rsid w:val="00D91E9B"/>
    <w:rsid w:val="00D96A30"/>
    <w:rsid w:val="00DA43EF"/>
    <w:rsid w:val="00DB06B8"/>
    <w:rsid w:val="00DB2823"/>
    <w:rsid w:val="00DB598A"/>
    <w:rsid w:val="00DB5FAD"/>
    <w:rsid w:val="00DB6700"/>
    <w:rsid w:val="00DC006F"/>
    <w:rsid w:val="00DC5CEA"/>
    <w:rsid w:val="00DC725B"/>
    <w:rsid w:val="00DD51F2"/>
    <w:rsid w:val="00DD7EDB"/>
    <w:rsid w:val="00DE5F89"/>
    <w:rsid w:val="00E05398"/>
    <w:rsid w:val="00E1509D"/>
    <w:rsid w:val="00E173E2"/>
    <w:rsid w:val="00E41E35"/>
    <w:rsid w:val="00E44BA6"/>
    <w:rsid w:val="00E46BD5"/>
    <w:rsid w:val="00E57405"/>
    <w:rsid w:val="00E63281"/>
    <w:rsid w:val="00E65E8A"/>
    <w:rsid w:val="00E73CCC"/>
    <w:rsid w:val="00E83941"/>
    <w:rsid w:val="00E8573D"/>
    <w:rsid w:val="00E921B2"/>
    <w:rsid w:val="00E9237E"/>
    <w:rsid w:val="00E966E6"/>
    <w:rsid w:val="00E97148"/>
    <w:rsid w:val="00EA5133"/>
    <w:rsid w:val="00EA67D6"/>
    <w:rsid w:val="00EB0BD0"/>
    <w:rsid w:val="00EB11C1"/>
    <w:rsid w:val="00EB17C4"/>
    <w:rsid w:val="00EB487B"/>
    <w:rsid w:val="00EC1475"/>
    <w:rsid w:val="00EC4AC0"/>
    <w:rsid w:val="00ED1A79"/>
    <w:rsid w:val="00ED47AA"/>
    <w:rsid w:val="00ED6557"/>
    <w:rsid w:val="00ED67E9"/>
    <w:rsid w:val="00EE3422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7801"/>
    <w:rsid w:val="00F35D35"/>
    <w:rsid w:val="00F362FA"/>
    <w:rsid w:val="00F37FFE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A02E3"/>
    <w:rsid w:val="00FA7007"/>
    <w:rsid w:val="00FB03B8"/>
    <w:rsid w:val="00FB7E49"/>
    <w:rsid w:val="00FC677B"/>
    <w:rsid w:val="00FC7556"/>
    <w:rsid w:val="00FD5118"/>
    <w:rsid w:val="00FD7EA3"/>
    <w:rsid w:val="00FE3899"/>
    <w:rsid w:val="00FE3901"/>
    <w:rsid w:val="00FF1CE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qFormat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ckets.operan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Burtescu</dc:creator>
  <cp:keywords/>
  <dc:description/>
  <cp:lastModifiedBy>Raluca Burtescu</cp:lastModifiedBy>
  <cp:revision>3</cp:revision>
  <cp:lastPrinted>2024-08-13T10:47:00Z</cp:lastPrinted>
  <dcterms:created xsi:type="dcterms:W3CDTF">2025-10-28T13:32:00Z</dcterms:created>
  <dcterms:modified xsi:type="dcterms:W3CDTF">2025-10-29T08:00:00Z</dcterms:modified>
</cp:coreProperties>
</file>