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E45" w14:textId="65D35A5E" w:rsidR="004558CF" w:rsidRPr="00FD5406" w:rsidRDefault="002C55C2" w:rsidP="008F1131">
      <w:pPr>
        <w:shd w:val="clear" w:color="auto" w:fill="FFFFFF"/>
        <w:jc w:val="right"/>
        <w:rPr>
          <w:rFonts w:ascii="Times New Roman" w:eastAsiaTheme="minorEastAsia" w:hAnsi="Times New Roman" w:cs="Times New Roman"/>
          <w:i/>
          <w:iCs/>
          <w:noProof/>
          <w:sz w:val="24"/>
          <w:szCs w:val="24"/>
          <w:lang w:val="ro-RO" w:eastAsia="ro-RO"/>
        </w:rPr>
      </w:pPr>
      <w:r w:rsidRPr="00FD5406">
        <w:rPr>
          <w:rFonts w:ascii="Times New Roman" w:eastAsiaTheme="minorEastAsia" w:hAnsi="Times New Roman" w:cs="Times New Roman"/>
          <w:i/>
          <w:iCs/>
          <w:noProof/>
          <w:sz w:val="24"/>
          <w:szCs w:val="24"/>
          <w:lang w:val="ro-RO" w:eastAsia="ro-RO"/>
        </w:rPr>
        <w:t>Comunicat de presă</w:t>
      </w:r>
    </w:p>
    <w:p w14:paraId="14971C78" w14:textId="5640608F" w:rsidR="005527B8" w:rsidRPr="00603349" w:rsidRDefault="00FD5406" w:rsidP="008F1131">
      <w:pPr>
        <w:shd w:val="clear" w:color="auto" w:fill="FFFFFF"/>
        <w:jc w:val="right"/>
        <w:rPr>
          <w:rFonts w:ascii="Times New Roman" w:eastAsiaTheme="minorEastAsia" w:hAnsi="Times New Roman" w:cs="Times New Roman"/>
          <w:i/>
          <w:iCs/>
          <w:noProof/>
          <w:sz w:val="24"/>
          <w:szCs w:val="24"/>
          <w:lang w:val="ro-RO" w:eastAsia="ro-RO"/>
        </w:rPr>
      </w:pPr>
      <w:r w:rsidRPr="00603349">
        <w:rPr>
          <w:rFonts w:ascii="Times New Roman" w:eastAsiaTheme="minorEastAsia" w:hAnsi="Times New Roman" w:cs="Times New Roman"/>
          <w:i/>
          <w:iCs/>
          <w:noProof/>
          <w:sz w:val="24"/>
          <w:szCs w:val="24"/>
          <w:lang w:val="ro-RO" w:eastAsia="ro-RO"/>
        </w:rPr>
        <w:t>9 octombrie</w:t>
      </w:r>
      <w:r w:rsidR="005527B8" w:rsidRPr="00603349">
        <w:rPr>
          <w:rFonts w:ascii="Times New Roman" w:eastAsiaTheme="minorEastAsia" w:hAnsi="Times New Roman" w:cs="Times New Roman"/>
          <w:i/>
          <w:iCs/>
          <w:noProof/>
          <w:sz w:val="24"/>
          <w:szCs w:val="24"/>
          <w:lang w:val="ro-RO" w:eastAsia="ro-RO"/>
        </w:rPr>
        <w:t xml:space="preserve"> 2025</w:t>
      </w:r>
    </w:p>
    <w:p w14:paraId="2266BB7C" w14:textId="77777777" w:rsidR="004D6892" w:rsidRPr="00FD5406" w:rsidRDefault="004D6892" w:rsidP="00FD5406">
      <w:pPr>
        <w:shd w:val="clear" w:color="auto" w:fill="FFFFFF"/>
        <w:spacing w:before="100" w:beforeAutospacing="1" w:after="100" w:afterAutospacing="1"/>
        <w:jc w:val="center"/>
        <w:rPr>
          <w:rFonts w:ascii="Times New Roman" w:eastAsiaTheme="minorEastAsia" w:hAnsi="Times New Roman" w:cs="Times New Roman"/>
          <w:b/>
          <w:bCs/>
          <w:noProof/>
          <w:sz w:val="24"/>
          <w:szCs w:val="24"/>
          <w:lang w:val="ro-RO" w:eastAsia="ro-RO"/>
        </w:rPr>
      </w:pPr>
    </w:p>
    <w:p w14:paraId="0959524E" w14:textId="77777777" w:rsidR="00FD5406" w:rsidRPr="00FD5406" w:rsidRDefault="00FD5406" w:rsidP="00FD5406">
      <w:pPr>
        <w:jc w:val="center"/>
        <w:rPr>
          <w:rFonts w:ascii="Times New Roman" w:hAnsi="Times New Roman" w:cs="Times New Roman"/>
          <w:b/>
          <w:bCs/>
          <w:i/>
          <w:iCs/>
          <w:sz w:val="24"/>
          <w:szCs w:val="24"/>
          <w:lang w:val="ro-RO"/>
        </w:rPr>
      </w:pPr>
      <w:r w:rsidRPr="00FD5406">
        <w:rPr>
          <w:rFonts w:ascii="Times New Roman" w:hAnsi="Times New Roman" w:cs="Times New Roman"/>
          <w:b/>
          <w:bCs/>
          <w:i/>
          <w:iCs/>
          <w:sz w:val="24"/>
          <w:szCs w:val="24"/>
          <w:lang w:val="ro-RO"/>
        </w:rPr>
        <w:t>Utopie la Marea Neagră, 1955-1989. O piesă de(spre) arhitectură în 5 acte</w:t>
      </w:r>
    </w:p>
    <w:p w14:paraId="42B727BE" w14:textId="77777777" w:rsidR="00FD5406" w:rsidRPr="00FD5406" w:rsidRDefault="00FD5406" w:rsidP="00FD5406">
      <w:pPr>
        <w:jc w:val="center"/>
        <w:rPr>
          <w:rFonts w:ascii="Times New Roman" w:hAnsi="Times New Roman" w:cs="Times New Roman"/>
          <w:b/>
          <w:bCs/>
          <w:sz w:val="24"/>
          <w:szCs w:val="24"/>
          <w:lang w:val="ro-RO"/>
        </w:rPr>
      </w:pPr>
      <w:r w:rsidRPr="00FD5406">
        <w:rPr>
          <w:rFonts w:ascii="Times New Roman" w:hAnsi="Times New Roman" w:cs="Times New Roman"/>
          <w:b/>
          <w:bCs/>
          <w:sz w:val="24"/>
          <w:szCs w:val="24"/>
          <w:lang w:val="ro-RO"/>
        </w:rPr>
        <w:t>Finisajul expoziției la Muzeul de Arhitectură din Wrocław</w:t>
      </w:r>
    </w:p>
    <w:p w14:paraId="077C80B7" w14:textId="77777777" w:rsidR="00FD5406" w:rsidRPr="00FD5406" w:rsidRDefault="00FD5406" w:rsidP="00FD5406">
      <w:pPr>
        <w:jc w:val="both"/>
        <w:rPr>
          <w:rFonts w:ascii="Times New Roman" w:hAnsi="Times New Roman" w:cs="Times New Roman"/>
          <w:b/>
          <w:bCs/>
          <w:sz w:val="24"/>
          <w:szCs w:val="24"/>
          <w:lang w:val="ro-RO"/>
        </w:rPr>
      </w:pPr>
    </w:p>
    <w:p w14:paraId="4E62940B" w14:textId="39F92088"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Institutul Cultural Român de la Varșovia în colaborare cu Uniunea Arhitecților din România (UAR) și Muzeul Arhitecturii din Wrocław a organizat la Wrocław, în perioada 10 iulie-12 octombrie</w:t>
      </w:r>
      <w:r w:rsidR="00996414">
        <w:rPr>
          <w:rFonts w:ascii="Times New Roman" w:hAnsi="Times New Roman" w:cs="Times New Roman"/>
          <w:sz w:val="24"/>
          <w:szCs w:val="24"/>
          <w:lang w:val="ro-RO"/>
        </w:rPr>
        <w:t xml:space="preserve"> 2025</w:t>
      </w:r>
      <w:r w:rsidRPr="00FD5406">
        <w:rPr>
          <w:rFonts w:ascii="Times New Roman" w:hAnsi="Times New Roman" w:cs="Times New Roman"/>
          <w:sz w:val="24"/>
          <w:szCs w:val="24"/>
          <w:lang w:val="ro-RO"/>
        </w:rPr>
        <w:t xml:space="preserve">, o amplă expoziție dedicată arhitecturii litoralului românesc – gândirii, proiectării și realizării acestuia – cuprinzând perioada 1955-1989. </w:t>
      </w:r>
      <w:proofErr w:type="spellStart"/>
      <w:r w:rsidRPr="00FD5406">
        <w:rPr>
          <w:rFonts w:ascii="Times New Roman" w:hAnsi="Times New Roman" w:cs="Times New Roman"/>
          <w:sz w:val="24"/>
          <w:szCs w:val="24"/>
          <w:lang w:val="ro-RO"/>
        </w:rPr>
        <w:t>Curatoriată</w:t>
      </w:r>
      <w:proofErr w:type="spellEnd"/>
      <w:r w:rsidRPr="00FD5406">
        <w:rPr>
          <w:rFonts w:ascii="Times New Roman" w:hAnsi="Times New Roman" w:cs="Times New Roman"/>
          <w:sz w:val="24"/>
          <w:szCs w:val="24"/>
          <w:lang w:val="ro-RO"/>
        </w:rPr>
        <w:t xml:space="preserve"> de arhitecta Maria Duda, </w:t>
      </w:r>
      <w:r w:rsidRPr="00FD5406">
        <w:rPr>
          <w:rFonts w:ascii="Times New Roman" w:hAnsi="Times New Roman" w:cs="Times New Roman"/>
          <w:i/>
          <w:iCs/>
          <w:sz w:val="24"/>
          <w:szCs w:val="24"/>
          <w:lang w:val="ro-RO"/>
        </w:rPr>
        <w:t xml:space="preserve">Utopie la Marea Neagră, 1955-1989. O piesă de(spre) arhitectură în 5 acte </w:t>
      </w:r>
      <w:r w:rsidRPr="00FD5406">
        <w:rPr>
          <w:rFonts w:ascii="Times New Roman" w:hAnsi="Times New Roman" w:cs="Times New Roman"/>
          <w:sz w:val="24"/>
          <w:szCs w:val="24"/>
          <w:lang w:val="ro-RO"/>
        </w:rPr>
        <w:t xml:space="preserve">a fost realizată de UAR, avându-l ca autor al arhitecturii expoziției pe Attila Kim. Proiectul expozițional a fost coordonat de arh. Ileana </w:t>
      </w:r>
      <w:proofErr w:type="spellStart"/>
      <w:r w:rsidRPr="00FD5406">
        <w:rPr>
          <w:rFonts w:ascii="Times New Roman" w:hAnsi="Times New Roman" w:cs="Times New Roman"/>
          <w:sz w:val="24"/>
          <w:szCs w:val="24"/>
          <w:lang w:val="ro-RO"/>
        </w:rPr>
        <w:t>Tureanu</w:t>
      </w:r>
      <w:proofErr w:type="spellEnd"/>
      <w:r w:rsidRPr="00FD5406">
        <w:rPr>
          <w:rFonts w:ascii="Times New Roman" w:hAnsi="Times New Roman" w:cs="Times New Roman"/>
          <w:sz w:val="24"/>
          <w:szCs w:val="24"/>
          <w:lang w:val="ro-RO"/>
        </w:rPr>
        <w:t>, președinta UAR.</w:t>
      </w:r>
    </w:p>
    <w:p w14:paraId="1AEFD6C0" w14:textId="77777777" w:rsidR="00FD5406" w:rsidRPr="00FD5406" w:rsidRDefault="00FD5406" w:rsidP="00FD5406">
      <w:pPr>
        <w:jc w:val="both"/>
        <w:rPr>
          <w:rFonts w:ascii="Times New Roman" w:hAnsi="Times New Roman" w:cs="Times New Roman"/>
          <w:i/>
          <w:iCs/>
          <w:sz w:val="24"/>
          <w:szCs w:val="24"/>
          <w:lang w:val="ro-RO"/>
        </w:rPr>
      </w:pPr>
    </w:p>
    <w:p w14:paraId="36D6403D" w14:textId="77777777"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i/>
          <w:iCs/>
          <w:sz w:val="24"/>
          <w:szCs w:val="24"/>
          <w:lang w:val="ro-RO"/>
        </w:rPr>
        <w:t>Utopie la Marea Neagră, 1955-1989. O piesă de(spre) arhitectură în 5 acte</w:t>
      </w:r>
      <w:r w:rsidRPr="00FD5406">
        <w:rPr>
          <w:rFonts w:ascii="Times New Roman" w:hAnsi="Times New Roman" w:cs="Times New Roman"/>
          <w:sz w:val="24"/>
          <w:szCs w:val="24"/>
          <w:lang w:val="ro-RO"/>
        </w:rPr>
        <w:t xml:space="preserve"> este parte a programului Sezonului Cultural România</w:t>
      </w:r>
      <w:r w:rsidRPr="00FD5406">
        <w:rPr>
          <w:rFonts w:ascii="Times New Roman" w:hAnsi="Times New Roman" w:cs="Times New Roman"/>
          <w:i/>
          <w:iCs/>
          <w:sz w:val="24"/>
          <w:szCs w:val="24"/>
          <w:lang w:val="ro-RO"/>
        </w:rPr>
        <w:t>–</w:t>
      </w:r>
      <w:r w:rsidRPr="00FD5406">
        <w:rPr>
          <w:rFonts w:ascii="Times New Roman" w:hAnsi="Times New Roman" w:cs="Times New Roman"/>
          <w:sz w:val="24"/>
          <w:szCs w:val="24"/>
          <w:lang w:val="ro-RO"/>
        </w:rPr>
        <w:t>Polonia 2024-2025.</w:t>
      </w:r>
    </w:p>
    <w:p w14:paraId="01ABC648" w14:textId="77777777" w:rsidR="00FD5406" w:rsidRPr="00FD5406" w:rsidRDefault="00FD5406" w:rsidP="00FD5406">
      <w:pPr>
        <w:jc w:val="both"/>
        <w:rPr>
          <w:rFonts w:ascii="Times New Roman" w:hAnsi="Times New Roman" w:cs="Times New Roman"/>
          <w:sz w:val="24"/>
          <w:szCs w:val="24"/>
          <w:lang w:val="ro-RO"/>
        </w:rPr>
      </w:pPr>
    </w:p>
    <w:p w14:paraId="546B409F" w14:textId="77777777"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 xml:space="preserve">Expoziția se va încheia în acest weekend cu două evenimente: un atelier pentru familii, intitulat </w:t>
      </w:r>
      <w:r w:rsidRPr="00FD5406">
        <w:rPr>
          <w:rFonts w:ascii="Times New Roman" w:hAnsi="Times New Roman" w:cs="Times New Roman"/>
          <w:i/>
          <w:sz w:val="24"/>
          <w:szCs w:val="24"/>
          <w:lang w:val="ro-RO"/>
        </w:rPr>
        <w:t>Pe aripile verii</w:t>
      </w:r>
      <w:r w:rsidRPr="00FD5406">
        <w:rPr>
          <w:rFonts w:ascii="Times New Roman" w:hAnsi="Times New Roman" w:cs="Times New Roman"/>
          <w:sz w:val="24"/>
          <w:szCs w:val="24"/>
          <w:lang w:val="ro-RO"/>
        </w:rPr>
        <w:t xml:space="preserve">, organizat în contextul și spațiul expoziției românești, urmat de eveniment special, cu participarea </w:t>
      </w:r>
      <w:proofErr w:type="spellStart"/>
      <w:r w:rsidRPr="00FD5406">
        <w:rPr>
          <w:rFonts w:ascii="Times New Roman" w:hAnsi="Times New Roman" w:cs="Times New Roman"/>
          <w:sz w:val="24"/>
          <w:szCs w:val="24"/>
          <w:lang w:val="ro-RO"/>
        </w:rPr>
        <w:t>dr</w:t>
      </w:r>
      <w:proofErr w:type="spellEnd"/>
      <w:r w:rsidRPr="00FD5406">
        <w:rPr>
          <w:rFonts w:ascii="Times New Roman" w:hAnsi="Times New Roman" w:cs="Times New Roman"/>
          <w:sz w:val="24"/>
          <w:szCs w:val="24"/>
          <w:lang w:val="ro-RO"/>
        </w:rPr>
        <w:t xml:space="preserve"> </w:t>
      </w:r>
      <w:proofErr w:type="spellStart"/>
      <w:r w:rsidRPr="00FD5406">
        <w:rPr>
          <w:rFonts w:ascii="Times New Roman" w:hAnsi="Times New Roman" w:cs="Times New Roman"/>
          <w:sz w:val="24"/>
          <w:szCs w:val="24"/>
          <w:lang w:val="ro-RO"/>
        </w:rPr>
        <w:t>Łukasz</w:t>
      </w:r>
      <w:proofErr w:type="spellEnd"/>
      <w:r w:rsidRPr="00FD5406">
        <w:rPr>
          <w:rFonts w:ascii="Times New Roman" w:hAnsi="Times New Roman" w:cs="Times New Roman"/>
          <w:sz w:val="24"/>
          <w:szCs w:val="24"/>
          <w:lang w:val="ro-RO"/>
        </w:rPr>
        <w:t xml:space="preserve"> </w:t>
      </w:r>
      <w:proofErr w:type="spellStart"/>
      <w:r w:rsidRPr="00FD5406">
        <w:rPr>
          <w:rFonts w:ascii="Times New Roman" w:hAnsi="Times New Roman" w:cs="Times New Roman"/>
          <w:sz w:val="24"/>
          <w:szCs w:val="24"/>
          <w:lang w:val="ro-RO"/>
        </w:rPr>
        <w:t>Galusek</w:t>
      </w:r>
      <w:proofErr w:type="spellEnd"/>
      <w:r w:rsidRPr="00FD5406">
        <w:rPr>
          <w:rFonts w:ascii="Times New Roman" w:hAnsi="Times New Roman" w:cs="Times New Roman"/>
          <w:sz w:val="24"/>
          <w:szCs w:val="24"/>
          <w:lang w:val="ro-RO"/>
        </w:rPr>
        <w:t xml:space="preserve">, directorul Muzeului Sileziei, arhitect specializat în arta și arhitecturii României, printre altele </w:t>
      </w:r>
      <w:proofErr w:type="spellStart"/>
      <w:r w:rsidRPr="00FD5406">
        <w:rPr>
          <w:rFonts w:ascii="Times New Roman" w:hAnsi="Times New Roman" w:cs="Times New Roman"/>
          <w:sz w:val="24"/>
          <w:szCs w:val="24"/>
          <w:lang w:val="ro-RO"/>
        </w:rPr>
        <w:t>co</w:t>
      </w:r>
      <w:proofErr w:type="spellEnd"/>
      <w:r w:rsidRPr="00FD5406">
        <w:rPr>
          <w:rFonts w:ascii="Times New Roman" w:hAnsi="Times New Roman" w:cs="Times New Roman"/>
          <w:sz w:val="24"/>
          <w:szCs w:val="24"/>
          <w:lang w:val="ro-RO"/>
        </w:rPr>
        <w:t xml:space="preserve">-curator al altei mari expoziții a Sezonului Cultural România-Polonia 2024-2025: „Un ochi râde, altul plânge. Arta românească în colecția lui Ovidiu Șandor”, la Centrul Internațional pentru Cultură de la Cracovia. </w:t>
      </w:r>
    </w:p>
    <w:p w14:paraId="4ABAF25A" w14:textId="77777777" w:rsidR="00FD5406" w:rsidRPr="00FD5406" w:rsidRDefault="00FD5406" w:rsidP="00FD5406">
      <w:pPr>
        <w:jc w:val="both"/>
        <w:rPr>
          <w:rFonts w:ascii="Times New Roman" w:hAnsi="Times New Roman" w:cs="Times New Roman"/>
          <w:sz w:val="24"/>
          <w:szCs w:val="24"/>
          <w:lang w:val="ro-RO"/>
        </w:rPr>
      </w:pPr>
    </w:p>
    <w:p w14:paraId="319AF326" w14:textId="77777777" w:rsid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 xml:space="preserve">Sâmbătă, 11 octombrie, dr. </w:t>
      </w:r>
      <w:proofErr w:type="spellStart"/>
      <w:r w:rsidRPr="00FD5406">
        <w:rPr>
          <w:rFonts w:ascii="Times New Roman" w:hAnsi="Times New Roman" w:cs="Times New Roman"/>
          <w:sz w:val="24"/>
          <w:szCs w:val="24"/>
          <w:lang w:val="ro-RO"/>
        </w:rPr>
        <w:t>Łukasz</w:t>
      </w:r>
      <w:proofErr w:type="spellEnd"/>
      <w:r w:rsidRPr="00FD5406">
        <w:rPr>
          <w:rFonts w:ascii="Times New Roman" w:hAnsi="Times New Roman" w:cs="Times New Roman"/>
          <w:sz w:val="24"/>
          <w:szCs w:val="24"/>
          <w:lang w:val="ro-RO"/>
        </w:rPr>
        <w:t xml:space="preserve"> </w:t>
      </w:r>
      <w:proofErr w:type="spellStart"/>
      <w:r w:rsidRPr="00FD5406">
        <w:rPr>
          <w:rFonts w:ascii="Times New Roman" w:hAnsi="Times New Roman" w:cs="Times New Roman"/>
          <w:sz w:val="24"/>
          <w:szCs w:val="24"/>
          <w:lang w:val="ro-RO"/>
        </w:rPr>
        <w:t>Galusek</w:t>
      </w:r>
      <w:proofErr w:type="spellEnd"/>
      <w:r w:rsidRPr="00FD5406">
        <w:rPr>
          <w:rFonts w:ascii="Times New Roman" w:hAnsi="Times New Roman" w:cs="Times New Roman"/>
          <w:sz w:val="24"/>
          <w:szCs w:val="24"/>
          <w:lang w:val="ro-RO"/>
        </w:rPr>
        <w:t xml:space="preserve"> va susține o prelegere la Muzeul de Arhitectură din Wrocław dedicată diversității arhitectonice a României, cu accent pe specificul litoralului românesc. Cercetător al fenomenului spațiului Europei Centrale și de Est, invitatul polonez va prezenta România ca un laborator al formelor hibride, unde arhitectura nu este doar martor al istoriei, ci și limbaj al memoriei și identității.</w:t>
      </w:r>
    </w:p>
    <w:p w14:paraId="1D94E62D" w14:textId="77777777" w:rsidR="00FD5406" w:rsidRPr="00FD5406" w:rsidRDefault="00FD5406" w:rsidP="00FD5406">
      <w:pPr>
        <w:jc w:val="both"/>
        <w:rPr>
          <w:rFonts w:ascii="Times New Roman" w:hAnsi="Times New Roman" w:cs="Times New Roman"/>
          <w:sz w:val="24"/>
          <w:szCs w:val="24"/>
          <w:lang w:val="ro-RO"/>
        </w:rPr>
      </w:pPr>
    </w:p>
    <w:p w14:paraId="206EB50D" w14:textId="77777777" w:rsid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 xml:space="preserve">Împreună cu partenerul polonez, ICR Varșovia a susținut un program de evenimente conexe pe toată durata expoziției, cuprinzând proiecții de film – printre acestea legendarele comedii </w:t>
      </w:r>
      <w:r w:rsidRPr="00FD5406">
        <w:rPr>
          <w:rFonts w:ascii="Times New Roman" w:hAnsi="Times New Roman" w:cs="Times New Roman"/>
          <w:i/>
          <w:iCs/>
          <w:sz w:val="24"/>
          <w:szCs w:val="24"/>
          <w:lang w:val="ro-RO"/>
        </w:rPr>
        <w:t>BD la munte și la mare</w:t>
      </w:r>
      <w:r w:rsidRPr="00FD5406">
        <w:rPr>
          <w:rFonts w:ascii="Times New Roman" w:hAnsi="Times New Roman" w:cs="Times New Roman"/>
          <w:sz w:val="24"/>
          <w:szCs w:val="24"/>
          <w:lang w:val="ro-RO"/>
        </w:rPr>
        <w:t xml:space="preserve">, regia Mircea Drăgan (23 august), și </w:t>
      </w:r>
      <w:r w:rsidRPr="00FD5406">
        <w:rPr>
          <w:rFonts w:ascii="Times New Roman" w:hAnsi="Times New Roman" w:cs="Times New Roman"/>
          <w:i/>
          <w:iCs/>
          <w:sz w:val="24"/>
          <w:szCs w:val="24"/>
          <w:lang w:val="ro-RO"/>
        </w:rPr>
        <w:t>Nea Mărin miliardar</w:t>
      </w:r>
      <w:r w:rsidRPr="00FD5406">
        <w:rPr>
          <w:rFonts w:ascii="Times New Roman" w:hAnsi="Times New Roman" w:cs="Times New Roman"/>
          <w:sz w:val="24"/>
          <w:szCs w:val="24"/>
          <w:lang w:val="ro-RO"/>
        </w:rPr>
        <w:t xml:space="preserve">, regia Sergiu Nicolaescu (9 august),  a căror acțiune se desfășoară în cadrul arhitectural evocat de expoziție, prezentarea lor făcând apel și la amintirile generațiilor de polonezi pentru care litoralul românesc a fost o destinație predilectă a turismului estival. Programul a mai cuprins: vizita ghidată de autor în limba engleză, susținută de curatoarea expoziției, arh. Maria Duda (12 iulie), proiecția documentarului </w:t>
      </w:r>
      <w:proofErr w:type="spellStart"/>
      <w:r w:rsidRPr="00FD5406">
        <w:rPr>
          <w:rFonts w:ascii="Times New Roman" w:hAnsi="Times New Roman" w:cs="Times New Roman"/>
          <w:i/>
          <w:sz w:val="24"/>
          <w:szCs w:val="24"/>
          <w:lang w:val="ro-RO"/>
        </w:rPr>
        <w:t>Fackelmann</w:t>
      </w:r>
      <w:proofErr w:type="spellEnd"/>
      <w:r w:rsidRPr="00FD5406">
        <w:rPr>
          <w:rFonts w:ascii="Times New Roman" w:hAnsi="Times New Roman" w:cs="Times New Roman"/>
          <w:sz w:val="24"/>
          <w:szCs w:val="24"/>
          <w:lang w:val="ro-RO"/>
        </w:rPr>
        <w:t xml:space="preserve">, în regia lui Grațian Gâldău (20 septembrie), despre remarcabilul arhitect timișorean Hans </w:t>
      </w:r>
      <w:proofErr w:type="spellStart"/>
      <w:r w:rsidRPr="00FD5406">
        <w:rPr>
          <w:rFonts w:ascii="Times New Roman" w:hAnsi="Times New Roman" w:cs="Times New Roman"/>
          <w:sz w:val="24"/>
          <w:szCs w:val="24"/>
          <w:lang w:val="ro-RO"/>
        </w:rPr>
        <w:t>Fackelmann</w:t>
      </w:r>
      <w:proofErr w:type="spellEnd"/>
      <w:r w:rsidRPr="00FD5406">
        <w:rPr>
          <w:rFonts w:ascii="Times New Roman" w:hAnsi="Times New Roman" w:cs="Times New Roman"/>
          <w:sz w:val="24"/>
          <w:szCs w:val="24"/>
          <w:lang w:val="ro-RO"/>
        </w:rPr>
        <w:t xml:space="preserve">, prelegerea istoricului </w:t>
      </w:r>
      <w:proofErr w:type="spellStart"/>
      <w:r w:rsidRPr="00FD5406">
        <w:rPr>
          <w:rFonts w:ascii="Times New Roman" w:hAnsi="Times New Roman" w:cs="Times New Roman"/>
          <w:sz w:val="24"/>
          <w:szCs w:val="24"/>
          <w:lang w:val="ro-RO"/>
        </w:rPr>
        <w:t>Błażej</w:t>
      </w:r>
      <w:proofErr w:type="spellEnd"/>
      <w:r w:rsidRPr="00FD5406">
        <w:rPr>
          <w:rFonts w:ascii="Times New Roman" w:hAnsi="Times New Roman" w:cs="Times New Roman"/>
          <w:sz w:val="24"/>
          <w:szCs w:val="24"/>
          <w:lang w:val="ro-RO"/>
        </w:rPr>
        <w:t xml:space="preserve"> </w:t>
      </w:r>
      <w:proofErr w:type="spellStart"/>
      <w:r w:rsidRPr="00FD5406">
        <w:rPr>
          <w:rFonts w:ascii="Times New Roman" w:hAnsi="Times New Roman" w:cs="Times New Roman"/>
          <w:sz w:val="24"/>
          <w:szCs w:val="24"/>
          <w:lang w:val="ro-RO"/>
        </w:rPr>
        <w:t>Brzostek</w:t>
      </w:r>
      <w:proofErr w:type="spellEnd"/>
      <w:r w:rsidRPr="00FD5406">
        <w:rPr>
          <w:rFonts w:ascii="Times New Roman" w:hAnsi="Times New Roman" w:cs="Times New Roman"/>
          <w:sz w:val="24"/>
          <w:szCs w:val="24"/>
          <w:lang w:val="ro-RO"/>
        </w:rPr>
        <w:t xml:space="preserve">, </w:t>
      </w:r>
      <w:r w:rsidRPr="00FD5406">
        <w:rPr>
          <w:rFonts w:ascii="Times New Roman" w:hAnsi="Times New Roman" w:cs="Times New Roman"/>
          <w:i/>
          <w:iCs/>
          <w:sz w:val="24"/>
          <w:szCs w:val="24"/>
          <w:lang w:val="ro-RO"/>
        </w:rPr>
        <w:t xml:space="preserve">Riviera comunistă. Strategii turistice ale României anilor '60-'70 (23 septembrie). În parteneriat cu </w:t>
      </w:r>
      <w:proofErr w:type="spellStart"/>
      <w:r w:rsidRPr="00FD5406">
        <w:rPr>
          <w:rFonts w:ascii="Times New Roman" w:hAnsi="Times New Roman" w:cs="Times New Roman"/>
          <w:i/>
          <w:iCs/>
          <w:sz w:val="24"/>
          <w:szCs w:val="24"/>
          <w:lang w:val="ro-RO"/>
        </w:rPr>
        <w:t>MIASTOmovie</w:t>
      </w:r>
      <w:proofErr w:type="spellEnd"/>
      <w:r w:rsidRPr="00FD5406">
        <w:rPr>
          <w:rFonts w:ascii="Times New Roman" w:hAnsi="Times New Roman" w:cs="Times New Roman"/>
          <w:i/>
          <w:iCs/>
          <w:sz w:val="24"/>
          <w:szCs w:val="24"/>
          <w:lang w:val="ro-RO"/>
        </w:rPr>
        <w:t xml:space="preserve">. Festival de Filme despre Oraș și Arhitectură, a fost organizată în data de 5 octombrie proiecția documentarului Cvartal, regia Dan Radu Mihai, despre </w:t>
      </w:r>
      <w:r w:rsidRPr="00FD5406">
        <w:rPr>
          <w:rFonts w:ascii="Times New Roman" w:hAnsi="Times New Roman" w:cs="Times New Roman"/>
          <w:sz w:val="24"/>
          <w:szCs w:val="24"/>
          <w:lang w:val="ro-RO"/>
        </w:rPr>
        <w:t xml:space="preserve">zece ansambluri de locuințe din București, urmată de prelegerea prof. </w:t>
      </w:r>
      <w:proofErr w:type="spellStart"/>
      <w:r w:rsidRPr="00FD5406">
        <w:rPr>
          <w:rFonts w:ascii="Times New Roman" w:hAnsi="Times New Roman" w:cs="Times New Roman"/>
          <w:sz w:val="24"/>
          <w:szCs w:val="24"/>
          <w:lang w:val="ro-RO"/>
        </w:rPr>
        <w:t>Agnieszka</w:t>
      </w:r>
      <w:proofErr w:type="spellEnd"/>
      <w:r w:rsidRPr="00FD5406">
        <w:rPr>
          <w:rFonts w:ascii="Times New Roman" w:hAnsi="Times New Roman" w:cs="Times New Roman"/>
          <w:sz w:val="24"/>
          <w:szCs w:val="24"/>
          <w:lang w:val="ro-RO"/>
        </w:rPr>
        <w:t xml:space="preserve"> </w:t>
      </w:r>
      <w:proofErr w:type="spellStart"/>
      <w:r w:rsidRPr="00FD5406">
        <w:rPr>
          <w:rFonts w:ascii="Times New Roman" w:hAnsi="Times New Roman" w:cs="Times New Roman"/>
          <w:sz w:val="24"/>
          <w:szCs w:val="24"/>
          <w:lang w:val="ro-RO"/>
        </w:rPr>
        <w:t>Tomaszewicz</w:t>
      </w:r>
      <w:proofErr w:type="spellEnd"/>
      <w:r w:rsidRPr="00FD5406">
        <w:rPr>
          <w:rFonts w:ascii="Times New Roman" w:hAnsi="Times New Roman" w:cs="Times New Roman"/>
          <w:sz w:val="24"/>
          <w:szCs w:val="24"/>
          <w:lang w:val="ro-RO"/>
        </w:rPr>
        <w:t>, de la Facultatea de Arhitectură a Politehnicii din Wrocław, pe tema arhitecturii realismului socialist din România.</w:t>
      </w:r>
    </w:p>
    <w:p w14:paraId="159F3FFE" w14:textId="77777777" w:rsidR="00FD5406" w:rsidRPr="00FD5406" w:rsidRDefault="00FD5406" w:rsidP="00FD5406">
      <w:pPr>
        <w:jc w:val="both"/>
        <w:rPr>
          <w:rFonts w:ascii="Times New Roman" w:hAnsi="Times New Roman" w:cs="Times New Roman"/>
          <w:sz w:val="24"/>
          <w:szCs w:val="24"/>
          <w:lang w:val="ro-RO"/>
        </w:rPr>
      </w:pPr>
    </w:p>
    <w:p w14:paraId="522468B2" w14:textId="77777777" w:rsid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 xml:space="preserve">Expoziția a fost însoțită de o publicație dedicată arhitecturii litoralului românesc în perioada </w:t>
      </w:r>
      <w:r w:rsidRPr="00FD5406">
        <w:rPr>
          <w:rFonts w:ascii="Times New Roman" w:hAnsi="Times New Roman" w:cs="Times New Roman"/>
          <w:sz w:val="24"/>
          <w:szCs w:val="24"/>
          <w:lang w:val="ro-RO"/>
        </w:rPr>
        <w:lastRenderedPageBreak/>
        <w:t>1955-1989, de asemenea de o serie de cărți poștale, cu aceeași tematică – materialele fiind oferite publicului la evenimente.</w:t>
      </w:r>
    </w:p>
    <w:p w14:paraId="64F9AEC3" w14:textId="77777777" w:rsidR="00B06000" w:rsidRPr="00FD5406" w:rsidRDefault="00B06000" w:rsidP="00FD5406">
      <w:pPr>
        <w:jc w:val="both"/>
        <w:rPr>
          <w:rFonts w:ascii="Times New Roman" w:hAnsi="Times New Roman" w:cs="Times New Roman"/>
          <w:sz w:val="24"/>
          <w:szCs w:val="24"/>
          <w:lang w:val="ro-RO"/>
        </w:rPr>
      </w:pPr>
    </w:p>
    <w:p w14:paraId="59D15E9D" w14:textId="77777777" w:rsid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Expoziția și evenimentele conexe au avut un ecou deosebit de favorabil în rândul publicului larg și de specialitate. Vernisajul, evenimentele conexe și expoziția în sine s-au bucurat de prezența a numeroși arhitecți, studenți și profesori ai facultăților de arhitectură din Polonia, de conducerea instituțiilor naționale din domeniu (uniune, organizații și asociații private), acest lucru fiind reflectat și în media. Menționăm că Muzeul de Arhitectură de la Wrocław este singurul de acest tip din Polonia, partener ideal pentru expoziții de profil.</w:t>
      </w:r>
    </w:p>
    <w:p w14:paraId="2B5B21B1" w14:textId="77777777" w:rsidR="00B06000" w:rsidRPr="00FD5406" w:rsidRDefault="00B06000" w:rsidP="00FD5406">
      <w:pPr>
        <w:jc w:val="both"/>
        <w:rPr>
          <w:rFonts w:ascii="Times New Roman" w:hAnsi="Times New Roman" w:cs="Times New Roman"/>
          <w:sz w:val="24"/>
          <w:szCs w:val="24"/>
          <w:lang w:val="ro-RO"/>
        </w:rPr>
      </w:pPr>
    </w:p>
    <w:p w14:paraId="502780BB" w14:textId="77777777" w:rsid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iCs/>
          <w:sz w:val="24"/>
          <w:szCs w:val="24"/>
          <w:lang w:val="ro-RO"/>
        </w:rPr>
        <w:t>Expoziția</w:t>
      </w:r>
      <w:r w:rsidRPr="00FD5406">
        <w:rPr>
          <w:rFonts w:ascii="Times New Roman" w:hAnsi="Times New Roman" w:cs="Times New Roman"/>
          <w:i/>
          <w:iCs/>
          <w:sz w:val="24"/>
          <w:szCs w:val="24"/>
          <w:lang w:val="ro-RO"/>
        </w:rPr>
        <w:t xml:space="preserve"> Utopie la Marea Neagră, 1955-1989. O piesă de(spre) arhitectură în 5 acte</w:t>
      </w:r>
      <w:r w:rsidRPr="00FD5406">
        <w:rPr>
          <w:rFonts w:ascii="Times New Roman" w:hAnsi="Times New Roman" w:cs="Times New Roman"/>
          <w:iCs/>
          <w:sz w:val="24"/>
          <w:szCs w:val="24"/>
          <w:lang w:val="ro-RO"/>
        </w:rPr>
        <w:t>, având ca suport vizual</w:t>
      </w:r>
      <w:r w:rsidRPr="00FD5406">
        <w:rPr>
          <w:rFonts w:ascii="Times New Roman" w:hAnsi="Times New Roman" w:cs="Times New Roman"/>
          <w:sz w:val="24"/>
          <w:szCs w:val="24"/>
          <w:lang w:val="ro-RO"/>
        </w:rPr>
        <w:t xml:space="preserve"> fotografii din arhiva Uniunii Arhitecților din România și a Revistei Arhitectura, de asemenea fotografii noi, realizate de Andreea cel Mare, machete ale celor mai reprezentative construcții de pe litoral, printre care hotelurile Perla și Parc, Teatrul de vară și galeriile comerciale din Mamaia, complexul Amfiteatru din Olimp și stațiunea Aurora, a ilustrat o perioadă eroică numită „Experimentul Litoral</w:t>
      </w:r>
      <w:r w:rsidRPr="00FD5406">
        <w:rPr>
          <w:rFonts w:ascii="Times New Roman" w:hAnsi="Times New Roman" w:cs="Times New Roman"/>
          <w:iCs/>
          <w:sz w:val="24"/>
          <w:szCs w:val="24"/>
          <w:lang w:val="ro-RO"/>
        </w:rPr>
        <w:t>”</w:t>
      </w:r>
      <w:r w:rsidRPr="00FD5406">
        <w:rPr>
          <w:rFonts w:ascii="Times New Roman" w:hAnsi="Times New Roman" w:cs="Times New Roman"/>
          <w:sz w:val="24"/>
          <w:szCs w:val="24"/>
          <w:lang w:val="ro-RO"/>
        </w:rPr>
        <w:t>,</w:t>
      </w:r>
      <w:r w:rsidRPr="00FD5406">
        <w:rPr>
          <w:rFonts w:ascii="Times New Roman" w:hAnsi="Times New Roman" w:cs="Times New Roman"/>
          <w:i/>
          <w:sz w:val="24"/>
          <w:szCs w:val="24"/>
          <w:lang w:val="ro-RO"/>
        </w:rPr>
        <w:t xml:space="preserve"> </w:t>
      </w:r>
      <w:r w:rsidRPr="00FD5406">
        <w:rPr>
          <w:rFonts w:ascii="Times New Roman" w:hAnsi="Times New Roman" w:cs="Times New Roman"/>
          <w:sz w:val="24"/>
          <w:szCs w:val="24"/>
          <w:lang w:val="ro-RO"/>
        </w:rPr>
        <w:t xml:space="preserve"> un proiect politic menit să promoveze turismul de masă și să rivalizeze cu vestitele zone costiere ale Franței, Spaniei, Italiei, oferind alternativa socialistă.</w:t>
      </w:r>
    </w:p>
    <w:p w14:paraId="3C6B3AB9" w14:textId="77777777" w:rsidR="00B06000" w:rsidRPr="00FD5406" w:rsidRDefault="00B06000" w:rsidP="00FD5406">
      <w:pPr>
        <w:jc w:val="both"/>
        <w:rPr>
          <w:rFonts w:ascii="Times New Roman" w:hAnsi="Times New Roman" w:cs="Times New Roman"/>
          <w:sz w:val="24"/>
          <w:szCs w:val="24"/>
          <w:lang w:val="ro-RO"/>
        </w:rPr>
      </w:pPr>
    </w:p>
    <w:p w14:paraId="16825BA8" w14:textId="77777777"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sz w:val="24"/>
          <w:szCs w:val="24"/>
          <w:lang w:val="ro-RO"/>
        </w:rPr>
        <w:t>Expoziția a oferit două modalități de a explora arhitectura Litoralului — două perspective suprapuse care au invitat publicul să vadă aceeași poveste în lumini diferite. Prima perspectivă a fost o narațiune istorică spusă în „acte”, asemenea unei piese de teatru, fiecare act reflectând un moment în timp și un principiu călăuzitor — de la primele viziuni îndrăznețe, la epoca de aur a experimentării și, în cele din urmă, la anii de mai târziu ai diluării. A doua perspectivă a fost cea tipologică și a urmărit concretizarea evolutivă a principiilor directoare: arhitectura și natura, tipologii și expresii ale funcțiunilor publice și hoteliere, spațiul public, viața socială și luxul accesibil, arta, decorativismul și grafica urbană.</w:t>
      </w:r>
    </w:p>
    <w:p w14:paraId="2202E7B7" w14:textId="77777777" w:rsidR="00FD5406" w:rsidRPr="00FD5406" w:rsidRDefault="00FD5406" w:rsidP="00FD5406">
      <w:pPr>
        <w:jc w:val="both"/>
        <w:rPr>
          <w:rFonts w:ascii="Times New Roman" w:hAnsi="Times New Roman" w:cs="Times New Roman"/>
          <w:i/>
          <w:iCs/>
          <w:sz w:val="24"/>
          <w:szCs w:val="24"/>
          <w:lang w:val="ro-RO"/>
        </w:rPr>
      </w:pPr>
    </w:p>
    <w:p w14:paraId="64802D59" w14:textId="77777777"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i/>
          <w:iCs/>
          <w:sz w:val="24"/>
          <w:szCs w:val="24"/>
          <w:lang w:val="ro-RO"/>
        </w:rPr>
        <w:t>Expoziția și evenimentele conexe au fost organizate în cadrul Sezonului Cultural România–Polonia 2024-2025.</w:t>
      </w:r>
    </w:p>
    <w:p w14:paraId="24588F51" w14:textId="77777777" w:rsidR="00FD5406" w:rsidRPr="00FD5406" w:rsidRDefault="00FD5406" w:rsidP="00FD5406">
      <w:pPr>
        <w:jc w:val="both"/>
        <w:rPr>
          <w:rFonts w:ascii="Times New Roman" w:hAnsi="Times New Roman" w:cs="Times New Roman"/>
          <w:sz w:val="24"/>
          <w:szCs w:val="24"/>
          <w:lang w:val="ro-RO"/>
        </w:rPr>
      </w:pPr>
      <w:r w:rsidRPr="00FD5406">
        <w:rPr>
          <w:rFonts w:ascii="Times New Roman" w:hAnsi="Times New Roman" w:cs="Times New Roman"/>
          <w:i/>
          <w:iCs/>
          <w:sz w:val="24"/>
          <w:szCs w:val="24"/>
          <w:lang w:val="ro-RO"/>
        </w:rPr>
        <w:t>Sezonul Cultural România–Polonia 2024-2025 este organizat de Ministerul Culturii și Institutul Cultural Român, prin reprezentanța sa de la Varșovia, pentru partea română, respectiv Ministerul Culturii și Patrimoniului Național și Institutul „Adam Mickiewicz”, în parteneriat cu Institutul Polonez din București, pentru partea polonă.</w:t>
      </w:r>
    </w:p>
    <w:p w14:paraId="2641AC82" w14:textId="77777777" w:rsidR="00FD5406" w:rsidRPr="00FD5406" w:rsidRDefault="00FD5406" w:rsidP="00CA033D">
      <w:pPr>
        <w:jc w:val="both"/>
        <w:rPr>
          <w:rFonts w:ascii="Times New Roman" w:hAnsi="Times New Roman" w:cs="Times New Roman"/>
          <w:b/>
          <w:bCs/>
          <w:sz w:val="24"/>
          <w:szCs w:val="24"/>
          <w:lang w:val="ro-RO"/>
        </w:rPr>
      </w:pPr>
    </w:p>
    <w:p w14:paraId="3694DB1D" w14:textId="7C2B5AA7" w:rsidR="00C61BF4" w:rsidRPr="00FD5406" w:rsidRDefault="00214B36" w:rsidP="00CA033D">
      <w:pPr>
        <w:jc w:val="both"/>
        <w:rPr>
          <w:rFonts w:ascii="Times New Roman" w:hAnsi="Times New Roman" w:cs="Times New Roman"/>
          <w:b/>
          <w:bCs/>
          <w:sz w:val="24"/>
          <w:szCs w:val="24"/>
          <w:lang w:val="ro-RO"/>
        </w:rPr>
      </w:pPr>
      <w:r w:rsidRPr="00FD5406">
        <w:rPr>
          <w:rFonts w:ascii="Times New Roman" w:hAnsi="Times New Roman" w:cs="Times New Roman"/>
          <w:b/>
          <w:bCs/>
          <w:sz w:val="24"/>
          <w:szCs w:val="24"/>
          <w:lang w:val="ro-RO"/>
        </w:rPr>
        <w:t>C</w:t>
      </w:r>
      <w:r w:rsidR="00C61BF4" w:rsidRPr="00FD5406">
        <w:rPr>
          <w:rFonts w:ascii="Times New Roman" w:hAnsi="Times New Roman" w:cs="Times New Roman"/>
          <w:b/>
          <w:bCs/>
          <w:sz w:val="24"/>
          <w:szCs w:val="24"/>
          <w:lang w:val="ro-RO"/>
        </w:rPr>
        <w:t>ontact</w:t>
      </w:r>
      <w:r w:rsidRPr="00FD5406">
        <w:rPr>
          <w:rFonts w:ascii="Times New Roman" w:hAnsi="Times New Roman" w:cs="Times New Roman"/>
          <w:b/>
          <w:bCs/>
          <w:sz w:val="24"/>
          <w:szCs w:val="24"/>
          <w:lang w:val="ro-RO"/>
        </w:rPr>
        <w:t>:</w:t>
      </w:r>
    </w:p>
    <w:p w14:paraId="49377A1B" w14:textId="77777777" w:rsidR="00214B36" w:rsidRPr="00FD5406" w:rsidRDefault="00214B36" w:rsidP="00CA033D">
      <w:pPr>
        <w:jc w:val="both"/>
        <w:rPr>
          <w:rFonts w:ascii="Times New Roman" w:eastAsiaTheme="minorEastAsia" w:hAnsi="Times New Roman" w:cs="Times New Roman"/>
          <w:noProof/>
          <w:sz w:val="24"/>
          <w:szCs w:val="24"/>
          <w:lang w:val="ro-RO" w:eastAsia="ro-RO"/>
        </w:rPr>
      </w:pPr>
      <w:r w:rsidRPr="00FD5406">
        <w:rPr>
          <w:rFonts w:ascii="Times New Roman" w:eastAsiaTheme="minorEastAsia" w:hAnsi="Times New Roman" w:cs="Times New Roman"/>
          <w:noProof/>
          <w:sz w:val="24"/>
          <w:szCs w:val="24"/>
          <w:lang w:val="ro-RO" w:eastAsia="ro-RO"/>
        </w:rPr>
        <w:t xml:space="preserve">Serviciul Promovare și Comunicare </w:t>
      </w:r>
    </w:p>
    <w:p w14:paraId="022DE068" w14:textId="77777777" w:rsidR="00214B36" w:rsidRPr="00FD5406" w:rsidRDefault="00214B36" w:rsidP="00CA033D">
      <w:pPr>
        <w:jc w:val="both"/>
        <w:rPr>
          <w:rStyle w:val="Hyperlink"/>
          <w:rFonts w:ascii="Times New Roman" w:hAnsi="Times New Roman" w:cs="Times New Roman"/>
          <w:sz w:val="24"/>
          <w:szCs w:val="24"/>
          <w:lang w:val="ro-RO"/>
        </w:rPr>
      </w:pPr>
      <w:hyperlink r:id="rId7" w:history="1">
        <w:r w:rsidRPr="00FD5406">
          <w:rPr>
            <w:rStyle w:val="Hyperlink"/>
            <w:rFonts w:ascii="Times New Roman" w:hAnsi="Times New Roman" w:cs="Times New Roman"/>
            <w:sz w:val="24"/>
            <w:szCs w:val="24"/>
            <w:lang w:val="ro-RO"/>
          </w:rPr>
          <w:t>biroul.presa@icr.ro</w:t>
        </w:r>
      </w:hyperlink>
      <w:r w:rsidRPr="00FD5406">
        <w:rPr>
          <w:rStyle w:val="Hyperlink"/>
          <w:rFonts w:ascii="Times New Roman" w:hAnsi="Times New Roman" w:cs="Times New Roman"/>
          <w:sz w:val="24"/>
          <w:szCs w:val="24"/>
          <w:lang w:val="ro-RO"/>
        </w:rPr>
        <w:t xml:space="preserve">; </w:t>
      </w:r>
    </w:p>
    <w:p w14:paraId="7054444F" w14:textId="48D72EDE" w:rsidR="00214B36" w:rsidRPr="00FD5406" w:rsidRDefault="00214B36" w:rsidP="00CA033D">
      <w:pPr>
        <w:jc w:val="both"/>
        <w:rPr>
          <w:rFonts w:ascii="Times New Roman" w:eastAsiaTheme="minorEastAsia" w:hAnsi="Times New Roman" w:cs="Times New Roman"/>
          <w:noProof/>
          <w:sz w:val="24"/>
          <w:szCs w:val="24"/>
          <w:lang w:val="ro-RO" w:eastAsia="ro-RO"/>
        </w:rPr>
      </w:pPr>
      <w:r w:rsidRPr="00FD5406">
        <w:rPr>
          <w:rFonts w:ascii="Times New Roman" w:eastAsiaTheme="minorEastAsia" w:hAnsi="Times New Roman" w:cs="Times New Roman"/>
          <w:noProof/>
          <w:sz w:val="24"/>
          <w:szCs w:val="24"/>
          <w:lang w:val="ro-RO" w:eastAsia="ro-RO"/>
        </w:rPr>
        <w:t>031 71 00 622</w:t>
      </w:r>
    </w:p>
    <w:sectPr w:rsidR="00214B36" w:rsidRPr="00FD5406"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DA45" w14:textId="77777777" w:rsidR="00C1676D" w:rsidRDefault="00C1676D" w:rsidP="00B64A05">
      <w:r>
        <w:separator/>
      </w:r>
    </w:p>
  </w:endnote>
  <w:endnote w:type="continuationSeparator" w:id="0">
    <w:p w14:paraId="7EF5E97C" w14:textId="77777777" w:rsidR="00C1676D" w:rsidRDefault="00C1676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EEB6" w14:textId="77777777" w:rsidR="00C1676D" w:rsidRDefault="00C1676D" w:rsidP="00B64A05">
      <w:r>
        <w:separator/>
      </w:r>
    </w:p>
  </w:footnote>
  <w:footnote w:type="continuationSeparator" w:id="0">
    <w:p w14:paraId="2FC0F86C" w14:textId="77777777" w:rsidR="00C1676D" w:rsidRDefault="00C1676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1605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55FA6"/>
    <w:multiLevelType w:val="multilevel"/>
    <w:tmpl w:val="5B6C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1B7C1014"/>
    <w:multiLevelType w:val="hybridMultilevel"/>
    <w:tmpl w:val="EDCC390E"/>
    <w:lvl w:ilvl="0" w:tplc="45F8B854">
      <w:numFmt w:val="bullet"/>
      <w:lvlText w:val="-"/>
      <w:lvlJc w:val="left"/>
      <w:pPr>
        <w:ind w:left="720" w:hanging="36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8"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1C088B"/>
    <w:multiLevelType w:val="multilevel"/>
    <w:tmpl w:val="BB92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309088454">
    <w:abstractNumId w:val="12"/>
  </w:num>
  <w:num w:numId="2" w16cid:durableId="9533781">
    <w:abstractNumId w:val="23"/>
  </w:num>
  <w:num w:numId="3" w16cid:durableId="1302422919">
    <w:abstractNumId w:val="5"/>
    <w:lvlOverride w:ilvl="0">
      <w:startOverride w:val="1"/>
    </w:lvlOverride>
  </w:num>
  <w:num w:numId="4" w16cid:durableId="804127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872177">
    <w:abstractNumId w:val="21"/>
  </w:num>
  <w:num w:numId="6" w16cid:durableId="1706252809">
    <w:abstractNumId w:val="3"/>
  </w:num>
  <w:num w:numId="7" w16cid:durableId="934754636">
    <w:abstractNumId w:val="2"/>
  </w:num>
  <w:num w:numId="8" w16cid:durableId="115803431">
    <w:abstractNumId w:val="13"/>
  </w:num>
  <w:num w:numId="9" w16cid:durableId="423189636">
    <w:abstractNumId w:val="22"/>
  </w:num>
  <w:num w:numId="10" w16cid:durableId="767387938">
    <w:abstractNumId w:val="0"/>
  </w:num>
  <w:num w:numId="11" w16cid:durableId="25298775">
    <w:abstractNumId w:val="15"/>
  </w:num>
  <w:num w:numId="12" w16cid:durableId="162623047">
    <w:abstractNumId w:val="7"/>
  </w:num>
  <w:num w:numId="13" w16cid:durableId="18852166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443892">
    <w:abstractNumId w:val="18"/>
  </w:num>
  <w:num w:numId="15" w16cid:durableId="2038265006">
    <w:abstractNumId w:val="20"/>
  </w:num>
  <w:num w:numId="16" w16cid:durableId="1372848421">
    <w:abstractNumId w:val="17"/>
  </w:num>
  <w:num w:numId="17" w16cid:durableId="6165264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895129">
    <w:abstractNumId w:val="11"/>
  </w:num>
  <w:num w:numId="19" w16cid:durableId="516193415">
    <w:abstractNumId w:val="4"/>
  </w:num>
  <w:num w:numId="20" w16cid:durableId="1830251026">
    <w:abstractNumId w:val="14"/>
  </w:num>
  <w:num w:numId="21" w16cid:durableId="50154539">
    <w:abstractNumId w:val="16"/>
  </w:num>
  <w:num w:numId="22" w16cid:durableId="1977252623">
    <w:abstractNumId w:val="19"/>
  </w:num>
  <w:num w:numId="23" w16cid:durableId="1015230703">
    <w:abstractNumId w:val="9"/>
  </w:num>
  <w:num w:numId="24" w16cid:durableId="1282423873">
    <w:abstractNumId w:val="24"/>
  </w:num>
  <w:num w:numId="25" w16cid:durableId="2038777569">
    <w:abstractNumId w:val="1"/>
  </w:num>
  <w:num w:numId="26" w16cid:durableId="1079710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255A5"/>
    <w:rsid w:val="000302C8"/>
    <w:rsid w:val="000358BB"/>
    <w:rsid w:val="0004095E"/>
    <w:rsid w:val="000462B9"/>
    <w:rsid w:val="00052CC4"/>
    <w:rsid w:val="000542C8"/>
    <w:rsid w:val="0007074F"/>
    <w:rsid w:val="00072404"/>
    <w:rsid w:val="00084EE9"/>
    <w:rsid w:val="000852AB"/>
    <w:rsid w:val="000969B7"/>
    <w:rsid w:val="000A1041"/>
    <w:rsid w:val="000A302C"/>
    <w:rsid w:val="000A32BA"/>
    <w:rsid w:val="000A5FE7"/>
    <w:rsid w:val="000B3455"/>
    <w:rsid w:val="000B3C6F"/>
    <w:rsid w:val="000B4B02"/>
    <w:rsid w:val="000C0DF4"/>
    <w:rsid w:val="000C2DF9"/>
    <w:rsid w:val="000C3A82"/>
    <w:rsid w:val="000C702B"/>
    <w:rsid w:val="000D1473"/>
    <w:rsid w:val="000D7C88"/>
    <w:rsid w:val="000E4307"/>
    <w:rsid w:val="000E5FDF"/>
    <w:rsid w:val="000E76C3"/>
    <w:rsid w:val="000F6F73"/>
    <w:rsid w:val="001019DA"/>
    <w:rsid w:val="00111B71"/>
    <w:rsid w:val="00113E5A"/>
    <w:rsid w:val="00114FDD"/>
    <w:rsid w:val="001156C2"/>
    <w:rsid w:val="0013292A"/>
    <w:rsid w:val="001344C7"/>
    <w:rsid w:val="00134B2B"/>
    <w:rsid w:val="001528EF"/>
    <w:rsid w:val="001538EB"/>
    <w:rsid w:val="00153CC3"/>
    <w:rsid w:val="00155ED9"/>
    <w:rsid w:val="001563C2"/>
    <w:rsid w:val="00156B8F"/>
    <w:rsid w:val="00160498"/>
    <w:rsid w:val="00187199"/>
    <w:rsid w:val="00187937"/>
    <w:rsid w:val="001921E9"/>
    <w:rsid w:val="001933B4"/>
    <w:rsid w:val="00195661"/>
    <w:rsid w:val="001959F7"/>
    <w:rsid w:val="0019624C"/>
    <w:rsid w:val="001A4177"/>
    <w:rsid w:val="001A5E0C"/>
    <w:rsid w:val="001B31AF"/>
    <w:rsid w:val="001B3309"/>
    <w:rsid w:val="001B3DB6"/>
    <w:rsid w:val="001B4965"/>
    <w:rsid w:val="001B5E53"/>
    <w:rsid w:val="001D4378"/>
    <w:rsid w:val="001D4673"/>
    <w:rsid w:val="001E144F"/>
    <w:rsid w:val="001E2E82"/>
    <w:rsid w:val="001E5742"/>
    <w:rsid w:val="001E6345"/>
    <w:rsid w:val="001E6897"/>
    <w:rsid w:val="001E7E64"/>
    <w:rsid w:val="001F3926"/>
    <w:rsid w:val="001F4B09"/>
    <w:rsid w:val="001F7560"/>
    <w:rsid w:val="00212C33"/>
    <w:rsid w:val="00213459"/>
    <w:rsid w:val="00214B36"/>
    <w:rsid w:val="00215A05"/>
    <w:rsid w:val="00215E66"/>
    <w:rsid w:val="00216EA4"/>
    <w:rsid w:val="00221578"/>
    <w:rsid w:val="00221782"/>
    <w:rsid w:val="002239BE"/>
    <w:rsid w:val="002336E3"/>
    <w:rsid w:val="00235FF8"/>
    <w:rsid w:val="002416A7"/>
    <w:rsid w:val="0025094D"/>
    <w:rsid w:val="00254A3B"/>
    <w:rsid w:val="002574F3"/>
    <w:rsid w:val="00264F27"/>
    <w:rsid w:val="00270956"/>
    <w:rsid w:val="002712A2"/>
    <w:rsid w:val="00275073"/>
    <w:rsid w:val="00276806"/>
    <w:rsid w:val="00276C54"/>
    <w:rsid w:val="00276C59"/>
    <w:rsid w:val="00283CC0"/>
    <w:rsid w:val="00290C8E"/>
    <w:rsid w:val="002C211A"/>
    <w:rsid w:val="002C4007"/>
    <w:rsid w:val="002C482E"/>
    <w:rsid w:val="002C55C2"/>
    <w:rsid w:val="002C7CCA"/>
    <w:rsid w:val="002D0974"/>
    <w:rsid w:val="002D0C48"/>
    <w:rsid w:val="002D1B12"/>
    <w:rsid w:val="002D539A"/>
    <w:rsid w:val="002D7E64"/>
    <w:rsid w:val="002E39E9"/>
    <w:rsid w:val="002E715E"/>
    <w:rsid w:val="002F2BC0"/>
    <w:rsid w:val="002F6244"/>
    <w:rsid w:val="002F784E"/>
    <w:rsid w:val="00305478"/>
    <w:rsid w:val="00305850"/>
    <w:rsid w:val="00305FD0"/>
    <w:rsid w:val="0030647B"/>
    <w:rsid w:val="00313E10"/>
    <w:rsid w:val="00317A4B"/>
    <w:rsid w:val="00317E7B"/>
    <w:rsid w:val="00322781"/>
    <w:rsid w:val="00323259"/>
    <w:rsid w:val="00325EF9"/>
    <w:rsid w:val="0033118C"/>
    <w:rsid w:val="003314F3"/>
    <w:rsid w:val="0033182C"/>
    <w:rsid w:val="00332CA9"/>
    <w:rsid w:val="00335A4A"/>
    <w:rsid w:val="003373B2"/>
    <w:rsid w:val="00343B1C"/>
    <w:rsid w:val="00350238"/>
    <w:rsid w:val="00350792"/>
    <w:rsid w:val="003520E1"/>
    <w:rsid w:val="00353370"/>
    <w:rsid w:val="00366B00"/>
    <w:rsid w:val="003706BD"/>
    <w:rsid w:val="00370726"/>
    <w:rsid w:val="00372564"/>
    <w:rsid w:val="003740CB"/>
    <w:rsid w:val="0038009C"/>
    <w:rsid w:val="00381315"/>
    <w:rsid w:val="00381571"/>
    <w:rsid w:val="0038205D"/>
    <w:rsid w:val="0038482B"/>
    <w:rsid w:val="00385A79"/>
    <w:rsid w:val="003861F0"/>
    <w:rsid w:val="00387415"/>
    <w:rsid w:val="00390C92"/>
    <w:rsid w:val="00396842"/>
    <w:rsid w:val="00396C88"/>
    <w:rsid w:val="00397255"/>
    <w:rsid w:val="003978AF"/>
    <w:rsid w:val="003A2EA1"/>
    <w:rsid w:val="003A50A8"/>
    <w:rsid w:val="003A7B11"/>
    <w:rsid w:val="003B16D6"/>
    <w:rsid w:val="003B30DC"/>
    <w:rsid w:val="003B33F9"/>
    <w:rsid w:val="003B6639"/>
    <w:rsid w:val="003B7B63"/>
    <w:rsid w:val="003C01D8"/>
    <w:rsid w:val="003C1DCC"/>
    <w:rsid w:val="003D58C4"/>
    <w:rsid w:val="003D742F"/>
    <w:rsid w:val="003E1E8F"/>
    <w:rsid w:val="003F16D0"/>
    <w:rsid w:val="003F37E0"/>
    <w:rsid w:val="003F657F"/>
    <w:rsid w:val="003F7FA1"/>
    <w:rsid w:val="004001A1"/>
    <w:rsid w:val="00407398"/>
    <w:rsid w:val="004137D9"/>
    <w:rsid w:val="004173FA"/>
    <w:rsid w:val="00417769"/>
    <w:rsid w:val="004204A9"/>
    <w:rsid w:val="004226E1"/>
    <w:rsid w:val="00422CF9"/>
    <w:rsid w:val="00424325"/>
    <w:rsid w:val="00426A0E"/>
    <w:rsid w:val="004308CD"/>
    <w:rsid w:val="0043096F"/>
    <w:rsid w:val="00440E72"/>
    <w:rsid w:val="00441C4B"/>
    <w:rsid w:val="00446B21"/>
    <w:rsid w:val="00454549"/>
    <w:rsid w:val="004558CF"/>
    <w:rsid w:val="00460625"/>
    <w:rsid w:val="00464FF4"/>
    <w:rsid w:val="00471F09"/>
    <w:rsid w:val="00472704"/>
    <w:rsid w:val="004768F9"/>
    <w:rsid w:val="00481674"/>
    <w:rsid w:val="00482A98"/>
    <w:rsid w:val="004833C4"/>
    <w:rsid w:val="004842ED"/>
    <w:rsid w:val="00491EE6"/>
    <w:rsid w:val="004961C0"/>
    <w:rsid w:val="004961E3"/>
    <w:rsid w:val="004A0E02"/>
    <w:rsid w:val="004B599B"/>
    <w:rsid w:val="004C0E4C"/>
    <w:rsid w:val="004D452B"/>
    <w:rsid w:val="004D6892"/>
    <w:rsid w:val="004E11BD"/>
    <w:rsid w:val="004E205E"/>
    <w:rsid w:val="004E4F4D"/>
    <w:rsid w:val="004E73A6"/>
    <w:rsid w:val="004F1CCF"/>
    <w:rsid w:val="004F275C"/>
    <w:rsid w:val="00500DD1"/>
    <w:rsid w:val="0050736D"/>
    <w:rsid w:val="005170DE"/>
    <w:rsid w:val="0051791F"/>
    <w:rsid w:val="00546727"/>
    <w:rsid w:val="005527B8"/>
    <w:rsid w:val="0055323A"/>
    <w:rsid w:val="00553BFB"/>
    <w:rsid w:val="00556A84"/>
    <w:rsid w:val="00557408"/>
    <w:rsid w:val="005627FE"/>
    <w:rsid w:val="00566485"/>
    <w:rsid w:val="00570D79"/>
    <w:rsid w:val="005710E2"/>
    <w:rsid w:val="00574837"/>
    <w:rsid w:val="0057525E"/>
    <w:rsid w:val="005776FD"/>
    <w:rsid w:val="00583129"/>
    <w:rsid w:val="00585CCB"/>
    <w:rsid w:val="005921FA"/>
    <w:rsid w:val="00592E28"/>
    <w:rsid w:val="00595133"/>
    <w:rsid w:val="00595D65"/>
    <w:rsid w:val="005A0237"/>
    <w:rsid w:val="005A155B"/>
    <w:rsid w:val="005A73F6"/>
    <w:rsid w:val="005B1691"/>
    <w:rsid w:val="005B2A32"/>
    <w:rsid w:val="005B5656"/>
    <w:rsid w:val="005C383E"/>
    <w:rsid w:val="005C4D0A"/>
    <w:rsid w:val="005C7BBB"/>
    <w:rsid w:val="005D1108"/>
    <w:rsid w:val="005D45F3"/>
    <w:rsid w:val="005D4766"/>
    <w:rsid w:val="005E1176"/>
    <w:rsid w:val="005E68AA"/>
    <w:rsid w:val="005E7990"/>
    <w:rsid w:val="005F44D1"/>
    <w:rsid w:val="005F5C56"/>
    <w:rsid w:val="005F660A"/>
    <w:rsid w:val="005F6C35"/>
    <w:rsid w:val="00603349"/>
    <w:rsid w:val="006131C1"/>
    <w:rsid w:val="00614951"/>
    <w:rsid w:val="00615A64"/>
    <w:rsid w:val="00615E80"/>
    <w:rsid w:val="00621FF9"/>
    <w:rsid w:val="00632B32"/>
    <w:rsid w:val="0063745A"/>
    <w:rsid w:val="006413FC"/>
    <w:rsid w:val="00643312"/>
    <w:rsid w:val="00644A7E"/>
    <w:rsid w:val="00646CF8"/>
    <w:rsid w:val="006544C8"/>
    <w:rsid w:val="00664CCF"/>
    <w:rsid w:val="00665038"/>
    <w:rsid w:val="00670208"/>
    <w:rsid w:val="00676780"/>
    <w:rsid w:val="006812D5"/>
    <w:rsid w:val="00681F80"/>
    <w:rsid w:val="00682C11"/>
    <w:rsid w:val="0068391F"/>
    <w:rsid w:val="00683F6E"/>
    <w:rsid w:val="00684439"/>
    <w:rsid w:val="0069155E"/>
    <w:rsid w:val="0069462A"/>
    <w:rsid w:val="006950C1"/>
    <w:rsid w:val="006A1A08"/>
    <w:rsid w:val="006B0134"/>
    <w:rsid w:val="006B294F"/>
    <w:rsid w:val="006B35FE"/>
    <w:rsid w:val="006B7B96"/>
    <w:rsid w:val="006C0B2A"/>
    <w:rsid w:val="006C0D64"/>
    <w:rsid w:val="006C13B1"/>
    <w:rsid w:val="006C4781"/>
    <w:rsid w:val="006C7428"/>
    <w:rsid w:val="006D1B91"/>
    <w:rsid w:val="006D2A30"/>
    <w:rsid w:val="006D44D4"/>
    <w:rsid w:val="006D52DE"/>
    <w:rsid w:val="006E30AD"/>
    <w:rsid w:val="006E443D"/>
    <w:rsid w:val="006E6FE8"/>
    <w:rsid w:val="006F0F4B"/>
    <w:rsid w:val="006F4436"/>
    <w:rsid w:val="0070025A"/>
    <w:rsid w:val="00703F66"/>
    <w:rsid w:val="00711024"/>
    <w:rsid w:val="00722F0F"/>
    <w:rsid w:val="007237FD"/>
    <w:rsid w:val="00723918"/>
    <w:rsid w:val="00726840"/>
    <w:rsid w:val="00727018"/>
    <w:rsid w:val="00730DD5"/>
    <w:rsid w:val="00731AE2"/>
    <w:rsid w:val="0073797A"/>
    <w:rsid w:val="00741316"/>
    <w:rsid w:val="00741F83"/>
    <w:rsid w:val="007453AF"/>
    <w:rsid w:val="0075090B"/>
    <w:rsid w:val="007535E1"/>
    <w:rsid w:val="00763D6A"/>
    <w:rsid w:val="00766CC5"/>
    <w:rsid w:val="00775461"/>
    <w:rsid w:val="007759A9"/>
    <w:rsid w:val="00781CBE"/>
    <w:rsid w:val="0079034C"/>
    <w:rsid w:val="00790660"/>
    <w:rsid w:val="0079442C"/>
    <w:rsid w:val="00795730"/>
    <w:rsid w:val="007A0D38"/>
    <w:rsid w:val="007A384C"/>
    <w:rsid w:val="007B0394"/>
    <w:rsid w:val="007B304E"/>
    <w:rsid w:val="007B5B1F"/>
    <w:rsid w:val="007B7AF3"/>
    <w:rsid w:val="007C3875"/>
    <w:rsid w:val="007C6EA1"/>
    <w:rsid w:val="007C7063"/>
    <w:rsid w:val="007E0183"/>
    <w:rsid w:val="007E0E82"/>
    <w:rsid w:val="007E1EAC"/>
    <w:rsid w:val="007F03A4"/>
    <w:rsid w:val="007F630D"/>
    <w:rsid w:val="0080135A"/>
    <w:rsid w:val="008030C3"/>
    <w:rsid w:val="00804F00"/>
    <w:rsid w:val="00806903"/>
    <w:rsid w:val="00806CD6"/>
    <w:rsid w:val="00807968"/>
    <w:rsid w:val="008100AC"/>
    <w:rsid w:val="00810CCF"/>
    <w:rsid w:val="0081746A"/>
    <w:rsid w:val="00817761"/>
    <w:rsid w:val="00823298"/>
    <w:rsid w:val="00823AB4"/>
    <w:rsid w:val="00824B89"/>
    <w:rsid w:val="00834E41"/>
    <w:rsid w:val="00835848"/>
    <w:rsid w:val="008433B0"/>
    <w:rsid w:val="00844E41"/>
    <w:rsid w:val="0085083A"/>
    <w:rsid w:val="00851A45"/>
    <w:rsid w:val="00851BA1"/>
    <w:rsid w:val="00853250"/>
    <w:rsid w:val="00853934"/>
    <w:rsid w:val="00863155"/>
    <w:rsid w:val="00867588"/>
    <w:rsid w:val="00872E5A"/>
    <w:rsid w:val="00872EF3"/>
    <w:rsid w:val="008775F7"/>
    <w:rsid w:val="008807CF"/>
    <w:rsid w:val="0088109C"/>
    <w:rsid w:val="008821FA"/>
    <w:rsid w:val="00882B80"/>
    <w:rsid w:val="008939CD"/>
    <w:rsid w:val="00894B04"/>
    <w:rsid w:val="008976A6"/>
    <w:rsid w:val="008A14B5"/>
    <w:rsid w:val="008B58DF"/>
    <w:rsid w:val="008C12C9"/>
    <w:rsid w:val="008D5846"/>
    <w:rsid w:val="008E154B"/>
    <w:rsid w:val="008E30E3"/>
    <w:rsid w:val="008E4BD9"/>
    <w:rsid w:val="008E6400"/>
    <w:rsid w:val="008F1131"/>
    <w:rsid w:val="008F7ABA"/>
    <w:rsid w:val="008F7FBB"/>
    <w:rsid w:val="009001D0"/>
    <w:rsid w:val="0090050C"/>
    <w:rsid w:val="00900949"/>
    <w:rsid w:val="00903467"/>
    <w:rsid w:val="00906271"/>
    <w:rsid w:val="00906637"/>
    <w:rsid w:val="00906DED"/>
    <w:rsid w:val="00916DDA"/>
    <w:rsid w:val="009317C2"/>
    <w:rsid w:val="00931AD8"/>
    <w:rsid w:val="00936A18"/>
    <w:rsid w:val="00936D6D"/>
    <w:rsid w:val="009423B7"/>
    <w:rsid w:val="00942FB2"/>
    <w:rsid w:val="009466C3"/>
    <w:rsid w:val="0095263B"/>
    <w:rsid w:val="009563B6"/>
    <w:rsid w:val="00956C0A"/>
    <w:rsid w:val="0096246F"/>
    <w:rsid w:val="0097565C"/>
    <w:rsid w:val="009758A2"/>
    <w:rsid w:val="00987B74"/>
    <w:rsid w:val="00987BB2"/>
    <w:rsid w:val="00987D63"/>
    <w:rsid w:val="00990207"/>
    <w:rsid w:val="00993996"/>
    <w:rsid w:val="00994622"/>
    <w:rsid w:val="00996414"/>
    <w:rsid w:val="00996BA8"/>
    <w:rsid w:val="009A118F"/>
    <w:rsid w:val="009A1AE4"/>
    <w:rsid w:val="009A603A"/>
    <w:rsid w:val="009B51A4"/>
    <w:rsid w:val="009B695F"/>
    <w:rsid w:val="009C0997"/>
    <w:rsid w:val="009D0919"/>
    <w:rsid w:val="009D27CA"/>
    <w:rsid w:val="009D3BEC"/>
    <w:rsid w:val="009E09BC"/>
    <w:rsid w:val="009E3573"/>
    <w:rsid w:val="009E7605"/>
    <w:rsid w:val="009F2600"/>
    <w:rsid w:val="009F2ACF"/>
    <w:rsid w:val="009F3396"/>
    <w:rsid w:val="009F3BB8"/>
    <w:rsid w:val="009F4FA9"/>
    <w:rsid w:val="009F6B50"/>
    <w:rsid w:val="009F6FF8"/>
    <w:rsid w:val="009F7F9A"/>
    <w:rsid w:val="00A05534"/>
    <w:rsid w:val="00A058C3"/>
    <w:rsid w:val="00A05FA4"/>
    <w:rsid w:val="00A1029B"/>
    <w:rsid w:val="00A11279"/>
    <w:rsid w:val="00A14DB5"/>
    <w:rsid w:val="00A17700"/>
    <w:rsid w:val="00A178A5"/>
    <w:rsid w:val="00A26EF1"/>
    <w:rsid w:val="00A273FD"/>
    <w:rsid w:val="00A32117"/>
    <w:rsid w:val="00A34F52"/>
    <w:rsid w:val="00A350A6"/>
    <w:rsid w:val="00A355EF"/>
    <w:rsid w:val="00A36771"/>
    <w:rsid w:val="00A36FF1"/>
    <w:rsid w:val="00A402AC"/>
    <w:rsid w:val="00A40594"/>
    <w:rsid w:val="00A445BA"/>
    <w:rsid w:val="00A44DA9"/>
    <w:rsid w:val="00A45858"/>
    <w:rsid w:val="00A46F6B"/>
    <w:rsid w:val="00A513A6"/>
    <w:rsid w:val="00A57EBA"/>
    <w:rsid w:val="00A64C3E"/>
    <w:rsid w:val="00A92A25"/>
    <w:rsid w:val="00AA06CC"/>
    <w:rsid w:val="00AA48E3"/>
    <w:rsid w:val="00AA63B8"/>
    <w:rsid w:val="00AA6E5B"/>
    <w:rsid w:val="00AB1AFF"/>
    <w:rsid w:val="00AB4B16"/>
    <w:rsid w:val="00AB59B0"/>
    <w:rsid w:val="00AC25D2"/>
    <w:rsid w:val="00AC3A6E"/>
    <w:rsid w:val="00AC423C"/>
    <w:rsid w:val="00AD00EB"/>
    <w:rsid w:val="00AD0AF0"/>
    <w:rsid w:val="00AD18A2"/>
    <w:rsid w:val="00AD34AE"/>
    <w:rsid w:val="00AD399A"/>
    <w:rsid w:val="00AE73ED"/>
    <w:rsid w:val="00AF2374"/>
    <w:rsid w:val="00AF3781"/>
    <w:rsid w:val="00AF4336"/>
    <w:rsid w:val="00AF550C"/>
    <w:rsid w:val="00B00887"/>
    <w:rsid w:val="00B02950"/>
    <w:rsid w:val="00B043A2"/>
    <w:rsid w:val="00B0581D"/>
    <w:rsid w:val="00B06000"/>
    <w:rsid w:val="00B12127"/>
    <w:rsid w:val="00B15C66"/>
    <w:rsid w:val="00B2167A"/>
    <w:rsid w:val="00B25420"/>
    <w:rsid w:val="00B25FFD"/>
    <w:rsid w:val="00B330A7"/>
    <w:rsid w:val="00B34003"/>
    <w:rsid w:val="00B34756"/>
    <w:rsid w:val="00B41D20"/>
    <w:rsid w:val="00B44266"/>
    <w:rsid w:val="00B44D1B"/>
    <w:rsid w:val="00B51FEE"/>
    <w:rsid w:val="00B545C3"/>
    <w:rsid w:val="00B5501F"/>
    <w:rsid w:val="00B60E34"/>
    <w:rsid w:val="00B64A05"/>
    <w:rsid w:val="00B7063F"/>
    <w:rsid w:val="00B711B5"/>
    <w:rsid w:val="00B72BD8"/>
    <w:rsid w:val="00B7751C"/>
    <w:rsid w:val="00B77729"/>
    <w:rsid w:val="00B80644"/>
    <w:rsid w:val="00B861E2"/>
    <w:rsid w:val="00B86285"/>
    <w:rsid w:val="00B8663E"/>
    <w:rsid w:val="00B87015"/>
    <w:rsid w:val="00B96FC9"/>
    <w:rsid w:val="00BA5A92"/>
    <w:rsid w:val="00BA6975"/>
    <w:rsid w:val="00BB1D86"/>
    <w:rsid w:val="00BC04B6"/>
    <w:rsid w:val="00BC293E"/>
    <w:rsid w:val="00BD0230"/>
    <w:rsid w:val="00BE32C8"/>
    <w:rsid w:val="00BE55AA"/>
    <w:rsid w:val="00BF0F71"/>
    <w:rsid w:val="00BF32C3"/>
    <w:rsid w:val="00BF3E78"/>
    <w:rsid w:val="00BF4091"/>
    <w:rsid w:val="00BF51EA"/>
    <w:rsid w:val="00BF5520"/>
    <w:rsid w:val="00C1098C"/>
    <w:rsid w:val="00C10E26"/>
    <w:rsid w:val="00C11EB7"/>
    <w:rsid w:val="00C12E10"/>
    <w:rsid w:val="00C143A9"/>
    <w:rsid w:val="00C1676D"/>
    <w:rsid w:val="00C20101"/>
    <w:rsid w:val="00C234A6"/>
    <w:rsid w:val="00C24532"/>
    <w:rsid w:val="00C30317"/>
    <w:rsid w:val="00C522BD"/>
    <w:rsid w:val="00C539ED"/>
    <w:rsid w:val="00C57D33"/>
    <w:rsid w:val="00C6097F"/>
    <w:rsid w:val="00C61054"/>
    <w:rsid w:val="00C61BF4"/>
    <w:rsid w:val="00C70AFC"/>
    <w:rsid w:val="00C74823"/>
    <w:rsid w:val="00C75228"/>
    <w:rsid w:val="00C76707"/>
    <w:rsid w:val="00C776D5"/>
    <w:rsid w:val="00C84A1F"/>
    <w:rsid w:val="00C855B3"/>
    <w:rsid w:val="00C952FA"/>
    <w:rsid w:val="00CA033D"/>
    <w:rsid w:val="00CA0A3C"/>
    <w:rsid w:val="00CA1992"/>
    <w:rsid w:val="00CB6EBB"/>
    <w:rsid w:val="00CB78FA"/>
    <w:rsid w:val="00CC0486"/>
    <w:rsid w:val="00CC1CF1"/>
    <w:rsid w:val="00CC4A51"/>
    <w:rsid w:val="00CC74E7"/>
    <w:rsid w:val="00CD017A"/>
    <w:rsid w:val="00CD2F27"/>
    <w:rsid w:val="00CD63D8"/>
    <w:rsid w:val="00CE1135"/>
    <w:rsid w:val="00CE2A07"/>
    <w:rsid w:val="00CE6E98"/>
    <w:rsid w:val="00CF0846"/>
    <w:rsid w:val="00CF0E29"/>
    <w:rsid w:val="00CF3388"/>
    <w:rsid w:val="00CF5051"/>
    <w:rsid w:val="00CF64E2"/>
    <w:rsid w:val="00D000F1"/>
    <w:rsid w:val="00D0166A"/>
    <w:rsid w:val="00D01D35"/>
    <w:rsid w:val="00D049FC"/>
    <w:rsid w:val="00D06BEF"/>
    <w:rsid w:val="00D1166F"/>
    <w:rsid w:val="00D12D6C"/>
    <w:rsid w:val="00D14AB3"/>
    <w:rsid w:val="00D20979"/>
    <w:rsid w:val="00D22E04"/>
    <w:rsid w:val="00D24698"/>
    <w:rsid w:val="00D26B76"/>
    <w:rsid w:val="00D3614C"/>
    <w:rsid w:val="00D46BCA"/>
    <w:rsid w:val="00D46D6B"/>
    <w:rsid w:val="00D54EEE"/>
    <w:rsid w:val="00D55356"/>
    <w:rsid w:val="00D60D71"/>
    <w:rsid w:val="00D63380"/>
    <w:rsid w:val="00D6696C"/>
    <w:rsid w:val="00D75A4F"/>
    <w:rsid w:val="00D81623"/>
    <w:rsid w:val="00D817B7"/>
    <w:rsid w:val="00D85C81"/>
    <w:rsid w:val="00D867FF"/>
    <w:rsid w:val="00D8735B"/>
    <w:rsid w:val="00D91E9B"/>
    <w:rsid w:val="00D96A30"/>
    <w:rsid w:val="00DA40F7"/>
    <w:rsid w:val="00DA43EF"/>
    <w:rsid w:val="00DB06B8"/>
    <w:rsid w:val="00DB2044"/>
    <w:rsid w:val="00DB6700"/>
    <w:rsid w:val="00DC7156"/>
    <w:rsid w:val="00DD144C"/>
    <w:rsid w:val="00DD51F2"/>
    <w:rsid w:val="00DE5FA7"/>
    <w:rsid w:val="00DF5BF0"/>
    <w:rsid w:val="00E05398"/>
    <w:rsid w:val="00E06D66"/>
    <w:rsid w:val="00E07F9E"/>
    <w:rsid w:val="00E11576"/>
    <w:rsid w:val="00E26F5B"/>
    <w:rsid w:val="00E31C26"/>
    <w:rsid w:val="00E41E35"/>
    <w:rsid w:val="00E44BA6"/>
    <w:rsid w:val="00E46BD5"/>
    <w:rsid w:val="00E517B3"/>
    <w:rsid w:val="00E55A7C"/>
    <w:rsid w:val="00E60C3B"/>
    <w:rsid w:val="00E63281"/>
    <w:rsid w:val="00E65E8A"/>
    <w:rsid w:val="00E727E6"/>
    <w:rsid w:val="00E80733"/>
    <w:rsid w:val="00E83941"/>
    <w:rsid w:val="00E85000"/>
    <w:rsid w:val="00E921B2"/>
    <w:rsid w:val="00E9237E"/>
    <w:rsid w:val="00E966E6"/>
    <w:rsid w:val="00E97148"/>
    <w:rsid w:val="00E975F2"/>
    <w:rsid w:val="00EA67D6"/>
    <w:rsid w:val="00EB0BD0"/>
    <w:rsid w:val="00EB11C1"/>
    <w:rsid w:val="00EB487B"/>
    <w:rsid w:val="00EB4CDA"/>
    <w:rsid w:val="00EC0BB6"/>
    <w:rsid w:val="00EC1475"/>
    <w:rsid w:val="00EC4AC0"/>
    <w:rsid w:val="00EC7653"/>
    <w:rsid w:val="00ED47AA"/>
    <w:rsid w:val="00ED6557"/>
    <w:rsid w:val="00ED67E9"/>
    <w:rsid w:val="00EE227C"/>
    <w:rsid w:val="00EE3422"/>
    <w:rsid w:val="00EF2376"/>
    <w:rsid w:val="00EF651C"/>
    <w:rsid w:val="00EF6DF8"/>
    <w:rsid w:val="00F04305"/>
    <w:rsid w:val="00F10C17"/>
    <w:rsid w:val="00F11467"/>
    <w:rsid w:val="00F12127"/>
    <w:rsid w:val="00F12DE8"/>
    <w:rsid w:val="00F1376F"/>
    <w:rsid w:val="00F172FE"/>
    <w:rsid w:val="00F23E36"/>
    <w:rsid w:val="00F24F33"/>
    <w:rsid w:val="00F27801"/>
    <w:rsid w:val="00F27D7A"/>
    <w:rsid w:val="00F32678"/>
    <w:rsid w:val="00F3275F"/>
    <w:rsid w:val="00F34586"/>
    <w:rsid w:val="00F35194"/>
    <w:rsid w:val="00F35D24"/>
    <w:rsid w:val="00F37FFE"/>
    <w:rsid w:val="00F4323C"/>
    <w:rsid w:val="00F4545D"/>
    <w:rsid w:val="00F47919"/>
    <w:rsid w:val="00F50FFA"/>
    <w:rsid w:val="00F52C6B"/>
    <w:rsid w:val="00F572A9"/>
    <w:rsid w:val="00F6187B"/>
    <w:rsid w:val="00F621DB"/>
    <w:rsid w:val="00F63F1C"/>
    <w:rsid w:val="00F65F09"/>
    <w:rsid w:val="00F7071C"/>
    <w:rsid w:val="00F74164"/>
    <w:rsid w:val="00F76152"/>
    <w:rsid w:val="00F7632A"/>
    <w:rsid w:val="00F76E02"/>
    <w:rsid w:val="00F84AD8"/>
    <w:rsid w:val="00F9035F"/>
    <w:rsid w:val="00F90AAA"/>
    <w:rsid w:val="00F97F1B"/>
    <w:rsid w:val="00FA2C29"/>
    <w:rsid w:val="00FB03B8"/>
    <w:rsid w:val="00FB698E"/>
    <w:rsid w:val="00FB7E49"/>
    <w:rsid w:val="00FC3B5C"/>
    <w:rsid w:val="00FC7152"/>
    <w:rsid w:val="00FC7556"/>
    <w:rsid w:val="00FD0937"/>
    <w:rsid w:val="00FD5118"/>
    <w:rsid w:val="00FD5406"/>
    <w:rsid w:val="00FD7DDB"/>
    <w:rsid w:val="00FD7EA3"/>
    <w:rsid w:val="00FE3901"/>
    <w:rsid w:val="00FF1CED"/>
    <w:rsid w:val="00FF47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1F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375546209">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674500833">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42174339">
      <w:bodyDiv w:val="1"/>
      <w:marLeft w:val="0"/>
      <w:marRight w:val="0"/>
      <w:marTop w:val="0"/>
      <w:marBottom w:val="0"/>
      <w:divBdr>
        <w:top w:val="none" w:sz="0" w:space="0" w:color="auto"/>
        <w:left w:val="none" w:sz="0" w:space="0" w:color="auto"/>
        <w:bottom w:val="none" w:sz="0" w:space="0" w:color="auto"/>
        <w:right w:val="none" w:sz="0" w:space="0" w:color="auto"/>
      </w:divBdr>
    </w:div>
    <w:div w:id="1087995597">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38059274">
      <w:bodyDiv w:val="1"/>
      <w:marLeft w:val="0"/>
      <w:marRight w:val="0"/>
      <w:marTop w:val="0"/>
      <w:marBottom w:val="0"/>
      <w:divBdr>
        <w:top w:val="none" w:sz="0" w:space="0" w:color="auto"/>
        <w:left w:val="none" w:sz="0" w:space="0" w:color="auto"/>
        <w:bottom w:val="none" w:sz="0" w:space="0" w:color="auto"/>
        <w:right w:val="none" w:sz="0" w:space="0" w:color="auto"/>
      </w:divBdr>
    </w:div>
    <w:div w:id="1577596495">
      <w:bodyDiv w:val="1"/>
      <w:marLeft w:val="0"/>
      <w:marRight w:val="0"/>
      <w:marTop w:val="0"/>
      <w:marBottom w:val="0"/>
      <w:divBdr>
        <w:top w:val="none" w:sz="0" w:space="0" w:color="auto"/>
        <w:left w:val="none" w:sz="0" w:space="0" w:color="auto"/>
        <w:bottom w:val="none" w:sz="0" w:space="0" w:color="auto"/>
        <w:right w:val="none" w:sz="0" w:space="0" w:color="auto"/>
      </w:divBdr>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310</cp:revision>
  <cp:lastPrinted>2024-08-13T10:47:00Z</cp:lastPrinted>
  <dcterms:created xsi:type="dcterms:W3CDTF">2025-08-18T04:21:00Z</dcterms:created>
  <dcterms:modified xsi:type="dcterms:W3CDTF">2025-10-09T11:41:00Z</dcterms:modified>
</cp:coreProperties>
</file>