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6B0A" w14:textId="77777777" w:rsidR="00592714" w:rsidRPr="00102EDF" w:rsidRDefault="00592714" w:rsidP="00E07EC2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02ED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Comunicat de presă</w:t>
      </w:r>
    </w:p>
    <w:p w14:paraId="07CF0CDF" w14:textId="490C3FF2" w:rsidR="00D12554" w:rsidRPr="00D60463" w:rsidRDefault="00592714" w:rsidP="00E07EC2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6046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bookmarkStart w:id="0" w:name="_Hlk208842399"/>
      <w:r w:rsidR="005C7501" w:rsidRPr="00D6046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="00D12554" w:rsidRPr="00D6046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septembrie 2025</w:t>
      </w:r>
      <w:bookmarkEnd w:id="0"/>
    </w:p>
    <w:p w14:paraId="2D2D6DE7" w14:textId="77777777" w:rsidR="00B907EC" w:rsidRPr="00BB33C9" w:rsidRDefault="00B907EC" w:rsidP="00053EC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o-RO"/>
        </w:rPr>
      </w:pPr>
    </w:p>
    <w:p w14:paraId="42DDF4CF" w14:textId="780EF73F" w:rsidR="00D068C3" w:rsidRPr="00BB33C9" w:rsidRDefault="000B42AD" w:rsidP="00053EC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33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Evenimente EUNIC Romania la ICR și la </w:t>
      </w: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Institutul Italian de Cultură, </w:t>
      </w:r>
      <w:r w:rsidRPr="00BB33C9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5C4CBD" w:rsidRPr="00BB33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Ziua Europeană a Limbilor</w:t>
      </w:r>
    </w:p>
    <w:p w14:paraId="58058463" w14:textId="77777777" w:rsidR="005C4CBD" w:rsidRPr="00BB33C9" w:rsidRDefault="005C4CBD" w:rsidP="00053EC4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14F6DA6" w14:textId="77777777" w:rsidR="009633EC" w:rsidRDefault="0037451F" w:rsidP="00053E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>ICR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B33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Departamentul EUNIC și Multilingvism, </w:t>
      </w:r>
      <w:r w:rsidR="005C7501" w:rsidRPr="005C7501">
        <w:rPr>
          <w:rFonts w:ascii="Times New Roman" w:hAnsi="Times New Roman" w:cs="Times New Roman"/>
          <w:bCs/>
          <w:sz w:val="24"/>
          <w:szCs w:val="24"/>
          <w:lang w:val="ro-RO"/>
        </w:rPr>
        <w:t>împreună cu clusterul EUNIC Rom</w:t>
      </w:r>
      <w:r w:rsidR="005C7501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5C7501" w:rsidRPr="005C7501">
        <w:rPr>
          <w:rFonts w:ascii="Times New Roman" w:hAnsi="Times New Roman" w:cs="Times New Roman"/>
          <w:bCs/>
          <w:sz w:val="24"/>
          <w:szCs w:val="24"/>
          <w:lang w:val="ro-RO"/>
        </w:rPr>
        <w:t>nia</w:t>
      </w:r>
      <w:r w:rsidR="005C7501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5C7501" w:rsidRPr="005C75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BB33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 organiza </w:t>
      </w:r>
      <w:r w:rsidR="00B907EC" w:rsidRPr="00BB33C9">
        <w:rPr>
          <w:rFonts w:ascii="Times New Roman" w:hAnsi="Times New Roman" w:cs="Times New Roman"/>
          <w:bCs/>
          <w:sz w:val="24"/>
          <w:szCs w:val="24"/>
          <w:lang w:val="ro-RO"/>
        </w:rPr>
        <w:t>pe</w:t>
      </w:r>
      <w:r w:rsidR="004E7231" w:rsidRPr="00BB33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B907EC"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>26 septembrie</w:t>
      </w:r>
      <w:r w:rsidR="004E7231" w:rsidRPr="00BB33C9">
        <w:rPr>
          <w:rFonts w:ascii="Times New Roman" w:hAnsi="Times New Roman" w:cs="Times New Roman"/>
          <w:bCs/>
          <w:sz w:val="24"/>
          <w:szCs w:val="24"/>
          <w:lang w:val="ro-RO"/>
        </w:rPr>
        <w:t>, ora 10.00</w:t>
      </w:r>
      <w:r w:rsidR="004E7231"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B33C9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 w:rsidR="004E7231" w:rsidRPr="00BB33C9">
        <w:rPr>
          <w:rFonts w:ascii="Times New Roman" w:hAnsi="Times New Roman" w:cs="Times New Roman"/>
          <w:bCs/>
          <w:sz w:val="24"/>
          <w:szCs w:val="24"/>
          <w:lang w:val="ro-RO"/>
        </w:rPr>
        <w:t>onferința „</w:t>
      </w:r>
      <w:r w:rsidR="004E7231" w:rsidRPr="009633EC">
        <w:rPr>
          <w:rFonts w:ascii="Times New Roman" w:hAnsi="Times New Roman" w:cs="Times New Roman"/>
          <w:b/>
          <w:sz w:val="24"/>
          <w:szCs w:val="24"/>
          <w:lang w:val="ro-RO"/>
        </w:rPr>
        <w:t>Multilingvismul în Europa de astăzi</w:t>
      </w:r>
      <w:r w:rsidR="004E7231" w:rsidRPr="00BB33C9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4E7231" w:rsidRPr="00BB33C9">
        <w:rPr>
          <w:rFonts w:ascii="Times New Roman" w:hAnsi="Times New Roman" w:cs="Times New Roman"/>
          <w:sz w:val="24"/>
          <w:szCs w:val="24"/>
          <w:lang w:val="ro-RO"/>
        </w:rPr>
        <w:t>, la sediul Institutului Cultural Român din Aleea Alexandru 38.</w:t>
      </w:r>
    </w:p>
    <w:p w14:paraId="021C7482" w14:textId="45BF2731" w:rsidR="004E7231" w:rsidRPr="00BB33C9" w:rsidRDefault="004E7231" w:rsidP="00053E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În deschidere vor lua cuvântul Liviu Jicman, </w:t>
      </w:r>
      <w:r w:rsidR="000B42AD" w:rsidRPr="00BB33C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reședintele Institutului Cultural Român, și Igor Prokopchuk, Ambasadorul Ucrainei în România, invitat de onoare al acestei ediții. Vor urma prezentări individuale susținute de: </w:t>
      </w: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>Leonard Orban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, economist, fost secretar de stat în Ministerul Integrării Europene și comisar european pentru multilingvism între ianuarie 2007 – februarie 2010, fost ministru al afacerilor europene; </w:t>
      </w: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>Ioan Stanomir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, critic literar, publicist și politolog român contemporan, profesor universitar la Facultatea de Științe Politice, Universitatea București; </w:t>
      </w: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>Orysia Demska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>, lingvistă, doctor în științe filologice, Institutul Ucrainean (interven</w:t>
      </w:r>
      <w:r w:rsidRPr="00102EDF">
        <w:rPr>
          <w:rFonts w:ascii="Times New Roman" w:hAnsi="Times New Roman" w:cs="Times New Roman"/>
          <w:sz w:val="24"/>
          <w:szCs w:val="24"/>
          <w:lang w:val="ro-RO"/>
        </w:rPr>
        <w:t xml:space="preserve">ție online); </w:t>
      </w: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>Serafin Flunger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, profesor de limba germană și lector al predării limbii germane în România; </w:t>
      </w: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>Réka Pupp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, profesor de la Catedra de Hungarologie din cadrul </w:t>
      </w:r>
      <w:r w:rsidRPr="005C7501">
        <w:rPr>
          <w:rFonts w:ascii="Times New Roman" w:hAnsi="Times New Roman" w:cs="Times New Roman"/>
          <w:sz w:val="24"/>
          <w:szCs w:val="24"/>
          <w:lang w:val="ro-RO"/>
        </w:rPr>
        <w:t>Uni</w:t>
      </w:r>
      <w:r w:rsidR="00BB33C9" w:rsidRPr="005C7501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5C7501">
        <w:rPr>
          <w:rFonts w:ascii="Times New Roman" w:hAnsi="Times New Roman" w:cs="Times New Roman"/>
          <w:sz w:val="24"/>
          <w:szCs w:val="24"/>
          <w:lang w:val="ro-RO"/>
        </w:rPr>
        <w:t xml:space="preserve">ersității 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București; </w:t>
      </w: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>Alena Klimesova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>, profesor de limba cehă din cadrul Departamentului de limbi slave al Universității București.</w:t>
      </w:r>
    </w:p>
    <w:p w14:paraId="03B76300" w14:textId="77777777" w:rsidR="005C7501" w:rsidRPr="005C7501" w:rsidRDefault="0037451F" w:rsidP="005C750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33C9">
        <w:rPr>
          <w:rFonts w:ascii="Times New Roman" w:hAnsi="Times New Roman" w:cs="Times New Roman"/>
          <w:bCs/>
          <w:sz w:val="24"/>
          <w:szCs w:val="24"/>
          <w:lang w:val="ro-RO"/>
        </w:rPr>
        <w:t>De asemenea,</w:t>
      </w:r>
      <w:r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907EC" w:rsidRPr="00BB33C9">
        <w:rPr>
          <w:rFonts w:ascii="Times New Roman" w:hAnsi="Times New Roman" w:cs="Times New Roman"/>
          <w:bCs/>
          <w:sz w:val="24"/>
          <w:szCs w:val="24"/>
          <w:lang w:val="ro-RO"/>
        </w:rPr>
        <w:t>pe</w:t>
      </w:r>
      <w:r w:rsidR="00B907EC"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27 septembrie,</w:t>
      </w:r>
      <w:r w:rsidR="004E7231" w:rsidRPr="00BB33C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E7231"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va avea loc </w:t>
      </w:r>
      <w:r w:rsidRPr="009633EC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="004E7231" w:rsidRPr="009633EC">
        <w:rPr>
          <w:rFonts w:ascii="Times New Roman" w:hAnsi="Times New Roman" w:cs="Times New Roman"/>
          <w:b/>
          <w:bCs/>
          <w:sz w:val="24"/>
          <w:szCs w:val="24"/>
          <w:lang w:val="ro-RO"/>
        </w:rPr>
        <w:t>ârg</w:t>
      </w:r>
      <w:r w:rsidRPr="009633EC">
        <w:rPr>
          <w:rFonts w:ascii="Times New Roman" w:hAnsi="Times New Roman" w:cs="Times New Roman"/>
          <w:b/>
          <w:bCs/>
          <w:sz w:val="24"/>
          <w:szCs w:val="24"/>
          <w:lang w:val="ro-RO"/>
        </w:rPr>
        <w:t>ul</w:t>
      </w:r>
      <w:r w:rsidR="004E7231" w:rsidRPr="009633E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Limbi &amp; Lecții Demonstrative</w:t>
      </w:r>
      <w:r w:rsidR="004E7231"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organizat </w:t>
      </w:r>
      <w:r w:rsidR="004E7231" w:rsidRPr="00BB33C9">
        <w:rPr>
          <w:rFonts w:ascii="Times New Roman" w:hAnsi="Times New Roman" w:cs="Times New Roman"/>
          <w:sz w:val="24"/>
          <w:szCs w:val="24"/>
          <w:lang w:val="ro-RO"/>
        </w:rPr>
        <w:t>la Institutul Cultural Român și la Institutul Italian de Cultură din</w:t>
      </w:r>
      <w:r w:rsidRPr="00BB33C9">
        <w:rPr>
          <w:rFonts w:ascii="Times New Roman" w:hAnsi="Times New Roman" w:cs="Times New Roman"/>
          <w:sz w:val="24"/>
          <w:szCs w:val="24"/>
          <w:lang w:val="ro-RO"/>
        </w:rPr>
        <w:t xml:space="preserve"> București</w:t>
      </w:r>
      <w:r w:rsidR="005C75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C7501" w:rsidRPr="005C7501">
        <w:rPr>
          <w:rFonts w:ascii="Times New Roman" w:hAnsi="Times New Roman" w:cs="Times New Roman"/>
          <w:sz w:val="24"/>
          <w:szCs w:val="24"/>
          <w:lang w:val="ro-RO"/>
        </w:rPr>
        <w:t>La eveniment vor participa institutele culturale și ambasadele din București: Institutul Cultural Român, British Council, Institutul Italian de Cultură, Goethe-Institut, Forumul Cultural Austriac, Institutul Cervantes, Ambasada Ucrainei, Institutul Yunus Emre, Institutul Liszt, Institutul Camões, Centrul Ceh, Institutul Francez și Ambasada Georgiei în România.</w:t>
      </w:r>
    </w:p>
    <w:p w14:paraId="18AE5195" w14:textId="2D5DA801" w:rsidR="004E7231" w:rsidRPr="00BB33C9" w:rsidRDefault="005C7501" w:rsidP="005C750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7501">
        <w:rPr>
          <w:rFonts w:ascii="Times New Roman" w:hAnsi="Times New Roman" w:cs="Times New Roman"/>
          <w:sz w:val="24"/>
          <w:szCs w:val="24"/>
          <w:lang w:val="ro-RO"/>
        </w:rPr>
        <w:t>Vizitatorii vor putea descoperi standuri interactive cu jocuri, activități creative, prezentări de cursuri și lecții demonstrative de limbă, menite să aducă mai aproape diversitatea lingvistică și culturală europeană.</w:t>
      </w:r>
    </w:p>
    <w:p w14:paraId="727C7700" w14:textId="77777777" w:rsidR="004E7231" w:rsidRPr="00102EDF" w:rsidRDefault="004E7231" w:rsidP="00053EC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2EDF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Institutul Cultural Român (Aleea Alexandru nr. 38, București)</w:t>
      </w:r>
    </w:p>
    <w:p w14:paraId="2BEE42D9" w14:textId="7C313620" w:rsidR="004E7231" w:rsidRPr="00102EDF" w:rsidRDefault="004E7231" w:rsidP="00053EC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102E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11:00 – 17:00 | </w:t>
      </w:r>
      <w:r w:rsidRPr="00102EDF">
        <w:rPr>
          <w:rFonts w:ascii="Times New Roman" w:hAnsi="Times New Roman" w:cs="Times New Roman"/>
          <w:bCs/>
          <w:sz w:val="24"/>
          <w:szCs w:val="24"/>
          <w:lang w:val="en-US"/>
        </w:rPr>
        <w:t>Târg de Limbi</w:t>
      </w:r>
      <w:r w:rsidRPr="00102EDF">
        <w:rPr>
          <w:rFonts w:ascii="Times New Roman" w:hAnsi="Times New Roman" w:cs="Times New Roman"/>
          <w:sz w:val="24"/>
          <w:szCs w:val="24"/>
          <w:lang w:val="en-US"/>
        </w:rPr>
        <w:br/>
        <w:t>Standuri interactive cu jocuri, activități creative și prezentări de cursuri.</w:t>
      </w:r>
    </w:p>
    <w:p w14:paraId="6E873E72" w14:textId="77777777" w:rsidR="004E7231" w:rsidRPr="00102EDF" w:rsidRDefault="004E7231" w:rsidP="00053EC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102E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12:00 – 14:00 | </w:t>
      </w:r>
      <w:r w:rsidRPr="00102EDF">
        <w:rPr>
          <w:rFonts w:ascii="Times New Roman" w:hAnsi="Times New Roman" w:cs="Times New Roman"/>
          <w:bCs/>
          <w:sz w:val="24"/>
          <w:szCs w:val="24"/>
          <w:lang w:val="en-US"/>
        </w:rPr>
        <w:t>Atelier pentru copii – „Desenează un cuvânt!”</w:t>
      </w:r>
      <w:r w:rsidRPr="00102EDF">
        <w:rPr>
          <w:rFonts w:ascii="Times New Roman" w:hAnsi="Times New Roman" w:cs="Times New Roman"/>
          <w:sz w:val="24"/>
          <w:szCs w:val="24"/>
          <w:lang w:val="en-US"/>
        </w:rPr>
        <w:br/>
        <w:t xml:space="preserve">Cu artista </w:t>
      </w:r>
      <w:r w:rsidRPr="00102EDF">
        <w:rPr>
          <w:rFonts w:ascii="Times New Roman" w:hAnsi="Times New Roman" w:cs="Times New Roman"/>
          <w:bCs/>
          <w:sz w:val="24"/>
          <w:szCs w:val="24"/>
          <w:lang w:val="en-US"/>
        </w:rPr>
        <w:t>Andreea Constantin</w:t>
      </w:r>
      <w:r w:rsidRPr="00102E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EDF">
        <w:rPr>
          <w:rFonts w:ascii="Times New Roman" w:hAnsi="Times New Roman" w:cs="Times New Roman"/>
          <w:bCs/>
          <w:sz w:val="24"/>
          <w:szCs w:val="24"/>
          <w:lang w:val="en-US"/>
        </w:rPr>
        <w:t>Moise</w:t>
      </w:r>
    </w:p>
    <w:p w14:paraId="55737D6B" w14:textId="77777777" w:rsidR="004E7231" w:rsidRPr="00102EDF" w:rsidRDefault="004E7231" w:rsidP="00053E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EDF">
        <w:rPr>
          <w:rFonts w:ascii="Times New Roman" w:hAnsi="Times New Roman" w:cs="Times New Roman"/>
          <w:b/>
          <w:bCs/>
          <w:sz w:val="24"/>
          <w:szCs w:val="24"/>
          <w:lang w:val="en-US"/>
        </w:rPr>
        <w:t>Colțul Gustărilor</w:t>
      </w:r>
      <w:r w:rsidRPr="00102EDF">
        <w:rPr>
          <w:rFonts w:ascii="Times New Roman" w:hAnsi="Times New Roman" w:cs="Times New Roman"/>
          <w:sz w:val="24"/>
          <w:szCs w:val="24"/>
          <w:lang w:val="en-US"/>
        </w:rPr>
        <w:t xml:space="preserve"> – delicii aduse de fiecare institut cultural</w:t>
      </w:r>
    </w:p>
    <w:p w14:paraId="4A9F6230" w14:textId="77777777" w:rsidR="004E7231" w:rsidRPr="00102EDF" w:rsidRDefault="004E7231" w:rsidP="00053E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EDF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Institutul Italian de Cultură (Aleea Alexandru 41, București)</w:t>
      </w:r>
    </w:p>
    <w:p w14:paraId="5F86AFFD" w14:textId="77777777" w:rsidR="004E7231" w:rsidRPr="00102EDF" w:rsidRDefault="004E7231" w:rsidP="00053EC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E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14:00 – 16:00 | </w:t>
      </w:r>
      <w:r w:rsidRPr="00102E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Lecții demonstrative de limbi străine </w:t>
      </w:r>
    </w:p>
    <w:p w14:paraId="216F873E" w14:textId="6E677177" w:rsidR="000B42AD" w:rsidRDefault="00762089" w:rsidP="000B42AD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2089">
        <w:rPr>
          <w:rFonts w:ascii="Times New Roman" w:hAnsi="Times New Roman" w:cs="Times New Roman"/>
          <w:bCs/>
          <w:sz w:val="24"/>
          <w:szCs w:val="24"/>
        </w:rPr>
        <w:t>Intrarea este liberă, în limita locurilor disponibile.</w:t>
      </w:r>
    </w:p>
    <w:p w14:paraId="71425368" w14:textId="0790BC1F" w:rsidR="000B42AD" w:rsidRPr="002F79C2" w:rsidRDefault="00D21746" w:rsidP="00834BD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2ED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Ziua Europeană a Limbilor, instituită în 2001, este </w:t>
      </w:r>
      <w:r w:rsidR="005C7501">
        <w:rPr>
          <w:rFonts w:ascii="Times New Roman" w:hAnsi="Times New Roman" w:cs="Times New Roman"/>
          <w:bCs/>
          <w:sz w:val="24"/>
          <w:szCs w:val="24"/>
          <w:lang w:val="en-US"/>
        </w:rPr>
        <w:t>sărbătorită</w:t>
      </w:r>
      <w:r w:rsidRPr="00102E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în fiecare an pe </w:t>
      </w:r>
      <w:r w:rsidRPr="00102EDF">
        <w:rPr>
          <w:rFonts w:ascii="Times New Roman" w:hAnsi="Times New Roman" w:cs="Times New Roman"/>
          <w:b/>
          <w:bCs/>
          <w:sz w:val="24"/>
          <w:szCs w:val="24"/>
          <w:lang w:val="en-US"/>
        </w:rPr>
        <w:t>26 septembrie</w:t>
      </w:r>
      <w:r w:rsidRPr="00102E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și marchează bogăția diversității culturale și lingvistice din Europa. </w:t>
      </w:r>
      <w:r w:rsidR="000B42AD" w:rsidRP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Institutul Cultural Român se alătură 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>celebrărilor</w:t>
      </w:r>
      <w:r w:rsidR="000B42AD" w:rsidRP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Zilei </w:t>
      </w:r>
      <w:r w:rsidR="00834BDA" w:rsidRPr="000B42AD">
        <w:rPr>
          <w:rFonts w:ascii="Times New Roman" w:hAnsi="Times New Roman" w:cs="Times New Roman"/>
          <w:bCs/>
          <w:sz w:val="24"/>
          <w:szCs w:val="24"/>
          <w:lang w:val="en-US"/>
        </w:rPr>
        <w:t>Europe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>ne</w:t>
      </w:r>
      <w:r w:rsidR="00834BDA" w:rsidRP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Limbilor 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din străinătate, </w:t>
      </w:r>
      <w:r w:rsidR="00834BDA" w:rsidRPr="000B42AD">
        <w:rPr>
          <w:rFonts w:ascii="Times New Roman" w:hAnsi="Times New Roman" w:cs="Times New Roman"/>
          <w:bCs/>
          <w:sz w:val="24"/>
          <w:szCs w:val="24"/>
          <w:lang w:val="en-US"/>
        </w:rPr>
        <w:t>promov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>ând</w:t>
      </w:r>
      <w:r w:rsidR="00834BDA" w:rsidRP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multilingvismul și dialogul intercultural</w:t>
      </w:r>
      <w:r w:rsidR="000B42AD" w:rsidRP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prin reprezentanțele sale</w:t>
      </w:r>
      <w:r w:rsid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din 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>Austria</w:t>
      </w:r>
      <w:r w:rsidR="000B42AD" w:rsidRPr="000B42A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Belgia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Israel, Italia, </w:t>
      </w:r>
      <w:r w:rsid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Japonia, Polonia, 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>Portugalia</w:t>
      </w:r>
      <w:r w:rsidR="000B42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>Spania</w:t>
      </w:r>
      <w:r w:rsidR="002F7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2F79C2" w:rsidRPr="005C7501">
        <w:rPr>
          <w:rFonts w:ascii="Times New Roman" w:hAnsi="Times New Roman" w:cs="Times New Roman"/>
          <w:bCs/>
          <w:sz w:val="24"/>
          <w:szCs w:val="24"/>
          <w:lang w:val="en-US"/>
        </w:rPr>
        <w:t>Statele Unite ale Americii, Suedia</w:t>
      </w:r>
      <w:r w:rsidR="00834BDA" w:rsidRPr="005C75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>și Ungaria</w:t>
      </w:r>
      <w:r w:rsidR="005C750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834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C7501" w:rsidRPr="005C7501">
        <w:rPr>
          <w:rFonts w:ascii="Times New Roman" w:hAnsi="Times New Roman" w:cs="Times New Roman"/>
          <w:bCs/>
          <w:sz w:val="24"/>
          <w:szCs w:val="24"/>
          <w:lang w:val="en-US"/>
        </w:rPr>
        <w:t>Evenimentele sunt organizate în parteneriat cu rețeaua EUNIC (European Union National Institutes for Culture), alături de institutele culturale europene membre EUNIC și de Reprezentanțele Comisiei Europene.</w:t>
      </w:r>
    </w:p>
    <w:p w14:paraId="01D401E6" w14:textId="77777777" w:rsidR="00F96525" w:rsidRPr="002F79C2" w:rsidRDefault="00F96525" w:rsidP="00053EC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</w:p>
    <w:p w14:paraId="3D5998D1" w14:textId="77777777" w:rsidR="000213B9" w:rsidRPr="002F79C2" w:rsidRDefault="000213B9" w:rsidP="00053EC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484F9D" w14:textId="77777777" w:rsidR="00592714" w:rsidRPr="002F79C2" w:rsidRDefault="00592714" w:rsidP="00053EC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79C2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Contact:</w:t>
      </w:r>
    </w:p>
    <w:p w14:paraId="3E2301AB" w14:textId="77777777" w:rsidR="00592714" w:rsidRPr="002F79C2" w:rsidRDefault="00592714" w:rsidP="00053EC4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 w:eastAsia="ro-RO"/>
        </w:rPr>
      </w:pPr>
      <w:r w:rsidRPr="002F79C2">
        <w:rPr>
          <w:rFonts w:ascii="Times New Roman" w:eastAsiaTheme="minorEastAsia" w:hAnsi="Times New Roman" w:cs="Times New Roman"/>
          <w:noProof/>
          <w:sz w:val="24"/>
          <w:szCs w:val="24"/>
          <w:lang w:val="en-US" w:eastAsia="ro-RO"/>
        </w:rPr>
        <w:t>Serviciul Promovare și Comunicare</w:t>
      </w:r>
    </w:p>
    <w:p w14:paraId="6003C979" w14:textId="77777777" w:rsidR="00592714" w:rsidRPr="002F79C2" w:rsidRDefault="00592714" w:rsidP="00053EC4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 w:eastAsia="ro-RO"/>
        </w:rPr>
      </w:pPr>
      <w:hyperlink r:id="rId8" w:history="1">
        <w:r w:rsidRPr="002F79C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biroul.presa@icr.ro</w:t>
        </w:r>
      </w:hyperlink>
    </w:p>
    <w:p w14:paraId="0C550452" w14:textId="77777777" w:rsidR="00D01CD2" w:rsidRPr="002F79C2" w:rsidRDefault="00592714" w:rsidP="00053EC4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 w:eastAsia="ro-RO"/>
        </w:rPr>
      </w:pPr>
      <w:r w:rsidRPr="002F79C2">
        <w:rPr>
          <w:rFonts w:ascii="Times New Roman" w:eastAsiaTheme="minorEastAsia" w:hAnsi="Times New Roman" w:cs="Times New Roman"/>
          <w:noProof/>
          <w:sz w:val="24"/>
          <w:szCs w:val="24"/>
          <w:lang w:val="en-US" w:eastAsia="ro-RO"/>
        </w:rPr>
        <w:t>031 71 00 622</w:t>
      </w:r>
    </w:p>
    <w:sectPr w:rsidR="00D01CD2" w:rsidRPr="002F79C2" w:rsidSect="00AD0AF0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C90E" w14:textId="77777777" w:rsidR="008D0674" w:rsidRDefault="008D0674">
      <w:r>
        <w:separator/>
      </w:r>
    </w:p>
  </w:endnote>
  <w:endnote w:type="continuationSeparator" w:id="0">
    <w:p w14:paraId="3D257BB9" w14:textId="77777777" w:rsidR="008D0674" w:rsidRDefault="008D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F8D7" w14:textId="77777777" w:rsidR="008D0674" w:rsidRDefault="008D0674">
      <w:r>
        <w:separator/>
      </w:r>
    </w:p>
  </w:footnote>
  <w:footnote w:type="continuationSeparator" w:id="0">
    <w:p w14:paraId="02BF8786" w14:textId="77777777" w:rsidR="008D0674" w:rsidRDefault="008D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598A" w14:textId="77777777" w:rsidR="00E67504" w:rsidRPr="00B64A05" w:rsidRDefault="007F4000" w:rsidP="00116AC8">
    <w:pPr>
      <w:pStyle w:val="Header"/>
      <w:ind w:left="-851"/>
    </w:pPr>
    <w:r>
      <w:rPr>
        <w:noProof/>
        <w:lang w:val="en-US"/>
      </w:rPr>
      <w:drawing>
        <wp:inline distT="0" distB="0" distL="0" distR="0" wp14:anchorId="375D4EC8" wp14:editId="11A42307">
          <wp:extent cx="6788970" cy="685800"/>
          <wp:effectExtent l="0" t="0" r="0" b="0"/>
          <wp:docPr id="2138106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06213" name="Picture 2138106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2821" cy="68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C71"/>
    <w:multiLevelType w:val="multilevel"/>
    <w:tmpl w:val="0B8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445EE"/>
    <w:multiLevelType w:val="hybridMultilevel"/>
    <w:tmpl w:val="9FA4D03A"/>
    <w:lvl w:ilvl="0" w:tplc="D13C9D00">
      <w:start w:val="1"/>
      <w:numFmt w:val="decimal"/>
      <w:lvlText w:val="%1."/>
      <w:lvlJc w:val="left"/>
      <w:pPr>
        <w:ind w:left="735" w:hanging="375"/>
      </w:pPr>
      <w:rPr>
        <w:rFonts w:hint="default"/>
        <w:color w:val="1B22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400611">
    <w:abstractNumId w:val="0"/>
  </w:num>
  <w:num w:numId="2" w16cid:durableId="164851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F1"/>
    <w:rsid w:val="000213B9"/>
    <w:rsid w:val="00053EC4"/>
    <w:rsid w:val="0006469A"/>
    <w:rsid w:val="000B42AD"/>
    <w:rsid w:val="000F17A3"/>
    <w:rsid w:val="00102EDF"/>
    <w:rsid w:val="001821EE"/>
    <w:rsid w:val="0026396E"/>
    <w:rsid w:val="00286822"/>
    <w:rsid w:val="002E2F3B"/>
    <w:rsid w:val="002F79C2"/>
    <w:rsid w:val="00316712"/>
    <w:rsid w:val="0037451F"/>
    <w:rsid w:val="003C3AB8"/>
    <w:rsid w:val="00443DBF"/>
    <w:rsid w:val="004C7EF1"/>
    <w:rsid w:val="004E7231"/>
    <w:rsid w:val="005831D5"/>
    <w:rsid w:val="00592714"/>
    <w:rsid w:val="005C4CBD"/>
    <w:rsid w:val="005C7501"/>
    <w:rsid w:val="006276FA"/>
    <w:rsid w:val="006A54E6"/>
    <w:rsid w:val="006E068D"/>
    <w:rsid w:val="0072122C"/>
    <w:rsid w:val="00724E68"/>
    <w:rsid w:val="00762089"/>
    <w:rsid w:val="007F27CF"/>
    <w:rsid w:val="007F4000"/>
    <w:rsid w:val="00834BDA"/>
    <w:rsid w:val="00852145"/>
    <w:rsid w:val="008D0674"/>
    <w:rsid w:val="009633EC"/>
    <w:rsid w:val="009727A0"/>
    <w:rsid w:val="009D7EB6"/>
    <w:rsid w:val="00A359E0"/>
    <w:rsid w:val="00A429CC"/>
    <w:rsid w:val="00AA22CA"/>
    <w:rsid w:val="00AA7CC5"/>
    <w:rsid w:val="00AB1556"/>
    <w:rsid w:val="00AB1CF2"/>
    <w:rsid w:val="00B907EC"/>
    <w:rsid w:val="00BB33C9"/>
    <w:rsid w:val="00CC3930"/>
    <w:rsid w:val="00CD3DD1"/>
    <w:rsid w:val="00D01CD2"/>
    <w:rsid w:val="00D068C3"/>
    <w:rsid w:val="00D12554"/>
    <w:rsid w:val="00D21746"/>
    <w:rsid w:val="00D60463"/>
    <w:rsid w:val="00E07EC2"/>
    <w:rsid w:val="00E101E5"/>
    <w:rsid w:val="00E67504"/>
    <w:rsid w:val="00EB6DD4"/>
    <w:rsid w:val="00EF236A"/>
    <w:rsid w:val="00EF3D16"/>
    <w:rsid w:val="00F4523D"/>
    <w:rsid w:val="00F9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E993"/>
  <w15:chartTrackingRefBased/>
  <w15:docId w15:val="{AF9EC527-3C1B-41F5-8819-CE22017A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71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714"/>
    <w:rPr>
      <w:rFonts w:ascii="Georgia" w:eastAsia="Georgia" w:hAnsi="Georgia" w:cs="Georgia"/>
      <w:lang w:val="fr-FR"/>
    </w:rPr>
  </w:style>
  <w:style w:type="character" w:styleId="Hyperlink">
    <w:name w:val="Hyperlink"/>
    <w:basedOn w:val="DefaultParagraphFont"/>
    <w:uiPriority w:val="99"/>
    <w:unhideWhenUsed/>
    <w:rsid w:val="0059271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2714"/>
    <w:rPr>
      <w:i/>
      <w:iCs/>
    </w:rPr>
  </w:style>
  <w:style w:type="paragraph" w:styleId="NormalWeb">
    <w:name w:val="Normal (Web)"/>
    <w:basedOn w:val="Normal"/>
    <w:uiPriority w:val="99"/>
    <w:unhideWhenUsed/>
    <w:rsid w:val="005927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92714"/>
    <w:rPr>
      <w:b/>
      <w:bCs/>
    </w:rPr>
  </w:style>
  <w:style w:type="paragraph" w:customStyle="1" w:styleId="xmsonormal">
    <w:name w:val="x_msonormal"/>
    <w:basedOn w:val="Normal"/>
    <w:rsid w:val="00F965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C4CBD"/>
    <w:pPr>
      <w:ind w:left="720"/>
      <w:contextualSpacing/>
    </w:pPr>
  </w:style>
  <w:style w:type="character" w:customStyle="1" w:styleId="newsbody">
    <w:name w:val="news_body"/>
    <w:rsid w:val="00102EDF"/>
    <w:rPr>
      <w:rFonts w:ascii="Arial" w:eastAsia="Arial" w:hAnsi="Arial" w:cs="Arial"/>
      <w:color w:val="1B2232"/>
      <w:sz w:val="22"/>
      <w:szCs w:val="22"/>
    </w:rPr>
  </w:style>
  <w:style w:type="paragraph" w:customStyle="1" w:styleId="pStyle">
    <w:name w:val="pStyle"/>
    <w:basedOn w:val="Normal"/>
    <w:rsid w:val="00102EDF"/>
    <w:pPr>
      <w:widowControl/>
      <w:autoSpaceDE/>
      <w:autoSpaceDN/>
      <w:spacing w:after="20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401F-54F5-49FF-8F6E-238F9CE9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504</Words>
  <Characters>2879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2025-09-24T06:21:00Z</dcterms:created>
  <dcterms:modified xsi:type="dcterms:W3CDTF">2025-09-24T10:45:00Z</dcterms:modified>
</cp:coreProperties>
</file>