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A30061" w:rsidRDefault="00550C5F" w:rsidP="00550C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A30061">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5CD27A81" w:rsidR="00550C5F" w:rsidRPr="00A744BD" w:rsidRDefault="00DB4152" w:rsidP="00550C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A744BD">
        <w:rPr>
          <w:rStyle w:val="Hyperlink"/>
          <w:rFonts w:ascii="Times New Roman" w:eastAsia="Times New Roman" w:hAnsi="Times New Roman" w:cs="Times New Roman"/>
          <w:b/>
          <w:i/>
          <w:noProof/>
          <w:color w:val="auto"/>
          <w:sz w:val="24"/>
          <w:szCs w:val="24"/>
          <w:u w:val="none"/>
          <w:lang w:val="ro-RO" w:eastAsia="ro-RO"/>
        </w:rPr>
        <w:t>2</w:t>
      </w:r>
      <w:r w:rsidR="004C12B8" w:rsidRPr="00A744BD">
        <w:rPr>
          <w:rStyle w:val="Hyperlink"/>
          <w:rFonts w:ascii="Times New Roman" w:eastAsia="Times New Roman" w:hAnsi="Times New Roman" w:cs="Times New Roman"/>
          <w:b/>
          <w:i/>
          <w:noProof/>
          <w:color w:val="auto"/>
          <w:sz w:val="24"/>
          <w:szCs w:val="24"/>
          <w:u w:val="none"/>
          <w:lang w:val="ro-RO" w:eastAsia="ro-RO"/>
        </w:rPr>
        <w:t>5</w:t>
      </w:r>
      <w:r w:rsidR="00550C5F" w:rsidRPr="00A744BD">
        <w:rPr>
          <w:rStyle w:val="Hyperlink"/>
          <w:rFonts w:ascii="Times New Roman" w:eastAsia="Times New Roman" w:hAnsi="Times New Roman" w:cs="Times New Roman"/>
          <w:b/>
          <w:i/>
          <w:noProof/>
          <w:color w:val="auto"/>
          <w:sz w:val="24"/>
          <w:szCs w:val="24"/>
          <w:u w:val="none"/>
          <w:lang w:val="ro-RO" w:eastAsia="ro-RO"/>
        </w:rPr>
        <w:t xml:space="preserve"> noiembrie 2025</w:t>
      </w:r>
    </w:p>
    <w:p w14:paraId="362B0B01" w14:textId="77777777" w:rsidR="00550C5F" w:rsidRPr="00A744BD" w:rsidRDefault="00550C5F" w:rsidP="00550C5F">
      <w:pPr>
        <w:jc w:val="both"/>
        <w:rPr>
          <w:rFonts w:ascii="Times New Roman" w:hAnsi="Times New Roman" w:cs="Times New Roman"/>
          <w:b/>
          <w:sz w:val="24"/>
          <w:szCs w:val="24"/>
          <w:lang w:val="it-IT"/>
        </w:rPr>
      </w:pPr>
      <w:bookmarkStart w:id="0" w:name="_4xvfba6fxz70" w:colFirst="0" w:colLast="0"/>
      <w:bookmarkEnd w:id="0"/>
    </w:p>
    <w:p w14:paraId="49F50FFD" w14:textId="77777777" w:rsidR="00A30061" w:rsidRPr="00A30061" w:rsidRDefault="00A30061" w:rsidP="00A30061">
      <w:pPr>
        <w:jc w:val="both"/>
        <w:rPr>
          <w:rFonts w:ascii="Times New Roman" w:hAnsi="Times New Roman" w:cs="Times New Roman"/>
          <w:i/>
          <w:iCs/>
          <w:sz w:val="24"/>
          <w:szCs w:val="24"/>
          <w:lang w:val="ro-RO"/>
        </w:rPr>
      </w:pPr>
    </w:p>
    <w:p w14:paraId="33068028" w14:textId="341A1B2B" w:rsidR="00A30061" w:rsidRDefault="00A30061" w:rsidP="00A30061">
      <w:pPr>
        <w:jc w:val="center"/>
        <w:rPr>
          <w:rFonts w:ascii="Times New Roman" w:hAnsi="Times New Roman" w:cs="Times New Roman"/>
          <w:b/>
          <w:bCs/>
          <w:sz w:val="24"/>
          <w:szCs w:val="24"/>
          <w:lang w:val="it-IT"/>
        </w:rPr>
      </w:pPr>
      <w:r w:rsidRPr="00A30061">
        <w:rPr>
          <w:rFonts w:ascii="Times New Roman" w:hAnsi="Times New Roman" w:cs="Times New Roman"/>
          <w:b/>
          <w:bCs/>
          <w:sz w:val="24"/>
          <w:szCs w:val="24"/>
          <w:lang w:val="it-IT"/>
        </w:rPr>
        <w:t>„De la politici la practici: configurații ale diplomației culturale”</w:t>
      </w:r>
      <w:r w:rsidR="00FE5B35">
        <w:rPr>
          <w:rFonts w:ascii="Times New Roman" w:hAnsi="Times New Roman" w:cs="Times New Roman"/>
          <w:b/>
          <w:bCs/>
          <w:sz w:val="24"/>
          <w:szCs w:val="24"/>
          <w:lang w:val="it-IT"/>
        </w:rPr>
        <w:t>: dezbatere organizată de ICR la Spațiul</w:t>
      </w:r>
      <w:r w:rsidR="00FE5B35" w:rsidRPr="00A30061">
        <w:rPr>
          <w:rFonts w:ascii="Times New Roman" w:hAnsi="Times New Roman" w:cs="Times New Roman"/>
          <w:b/>
          <w:bCs/>
          <w:sz w:val="24"/>
          <w:szCs w:val="24"/>
          <w:lang w:val="it-IT"/>
        </w:rPr>
        <w:t xml:space="preserve"> CONTEMPORAR </w:t>
      </w:r>
      <w:r w:rsidR="00FE5B35">
        <w:rPr>
          <w:rFonts w:ascii="Times New Roman" w:hAnsi="Times New Roman" w:cs="Times New Roman"/>
          <w:b/>
          <w:bCs/>
          <w:sz w:val="24"/>
          <w:szCs w:val="24"/>
          <w:lang w:val="it-IT"/>
        </w:rPr>
        <w:t xml:space="preserve">din </w:t>
      </w:r>
      <w:r>
        <w:rPr>
          <w:rFonts w:ascii="Times New Roman" w:hAnsi="Times New Roman" w:cs="Times New Roman"/>
          <w:b/>
          <w:bCs/>
          <w:sz w:val="24"/>
          <w:szCs w:val="24"/>
          <w:lang w:val="it-IT"/>
        </w:rPr>
        <w:t>Cluj-Napoca</w:t>
      </w:r>
    </w:p>
    <w:p w14:paraId="3240546A" w14:textId="77777777" w:rsidR="00A30061" w:rsidRPr="00A30061" w:rsidRDefault="00A30061" w:rsidP="00A30061">
      <w:pPr>
        <w:jc w:val="both"/>
        <w:rPr>
          <w:rFonts w:ascii="Times New Roman" w:hAnsi="Times New Roman" w:cs="Times New Roman"/>
          <w:sz w:val="24"/>
          <w:szCs w:val="24"/>
          <w:lang w:val="ro-RO"/>
        </w:rPr>
      </w:pPr>
    </w:p>
    <w:p w14:paraId="21B3D269" w14:textId="77777777" w:rsidR="00FE5B35" w:rsidRDefault="00FE5B35" w:rsidP="00A30061">
      <w:pPr>
        <w:spacing w:after="240"/>
        <w:jc w:val="both"/>
        <w:rPr>
          <w:rFonts w:ascii="Times New Roman" w:hAnsi="Times New Roman" w:cs="Times New Roman"/>
          <w:sz w:val="24"/>
          <w:szCs w:val="24"/>
          <w:lang w:val="ro-RO"/>
        </w:rPr>
      </w:pPr>
    </w:p>
    <w:p w14:paraId="62F7BD36" w14:textId="3303ABFE" w:rsidR="006D2B7E" w:rsidRPr="00A30061" w:rsidRDefault="00A30061" w:rsidP="006D2B7E">
      <w:pPr>
        <w:spacing w:after="240"/>
        <w:jc w:val="both"/>
        <w:rPr>
          <w:rFonts w:ascii="Times New Roman" w:hAnsi="Times New Roman" w:cs="Times New Roman"/>
          <w:sz w:val="24"/>
          <w:szCs w:val="24"/>
          <w:lang w:val="ro-RO"/>
        </w:rPr>
      </w:pPr>
      <w:r w:rsidRPr="00A30061">
        <w:rPr>
          <w:rFonts w:ascii="Times New Roman" w:hAnsi="Times New Roman" w:cs="Times New Roman"/>
          <w:sz w:val="24"/>
          <w:szCs w:val="24"/>
          <w:lang w:val="ro-RO"/>
        </w:rPr>
        <w:t xml:space="preserve">Joi, 27 noiembrie, la ora 18.00, la Spațiul CONTEMPORAR </w:t>
      </w:r>
      <w:r>
        <w:rPr>
          <w:rFonts w:ascii="Times New Roman" w:hAnsi="Times New Roman" w:cs="Times New Roman"/>
          <w:sz w:val="24"/>
          <w:szCs w:val="24"/>
          <w:lang w:val="ro-RO"/>
        </w:rPr>
        <w:t xml:space="preserve">din Cluj-Napoca </w:t>
      </w:r>
      <w:r w:rsidRPr="00A30061">
        <w:rPr>
          <w:rFonts w:ascii="Times New Roman" w:hAnsi="Times New Roman" w:cs="Times New Roman"/>
          <w:sz w:val="24"/>
          <w:szCs w:val="24"/>
          <w:lang w:val="ro-RO"/>
        </w:rPr>
        <w:t xml:space="preserve">va avea loc dezbaterea </w:t>
      </w:r>
      <w:r w:rsidR="004B4612" w:rsidRPr="00A744BD">
        <w:rPr>
          <w:rFonts w:ascii="Times New Roman" w:hAnsi="Times New Roman" w:cs="Times New Roman"/>
          <w:sz w:val="24"/>
          <w:szCs w:val="24"/>
          <w:lang w:val="ro-RO"/>
        </w:rPr>
        <w:t>„De la politici la practici: configurații ale diplomației culturale”</w:t>
      </w:r>
      <w:r w:rsidRPr="00A30061">
        <w:rPr>
          <w:rFonts w:ascii="Times New Roman" w:hAnsi="Times New Roman" w:cs="Times New Roman"/>
          <w:sz w:val="24"/>
          <w:szCs w:val="24"/>
          <w:lang w:val="ro-RO"/>
        </w:rPr>
        <w:t xml:space="preserve">, </w:t>
      </w:r>
      <w:r w:rsidR="00FE5B35">
        <w:rPr>
          <w:rFonts w:ascii="Times New Roman" w:hAnsi="Times New Roman" w:cs="Times New Roman"/>
          <w:sz w:val="24"/>
          <w:szCs w:val="24"/>
          <w:lang w:val="ro-RO"/>
        </w:rPr>
        <w:t>cu Oana Nasui</w:t>
      </w:r>
      <w:r w:rsidR="006D2B7E">
        <w:rPr>
          <w:rFonts w:ascii="Times New Roman" w:hAnsi="Times New Roman" w:cs="Times New Roman"/>
          <w:sz w:val="24"/>
          <w:szCs w:val="24"/>
          <w:lang w:val="ro-RO"/>
        </w:rPr>
        <w:t xml:space="preserve"> (manager și cercetător cultural)</w:t>
      </w:r>
      <w:r w:rsidR="00FE5B35">
        <w:rPr>
          <w:rFonts w:ascii="Times New Roman" w:hAnsi="Times New Roman" w:cs="Times New Roman"/>
          <w:sz w:val="24"/>
          <w:szCs w:val="24"/>
          <w:lang w:val="ro-RO"/>
        </w:rPr>
        <w:t>, Ștefan Teișanu</w:t>
      </w:r>
      <w:r w:rsidR="006D2B7E">
        <w:rPr>
          <w:rFonts w:ascii="Times New Roman" w:hAnsi="Times New Roman" w:cs="Times New Roman"/>
          <w:sz w:val="24"/>
          <w:szCs w:val="24"/>
          <w:lang w:val="ro-RO"/>
        </w:rPr>
        <w:t xml:space="preserve"> (Centrul Cultural Clujean)</w:t>
      </w:r>
      <w:r w:rsidR="00FE5B35">
        <w:rPr>
          <w:rFonts w:ascii="Times New Roman" w:hAnsi="Times New Roman" w:cs="Times New Roman"/>
          <w:sz w:val="24"/>
          <w:szCs w:val="24"/>
          <w:lang w:val="ro-RO"/>
        </w:rPr>
        <w:t xml:space="preserve">, Alin Vaida </w:t>
      </w:r>
      <w:r w:rsidR="006D2B7E">
        <w:rPr>
          <w:rFonts w:ascii="Times New Roman" w:hAnsi="Times New Roman" w:cs="Times New Roman"/>
          <w:sz w:val="24"/>
          <w:szCs w:val="24"/>
          <w:lang w:val="ro-RO"/>
        </w:rPr>
        <w:t xml:space="preserve">(Jazz in the Park) </w:t>
      </w:r>
      <w:r w:rsidR="00FE5B35">
        <w:rPr>
          <w:rFonts w:ascii="Times New Roman" w:hAnsi="Times New Roman" w:cs="Times New Roman"/>
          <w:sz w:val="24"/>
          <w:szCs w:val="24"/>
          <w:lang w:val="ro-RO"/>
        </w:rPr>
        <w:t xml:space="preserve">și </w:t>
      </w:r>
      <w:r w:rsidR="006D2B7E">
        <w:rPr>
          <w:rFonts w:ascii="Times New Roman" w:hAnsi="Times New Roman" w:cs="Times New Roman"/>
          <w:sz w:val="24"/>
          <w:szCs w:val="24"/>
          <w:lang w:val="ro-RO"/>
        </w:rPr>
        <w:t xml:space="preserve">conf. univ. dr. </w:t>
      </w:r>
      <w:r w:rsidR="00FE5B35">
        <w:rPr>
          <w:rFonts w:ascii="Times New Roman" w:hAnsi="Times New Roman" w:cs="Times New Roman"/>
          <w:sz w:val="24"/>
          <w:szCs w:val="24"/>
          <w:lang w:val="ro-RO"/>
        </w:rPr>
        <w:t>Horea Avram</w:t>
      </w:r>
      <w:r w:rsidR="006D2B7E">
        <w:rPr>
          <w:rFonts w:ascii="Times New Roman" w:hAnsi="Times New Roman" w:cs="Times New Roman"/>
          <w:sz w:val="24"/>
          <w:szCs w:val="24"/>
          <w:lang w:val="ro-RO"/>
        </w:rPr>
        <w:t xml:space="preserve"> (istoric de artă, curator independent)</w:t>
      </w:r>
      <w:r w:rsidR="00FE5B35">
        <w:rPr>
          <w:rFonts w:ascii="Times New Roman" w:hAnsi="Times New Roman" w:cs="Times New Roman"/>
          <w:sz w:val="24"/>
          <w:szCs w:val="24"/>
          <w:lang w:val="ro-RO"/>
        </w:rPr>
        <w:t>.</w:t>
      </w:r>
      <w:r w:rsidR="006D2B7E">
        <w:rPr>
          <w:rFonts w:ascii="Times New Roman" w:hAnsi="Times New Roman" w:cs="Times New Roman"/>
          <w:sz w:val="24"/>
          <w:szCs w:val="24"/>
          <w:lang w:val="ro-RO"/>
        </w:rPr>
        <w:t xml:space="preserve"> Evenimentul este </w:t>
      </w:r>
      <w:r w:rsidR="006D2B7E" w:rsidRPr="00A30061">
        <w:rPr>
          <w:rFonts w:ascii="Times New Roman" w:hAnsi="Times New Roman" w:cs="Times New Roman"/>
          <w:sz w:val="24"/>
          <w:szCs w:val="24"/>
          <w:lang w:val="ro-RO"/>
        </w:rPr>
        <w:t>prilejuit de apariția volumului „Geopolitici cultural</w:t>
      </w:r>
      <w:r w:rsidR="006D2B7E">
        <w:rPr>
          <w:rFonts w:ascii="Times New Roman" w:hAnsi="Times New Roman" w:cs="Times New Roman"/>
          <w:sz w:val="24"/>
          <w:szCs w:val="24"/>
          <w:lang w:val="ro-RO"/>
        </w:rPr>
        <w:t>e</w:t>
      </w:r>
      <w:r w:rsidR="006D2B7E" w:rsidRPr="00A30061">
        <w:rPr>
          <w:rFonts w:ascii="Times New Roman" w:hAnsi="Times New Roman" w:cs="Times New Roman"/>
          <w:sz w:val="24"/>
          <w:szCs w:val="24"/>
          <w:lang w:val="ro-RO"/>
        </w:rPr>
        <w:t xml:space="preserve"> fluide. Explorări ale diplomației culturale între practici transnaționale și spații hibride” de Oana Nasui, publicat la Editura Institutul</w:t>
      </w:r>
      <w:r w:rsidR="006D2B7E">
        <w:rPr>
          <w:rFonts w:ascii="Times New Roman" w:hAnsi="Times New Roman" w:cs="Times New Roman"/>
          <w:sz w:val="24"/>
          <w:szCs w:val="24"/>
          <w:lang w:val="ro-RO"/>
        </w:rPr>
        <w:t>ui</w:t>
      </w:r>
      <w:r w:rsidR="006D2B7E" w:rsidRPr="00A30061">
        <w:rPr>
          <w:rFonts w:ascii="Times New Roman" w:hAnsi="Times New Roman" w:cs="Times New Roman"/>
          <w:sz w:val="24"/>
          <w:szCs w:val="24"/>
          <w:lang w:val="ro-RO"/>
        </w:rPr>
        <w:t xml:space="preserve"> Cultural Român.</w:t>
      </w:r>
    </w:p>
    <w:p w14:paraId="3B2898AF" w14:textId="762F2A37" w:rsidR="005A32F6" w:rsidRDefault="005A32F6" w:rsidP="005A32F6">
      <w:pPr>
        <w:spacing w:after="24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A30061">
        <w:rPr>
          <w:rFonts w:ascii="Times New Roman" w:hAnsi="Times New Roman" w:cs="Times New Roman"/>
          <w:sz w:val="24"/>
          <w:szCs w:val="24"/>
          <w:lang w:val="ro-RO"/>
        </w:rPr>
        <w:t xml:space="preserve">pațiul CONTEMPORAR, deschis în 2025 și conceput ca o platformă pentru scena de artă contemporană, este un teren de testare pentru proiectul emblematic Centrul European de Artă Contemporană (ECCA), </w:t>
      </w:r>
      <w:r>
        <w:rPr>
          <w:rFonts w:ascii="Times New Roman" w:hAnsi="Times New Roman" w:cs="Times New Roman"/>
          <w:sz w:val="24"/>
          <w:szCs w:val="24"/>
          <w:lang w:val="ro-RO"/>
        </w:rPr>
        <w:t xml:space="preserve">inițiat </w:t>
      </w:r>
      <w:r w:rsidRPr="00A30061">
        <w:rPr>
          <w:rFonts w:ascii="Times New Roman" w:hAnsi="Times New Roman" w:cs="Times New Roman"/>
          <w:sz w:val="24"/>
          <w:szCs w:val="24"/>
          <w:lang w:val="ro-RO"/>
        </w:rPr>
        <w:t>de Centrul Cultural Clujean</w:t>
      </w:r>
      <w:r>
        <w:rPr>
          <w:rFonts w:ascii="Times New Roman" w:hAnsi="Times New Roman" w:cs="Times New Roman"/>
          <w:sz w:val="24"/>
          <w:szCs w:val="24"/>
          <w:lang w:val="ro-RO"/>
        </w:rPr>
        <w:t xml:space="preserve"> </w:t>
      </w:r>
      <w:r w:rsidRPr="00A30061">
        <w:rPr>
          <w:rFonts w:ascii="Times New Roman" w:hAnsi="Times New Roman" w:cs="Times New Roman"/>
          <w:sz w:val="24"/>
          <w:szCs w:val="24"/>
          <w:lang w:val="ro-RO"/>
        </w:rPr>
        <w:t>și Universitatea Babeș-Bolyai din Cluj-Napoca.</w:t>
      </w:r>
    </w:p>
    <w:p w14:paraId="0A73716D" w14:textId="56918E4E" w:rsidR="005A32F6" w:rsidRPr="00A744BD" w:rsidRDefault="005A32F6" w:rsidP="00E220A2">
      <w:pPr>
        <w:widowControl/>
        <w:shd w:val="clear" w:color="auto" w:fill="FFFFFF"/>
        <w:autoSpaceDE/>
        <w:autoSpaceDN/>
        <w:jc w:val="both"/>
        <w:rPr>
          <w:rFonts w:ascii="Times New Roman" w:eastAsia="Times New Roman" w:hAnsi="Times New Roman" w:cs="Times New Roman"/>
          <w:color w:val="222222"/>
          <w:sz w:val="24"/>
          <w:szCs w:val="24"/>
          <w:lang w:val="ro-RO"/>
        </w:rPr>
      </w:pPr>
      <w:r w:rsidRPr="00A744BD">
        <w:rPr>
          <w:rFonts w:ascii="Times New Roman" w:eastAsia="Times New Roman" w:hAnsi="Times New Roman" w:cs="Times New Roman"/>
          <w:sz w:val="24"/>
          <w:szCs w:val="24"/>
          <w:lang w:val="ro-RO"/>
        </w:rPr>
        <w:t xml:space="preserve">„Publicarea volumului Oanei Nasui a deschis un cadru de reflecție asupra modului în care instituțiile, profesioniștii, rețelele culturale și noile tehnologii pot lucra împreună pentru a întări capacitatea României de a construi relații culturale durabile. Dezbateri în comunități culturale atât de dinamice precum cea din Cluj sunt esențiale pentru a găsi repere noi, pentru a înțelege schimbările accelerate ale ecosistemului cultural global și pentru a imagina modele instituționale mai flexibile, mai relevante și mai conectate. Cartea ne oferă o contribuție solidă </w:t>
      </w:r>
      <w:r w:rsidR="004C12B8" w:rsidRPr="00A744BD">
        <w:rPr>
          <w:rFonts w:ascii="Times New Roman" w:eastAsia="Times New Roman" w:hAnsi="Times New Roman" w:cs="Times New Roman"/>
          <w:sz w:val="24"/>
          <w:szCs w:val="24"/>
          <w:lang w:val="ro-RO"/>
        </w:rPr>
        <w:t>pentru</w:t>
      </w:r>
      <w:r w:rsidRPr="00A744BD">
        <w:rPr>
          <w:rFonts w:ascii="Times New Roman" w:eastAsia="Times New Roman" w:hAnsi="Times New Roman" w:cs="Times New Roman"/>
          <w:sz w:val="24"/>
          <w:szCs w:val="24"/>
          <w:lang w:val="ro-RO"/>
        </w:rPr>
        <w:t xml:space="preserve"> înțelegerea unui domeniu în continuă schimbare și o ocazie pentru a dezbate rolul unei instituții dedicate în contextul </w:t>
      </w:r>
      <w:r w:rsidR="00E220A2" w:rsidRPr="00A744BD">
        <w:rPr>
          <w:rFonts w:ascii="Times New Roman" w:eastAsia="Times New Roman" w:hAnsi="Times New Roman" w:cs="Times New Roman"/>
          <w:sz w:val="24"/>
          <w:szCs w:val="24"/>
          <w:lang w:val="ro-RO"/>
        </w:rPr>
        <w:t xml:space="preserve">relațiilor culturale internaționale </w:t>
      </w:r>
      <w:r w:rsidRPr="00A744BD">
        <w:rPr>
          <w:rFonts w:ascii="Times New Roman" w:eastAsia="Times New Roman" w:hAnsi="Times New Roman" w:cs="Times New Roman"/>
          <w:sz w:val="24"/>
          <w:szCs w:val="24"/>
          <w:lang w:val="ro-RO"/>
        </w:rPr>
        <w:t>actual</w:t>
      </w:r>
      <w:r w:rsidR="00E220A2" w:rsidRPr="00A744BD">
        <w:rPr>
          <w:rFonts w:ascii="Times New Roman" w:eastAsia="Times New Roman" w:hAnsi="Times New Roman" w:cs="Times New Roman"/>
          <w:sz w:val="24"/>
          <w:szCs w:val="24"/>
          <w:lang w:val="ro-RO"/>
        </w:rPr>
        <w:t>e</w:t>
      </w:r>
      <w:r w:rsidRPr="00A744BD">
        <w:rPr>
          <w:rFonts w:ascii="Times New Roman" w:eastAsia="Times New Roman" w:hAnsi="Times New Roman" w:cs="Times New Roman"/>
          <w:sz w:val="24"/>
          <w:szCs w:val="24"/>
          <w:lang w:val="ro-RO"/>
        </w:rPr>
        <w:t>.”</w:t>
      </w:r>
      <w:r w:rsidR="004008B4" w:rsidRPr="00A744BD">
        <w:rPr>
          <w:rFonts w:ascii="Times New Roman" w:eastAsia="Times New Roman" w:hAnsi="Times New Roman" w:cs="Times New Roman"/>
          <w:sz w:val="24"/>
          <w:szCs w:val="24"/>
          <w:lang w:val="ro-RO"/>
        </w:rPr>
        <w:t xml:space="preserve"> a declarat Liviu Jicman, președintele </w:t>
      </w:r>
      <w:r w:rsidR="004008B4" w:rsidRPr="00A30061">
        <w:rPr>
          <w:rFonts w:ascii="Times New Roman" w:hAnsi="Times New Roman" w:cs="Times New Roman"/>
          <w:sz w:val="24"/>
          <w:szCs w:val="24"/>
          <w:lang w:val="ro-RO"/>
        </w:rPr>
        <w:t>Institutul</w:t>
      </w:r>
      <w:r w:rsidR="004008B4">
        <w:rPr>
          <w:rFonts w:ascii="Times New Roman" w:hAnsi="Times New Roman" w:cs="Times New Roman"/>
          <w:sz w:val="24"/>
          <w:szCs w:val="24"/>
          <w:lang w:val="ro-RO"/>
        </w:rPr>
        <w:t>ui</w:t>
      </w:r>
      <w:r w:rsidR="004008B4" w:rsidRPr="00A30061">
        <w:rPr>
          <w:rFonts w:ascii="Times New Roman" w:hAnsi="Times New Roman" w:cs="Times New Roman"/>
          <w:sz w:val="24"/>
          <w:szCs w:val="24"/>
          <w:lang w:val="ro-RO"/>
        </w:rPr>
        <w:t xml:space="preserve"> Cultural Român</w:t>
      </w:r>
      <w:r w:rsidR="004008B4">
        <w:rPr>
          <w:rFonts w:ascii="Times New Roman" w:hAnsi="Times New Roman" w:cs="Times New Roman"/>
          <w:sz w:val="24"/>
          <w:szCs w:val="24"/>
          <w:lang w:val="ro-RO"/>
        </w:rPr>
        <w:t>.</w:t>
      </w:r>
    </w:p>
    <w:p w14:paraId="4B237FD0" w14:textId="77777777" w:rsidR="00E220A2" w:rsidRPr="00A744BD" w:rsidRDefault="00E220A2" w:rsidP="00E220A2">
      <w:pPr>
        <w:widowControl/>
        <w:shd w:val="clear" w:color="auto" w:fill="FFFFFF"/>
        <w:autoSpaceDE/>
        <w:autoSpaceDN/>
        <w:jc w:val="both"/>
        <w:rPr>
          <w:rFonts w:ascii="Times New Roman" w:eastAsia="Times New Roman" w:hAnsi="Times New Roman" w:cs="Times New Roman"/>
          <w:color w:val="222222"/>
          <w:sz w:val="24"/>
          <w:szCs w:val="24"/>
          <w:lang w:val="ro-RO"/>
        </w:rPr>
      </w:pPr>
    </w:p>
    <w:p w14:paraId="4A5FFB77" w14:textId="77777777" w:rsidR="00E220A2" w:rsidRPr="00A30061" w:rsidRDefault="00A30061" w:rsidP="00E220A2">
      <w:pPr>
        <w:spacing w:after="240"/>
        <w:jc w:val="both"/>
        <w:rPr>
          <w:rFonts w:ascii="Times New Roman" w:hAnsi="Times New Roman" w:cs="Times New Roman"/>
          <w:sz w:val="24"/>
          <w:szCs w:val="24"/>
          <w:lang w:val="ro-RO"/>
        </w:rPr>
      </w:pPr>
      <w:r w:rsidRPr="00A30061">
        <w:rPr>
          <w:rFonts w:ascii="Times New Roman" w:hAnsi="Times New Roman" w:cs="Times New Roman"/>
          <w:sz w:val="24"/>
          <w:szCs w:val="24"/>
          <w:lang w:val="ro-RO"/>
        </w:rPr>
        <w:t xml:space="preserve">În era </w:t>
      </w:r>
      <w:r w:rsidRPr="00A30061">
        <w:rPr>
          <w:rFonts w:ascii="Times New Roman" w:hAnsi="Times New Roman" w:cs="Times New Roman"/>
          <w:i/>
          <w:iCs/>
          <w:sz w:val="24"/>
          <w:szCs w:val="24"/>
          <w:lang w:val="ro-RO"/>
        </w:rPr>
        <w:t>fake news</w:t>
      </w:r>
      <w:r w:rsidRPr="00A30061">
        <w:rPr>
          <w:rFonts w:ascii="Times New Roman" w:hAnsi="Times New Roman" w:cs="Times New Roman"/>
          <w:sz w:val="24"/>
          <w:szCs w:val="24"/>
          <w:lang w:val="ro-RO"/>
        </w:rPr>
        <w:t xml:space="preserve">-ului și războaielor hibride, înțelegerea diplomației culturale devine esențială. </w:t>
      </w:r>
      <w:r w:rsidR="00E220A2" w:rsidRPr="00A30061">
        <w:rPr>
          <w:rFonts w:ascii="Times New Roman" w:hAnsi="Times New Roman" w:cs="Times New Roman"/>
          <w:sz w:val="24"/>
          <w:szCs w:val="24"/>
          <w:lang w:val="ro-RO"/>
        </w:rPr>
        <w:t xml:space="preserve">În lucrarea „Geopolitici culturale fluide. Explorări ale diplomației culturale între practici transnaționale și spații hibride” semnată de Oana Nasui, teoria riguroasă întâlnește practica de teren într-o analiză cuprinzătoare a acestui domeniu în plină efervescență. </w:t>
      </w:r>
      <w:r w:rsidRPr="00A30061">
        <w:rPr>
          <w:rFonts w:ascii="Times New Roman" w:hAnsi="Times New Roman" w:cs="Times New Roman"/>
          <w:sz w:val="24"/>
          <w:szCs w:val="24"/>
          <w:lang w:val="ro-RO"/>
        </w:rPr>
        <w:t xml:space="preserve">Actori non-statali – de la influenceri la diaspora, de la companii creative la comunități digitale – au preluat puterea de a modela narațiunile culturale globale. </w:t>
      </w:r>
      <w:r w:rsidR="00E220A2" w:rsidRPr="00A30061">
        <w:rPr>
          <w:rFonts w:ascii="Times New Roman" w:hAnsi="Times New Roman" w:cs="Times New Roman"/>
          <w:sz w:val="24"/>
          <w:szCs w:val="24"/>
          <w:lang w:val="ro-RO"/>
        </w:rPr>
        <w:t>La capătul ei, diplomația culturală se vădește mai mult decât un „instrument” al politicii externe, devenind o infrastructură conceptuală globală, o matrice care structurează forme variate de diplomație.</w:t>
      </w:r>
    </w:p>
    <w:p w14:paraId="204B93D8" w14:textId="15434256" w:rsidR="00A30061" w:rsidRDefault="00A30061" w:rsidP="00A30061">
      <w:pPr>
        <w:spacing w:after="240"/>
        <w:jc w:val="both"/>
        <w:rPr>
          <w:rFonts w:ascii="Times New Roman" w:hAnsi="Times New Roman" w:cs="Times New Roman"/>
          <w:sz w:val="24"/>
          <w:szCs w:val="24"/>
          <w:lang w:val="ro-RO"/>
        </w:rPr>
      </w:pPr>
      <w:r w:rsidRPr="00A30061">
        <w:rPr>
          <w:rFonts w:ascii="Times New Roman" w:hAnsi="Times New Roman" w:cs="Times New Roman"/>
          <w:sz w:val="24"/>
          <w:szCs w:val="24"/>
          <w:lang w:val="ro-RO"/>
        </w:rPr>
        <w:t>„Oana Nasui propune conceptul de ecologie culturală fluidă, care sintetizează întreaga sa reflecție. Diplomația culturală este descrisă aici ca un ecosistem viu de instituții, rețele, artiști, tehnologii și publicuri. Puterea ei nu se măsoară prin vizibilitate, ci prin capacitatea de adaptare și interdependență. Totuși, această fluiditate, oricât de fecundă, implică și o fragilitate: echilibrul dintre deschidere și coerență devine o condiție esențială, fără de care colaborarea riscă să se dizolve în simplă conectivitate”, susține Corneliu Bjola, Profesor de Diplomație Digitală, Universitatea Oxford, în prefața volumului.</w:t>
      </w:r>
    </w:p>
    <w:p w14:paraId="0E7389A8" w14:textId="4F6097BC" w:rsidR="00A30061" w:rsidRDefault="00A30061" w:rsidP="00A30061">
      <w:pPr>
        <w:spacing w:after="240"/>
        <w:jc w:val="both"/>
        <w:rPr>
          <w:rFonts w:ascii="Times New Roman" w:hAnsi="Times New Roman" w:cs="Times New Roman"/>
          <w:sz w:val="24"/>
          <w:szCs w:val="24"/>
          <w:lang w:val="ro-RO"/>
        </w:rPr>
      </w:pPr>
      <w:r w:rsidRPr="00A30061">
        <w:rPr>
          <w:rFonts w:ascii="Times New Roman" w:hAnsi="Times New Roman" w:cs="Times New Roman"/>
          <w:sz w:val="24"/>
          <w:szCs w:val="24"/>
          <w:lang w:val="ro-RO"/>
        </w:rPr>
        <w:lastRenderedPageBreak/>
        <w:t xml:space="preserve">Oana Nasui este manager cultural și cercetător cultural cu experiență în consultanță, management, evaluare și comunicare culturală. </w:t>
      </w:r>
      <w:r w:rsidR="004C12B8">
        <w:rPr>
          <w:rFonts w:ascii="Times New Roman" w:hAnsi="Times New Roman" w:cs="Times New Roman"/>
          <w:sz w:val="24"/>
          <w:szCs w:val="24"/>
          <w:lang w:val="ro-RO"/>
        </w:rPr>
        <w:t>F</w:t>
      </w:r>
      <w:r w:rsidRPr="00A30061">
        <w:rPr>
          <w:rFonts w:ascii="Times New Roman" w:hAnsi="Times New Roman" w:cs="Times New Roman"/>
          <w:sz w:val="24"/>
          <w:szCs w:val="24"/>
          <w:lang w:val="ro-RO"/>
        </w:rPr>
        <w:t>ondato</w:t>
      </w:r>
      <w:r w:rsidR="004C12B8">
        <w:rPr>
          <w:rFonts w:ascii="Times New Roman" w:hAnsi="Times New Roman" w:cs="Times New Roman"/>
          <w:sz w:val="24"/>
          <w:szCs w:val="24"/>
          <w:lang w:val="ro-RO"/>
        </w:rPr>
        <w:t>a</w:t>
      </w:r>
      <w:r w:rsidRPr="00A30061">
        <w:rPr>
          <w:rFonts w:ascii="Times New Roman" w:hAnsi="Times New Roman" w:cs="Times New Roman"/>
          <w:sz w:val="24"/>
          <w:szCs w:val="24"/>
          <w:lang w:val="ro-RO"/>
        </w:rPr>
        <w:t>r</w:t>
      </w:r>
      <w:r w:rsidR="004C12B8">
        <w:rPr>
          <w:rFonts w:ascii="Times New Roman" w:hAnsi="Times New Roman" w:cs="Times New Roman"/>
          <w:sz w:val="24"/>
          <w:szCs w:val="24"/>
          <w:lang w:val="ro-RO"/>
        </w:rPr>
        <w:t>e</w:t>
      </w:r>
      <w:r w:rsidRPr="00A30061">
        <w:rPr>
          <w:rFonts w:ascii="Times New Roman" w:hAnsi="Times New Roman" w:cs="Times New Roman"/>
          <w:sz w:val="24"/>
          <w:szCs w:val="24"/>
          <w:lang w:val="ro-RO"/>
        </w:rPr>
        <w:t xml:space="preserve"> și manager la Nasui collection &amp; archives, director dezvoltare culturală la PostModernism Museum, cofondator și curator de conținut la platforma Formare Culturală pentru dezvoltarea de competențe în sectoarele culturale și creative, project manager la Modernism.ro. A coordonat prima Strategie culturală și creativă a Bucureștiului 2015‑2025 și a fost responsabil de comunicare al programului </w:t>
      </w:r>
      <w:r w:rsidRPr="00A30061">
        <w:rPr>
          <w:rFonts w:ascii="Times New Roman" w:hAnsi="Times New Roman" w:cs="Times New Roman"/>
          <w:i/>
          <w:iCs/>
          <w:sz w:val="24"/>
          <w:szCs w:val="24"/>
          <w:lang w:val="ro-RO"/>
        </w:rPr>
        <w:t>Sibiu Capitală Europeană a Culturii 2007</w:t>
      </w:r>
      <w:r w:rsidRPr="00A30061">
        <w:rPr>
          <w:rFonts w:ascii="Times New Roman" w:hAnsi="Times New Roman" w:cs="Times New Roman"/>
          <w:sz w:val="24"/>
          <w:szCs w:val="24"/>
          <w:lang w:val="ro-RO"/>
        </w:rPr>
        <w:t xml:space="preserve">. Este membră a rețelelor Culture Action Europe, Creative FED și European Institute of Innovation and Technology – Culture &amp; Creativity. Este licențiată în Studii Culturale Europene (Universitatea din București) și a urmat un masterat în Antropologia Spațiului Sacru (Universitatea de Arhitectură și Urbanism „Ion Mincu“). A publicat numeroase studii în reviste de artă și volume colective. Este contributor și coordonator al seriei de volume </w:t>
      </w:r>
      <w:r w:rsidRPr="00A30061">
        <w:rPr>
          <w:rFonts w:ascii="Times New Roman" w:hAnsi="Times New Roman" w:cs="Times New Roman"/>
          <w:i/>
          <w:iCs/>
          <w:sz w:val="24"/>
          <w:szCs w:val="24"/>
          <w:lang w:val="ro-RO"/>
        </w:rPr>
        <w:t xml:space="preserve">Noii industriași, creativii </w:t>
      </w:r>
      <w:r w:rsidRPr="00A30061">
        <w:rPr>
          <w:rFonts w:ascii="Times New Roman" w:hAnsi="Times New Roman" w:cs="Times New Roman"/>
          <w:sz w:val="24"/>
          <w:szCs w:val="24"/>
          <w:lang w:val="ro-RO"/>
        </w:rPr>
        <w:t xml:space="preserve">– studii de caz și cercetări în zona industriilor creative (2016, 2017, 2018, 2021, 2025, Editura PostModernism Museum). </w:t>
      </w:r>
    </w:p>
    <w:p w14:paraId="24F472F8" w14:textId="7EE88853" w:rsidR="00E220A2" w:rsidRPr="00A744BD" w:rsidRDefault="00E220A2" w:rsidP="00A30061">
      <w:pPr>
        <w:spacing w:after="240"/>
        <w:jc w:val="both"/>
        <w:rPr>
          <w:rFonts w:ascii="Times New Roman" w:hAnsi="Times New Roman" w:cs="Times New Roman"/>
          <w:color w:val="000000"/>
          <w:sz w:val="24"/>
          <w:szCs w:val="24"/>
          <w:shd w:val="clear" w:color="auto" w:fill="FFFFFF"/>
          <w:lang w:val="ro-RO"/>
        </w:rPr>
      </w:pPr>
      <w:r w:rsidRPr="00A744BD">
        <w:rPr>
          <w:rFonts w:ascii="Times New Roman" w:hAnsi="Times New Roman" w:cs="Times New Roman"/>
          <w:color w:val="000000"/>
          <w:sz w:val="24"/>
          <w:szCs w:val="24"/>
          <w:shd w:val="clear" w:color="auto" w:fill="FFFFFF"/>
          <w:lang w:val="ro-RO"/>
        </w:rPr>
        <w:t>Ştefan Teișanu este manager cultural, antreprenor și co-fondator al organizațiilor Centrul Cultural Clujean, Fapte și Nord. Este membru în Consiliul Economic și Social al României, reprezentând sectorul cultural și societatea civilă, și lucrează cu Banca Mondială ca specialist în participare și dezvoltare locală. Este director executiv al Centrului Cultural Clujean, ONG de cultură și dezvoltare durabilă cu 112 membri: organizații și instituții culturale, universități, asociații ale mediului de afaceri și ale societății civile, administrația locală și județeană.</w:t>
      </w:r>
    </w:p>
    <w:p w14:paraId="04AAB8F3" w14:textId="77777777" w:rsidR="00291626" w:rsidRPr="00A744BD" w:rsidRDefault="00291626" w:rsidP="00291626">
      <w:pPr>
        <w:spacing w:after="240"/>
        <w:jc w:val="both"/>
        <w:rPr>
          <w:rFonts w:ascii="Times New Roman" w:hAnsi="Times New Roman" w:cs="Times New Roman"/>
          <w:spacing w:val="5"/>
          <w:sz w:val="24"/>
          <w:szCs w:val="24"/>
          <w:shd w:val="clear" w:color="auto" w:fill="FFFFFF"/>
          <w:lang w:val="ro-RO"/>
        </w:rPr>
      </w:pPr>
      <w:r w:rsidRPr="00A744BD">
        <w:rPr>
          <w:rFonts w:ascii="Times New Roman" w:hAnsi="Times New Roman" w:cs="Times New Roman"/>
          <w:spacing w:val="5"/>
          <w:sz w:val="24"/>
          <w:szCs w:val="24"/>
          <w:shd w:val="clear" w:color="auto" w:fill="FFFFFF"/>
          <w:lang w:val="ro-RO"/>
        </w:rPr>
        <w:t xml:space="preserve">Alin Vaida </w:t>
      </w:r>
      <w:r w:rsidRPr="00A744BD">
        <w:rPr>
          <w:rFonts w:ascii="Times New Roman" w:hAnsi="Times New Roman" w:cs="Times New Roman"/>
          <w:sz w:val="24"/>
          <w:szCs w:val="24"/>
          <w:lang w:val="ro-RO"/>
        </w:rPr>
        <w:t>este licențiat în Studii Europene, antreprenor cultural, fondator și director general al festivalului Jazz in the Park, director executiv al Asociației Fapte, fondator al expoziției interactive itinerante Music Gallery.</w:t>
      </w:r>
    </w:p>
    <w:p w14:paraId="0F4944C0" w14:textId="2EE7E37E" w:rsidR="00E220A2" w:rsidRPr="00A744BD" w:rsidRDefault="00E220A2" w:rsidP="00A30061">
      <w:pPr>
        <w:spacing w:after="240"/>
        <w:jc w:val="both"/>
        <w:rPr>
          <w:rFonts w:ascii="Times New Roman" w:hAnsi="Times New Roman" w:cs="Times New Roman"/>
          <w:spacing w:val="5"/>
          <w:sz w:val="24"/>
          <w:szCs w:val="24"/>
          <w:shd w:val="clear" w:color="auto" w:fill="FFFFFF"/>
        </w:rPr>
      </w:pPr>
      <w:r w:rsidRPr="00A744BD">
        <w:rPr>
          <w:rStyle w:val="Emphasis"/>
          <w:rFonts w:ascii="Times New Roman" w:hAnsi="Times New Roman" w:cs="Times New Roman"/>
          <w:i w:val="0"/>
          <w:iCs w:val="0"/>
          <w:spacing w:val="5"/>
          <w:sz w:val="24"/>
          <w:szCs w:val="24"/>
          <w:shd w:val="clear" w:color="auto" w:fill="FFFFFF"/>
          <w:lang w:val="ro-RO"/>
        </w:rPr>
        <w:t>Horea Avram</w:t>
      </w:r>
      <w:r w:rsidRPr="00A744BD">
        <w:rPr>
          <w:rStyle w:val="Emphasis"/>
          <w:rFonts w:ascii="Times New Roman" w:hAnsi="Times New Roman" w:cs="Times New Roman"/>
          <w:b/>
          <w:bCs/>
          <w:spacing w:val="5"/>
          <w:sz w:val="24"/>
          <w:szCs w:val="24"/>
          <w:shd w:val="clear" w:color="auto" w:fill="FFFFFF"/>
          <w:lang w:val="ro-RO"/>
        </w:rPr>
        <w:t xml:space="preserve"> </w:t>
      </w:r>
      <w:r w:rsidRPr="00A744BD">
        <w:rPr>
          <w:rStyle w:val="Emphasis"/>
          <w:rFonts w:ascii="Times New Roman" w:hAnsi="Times New Roman" w:cs="Times New Roman"/>
          <w:i w:val="0"/>
          <w:iCs w:val="0"/>
          <w:spacing w:val="5"/>
          <w:sz w:val="24"/>
          <w:szCs w:val="24"/>
          <w:shd w:val="clear" w:color="auto" w:fill="FFFFFF"/>
          <w:lang w:val="ro-RO"/>
        </w:rPr>
        <w:t>este</w:t>
      </w:r>
      <w:r w:rsidR="00A744BD" w:rsidRPr="00A744BD">
        <w:rPr>
          <w:rStyle w:val="Emphasis"/>
          <w:rFonts w:ascii="Times New Roman" w:hAnsi="Times New Roman" w:cs="Times New Roman"/>
          <w:i w:val="0"/>
          <w:iCs w:val="0"/>
          <w:spacing w:val="5"/>
          <w:sz w:val="24"/>
          <w:szCs w:val="24"/>
          <w:shd w:val="clear" w:color="auto" w:fill="FFFFFF"/>
          <w:lang w:val="ro-RO"/>
        </w:rPr>
        <w:t xml:space="preserve"> </w:t>
      </w:r>
      <w:r w:rsidRPr="00A744BD">
        <w:rPr>
          <w:rFonts w:ascii="Times New Roman" w:hAnsi="Times New Roman" w:cs="Times New Roman"/>
          <w:spacing w:val="5"/>
          <w:sz w:val="24"/>
          <w:szCs w:val="24"/>
          <w:shd w:val="clear" w:color="auto" w:fill="FFFFFF"/>
          <w:lang w:val="ro-RO"/>
        </w:rPr>
        <w:t xml:space="preserve">istoric de artă, </w:t>
      </w:r>
      <w:r w:rsidR="009F4E34" w:rsidRPr="00A744BD">
        <w:rPr>
          <w:rFonts w:ascii="Times New Roman" w:hAnsi="Times New Roman" w:cs="Times New Roman"/>
          <w:spacing w:val="5"/>
          <w:sz w:val="24"/>
          <w:szCs w:val="24"/>
          <w:shd w:val="clear" w:color="auto" w:fill="FFFFFF"/>
          <w:lang w:val="ro-RO"/>
        </w:rPr>
        <w:t xml:space="preserve">președintelele Asociației Internaționale a Criticilor de Artă (AICA România), </w:t>
      </w:r>
      <w:r w:rsidRPr="00A744BD">
        <w:rPr>
          <w:rFonts w:ascii="Times New Roman" w:hAnsi="Times New Roman" w:cs="Times New Roman"/>
          <w:spacing w:val="5"/>
          <w:sz w:val="24"/>
          <w:szCs w:val="24"/>
          <w:shd w:val="clear" w:color="auto" w:fill="FFFFFF"/>
          <w:lang w:val="ro-RO"/>
        </w:rPr>
        <w:t>manager cultural</w:t>
      </w:r>
      <w:r w:rsidR="009F4E34" w:rsidRPr="00A744BD">
        <w:rPr>
          <w:rFonts w:ascii="Times New Roman" w:hAnsi="Times New Roman" w:cs="Times New Roman"/>
          <w:spacing w:val="5"/>
          <w:sz w:val="24"/>
          <w:szCs w:val="24"/>
          <w:shd w:val="clear" w:color="auto" w:fill="FFFFFF"/>
          <w:lang w:val="ro-RO"/>
        </w:rPr>
        <w:t xml:space="preserve"> și </w:t>
      </w:r>
      <w:r w:rsidRPr="00A744BD">
        <w:rPr>
          <w:rFonts w:ascii="Times New Roman" w:hAnsi="Times New Roman" w:cs="Times New Roman"/>
          <w:spacing w:val="5"/>
          <w:sz w:val="24"/>
          <w:szCs w:val="24"/>
          <w:shd w:val="clear" w:color="auto" w:fill="FFFFFF"/>
          <w:lang w:val="ro-RO"/>
        </w:rPr>
        <w:t>cadru universitar la Departamentul de Cinematografie și Media, Universitatea Babeș-Bolyai, Cluj-Napoca</w:t>
      </w:r>
      <w:r w:rsidR="009F4E34" w:rsidRPr="00A744BD">
        <w:rPr>
          <w:rFonts w:ascii="Times New Roman" w:hAnsi="Times New Roman" w:cs="Times New Roman"/>
          <w:spacing w:val="5"/>
          <w:sz w:val="24"/>
          <w:szCs w:val="24"/>
          <w:shd w:val="clear" w:color="auto" w:fill="FFFFFF"/>
          <w:lang w:val="ro-RO"/>
        </w:rPr>
        <w:t>. Este doctor în istoria artei și studiile comunicării al McGill University, Montreal</w:t>
      </w:r>
      <w:r w:rsidRPr="00A744BD">
        <w:rPr>
          <w:rFonts w:ascii="Times New Roman" w:hAnsi="Times New Roman" w:cs="Times New Roman"/>
          <w:spacing w:val="5"/>
          <w:sz w:val="24"/>
          <w:szCs w:val="24"/>
          <w:shd w:val="clear" w:color="auto" w:fill="FFFFFF"/>
          <w:lang w:val="ro-RO"/>
        </w:rPr>
        <w:t xml:space="preserve">. </w:t>
      </w:r>
      <w:r w:rsidRPr="00A744BD">
        <w:rPr>
          <w:rFonts w:ascii="Times New Roman" w:hAnsi="Times New Roman" w:cs="Times New Roman"/>
          <w:spacing w:val="5"/>
          <w:sz w:val="24"/>
          <w:szCs w:val="24"/>
          <w:shd w:val="clear" w:color="auto" w:fill="FFFFFF"/>
          <w:lang w:val="it-IT"/>
        </w:rPr>
        <w:t xml:space="preserve">A fost managerul de proiect al Centrului European de Artă Contemporană (ECCA), Cluj-Napoca. A </w:t>
      </w:r>
      <w:r w:rsidR="009F4E34" w:rsidRPr="00A744BD">
        <w:rPr>
          <w:rFonts w:ascii="Times New Roman" w:hAnsi="Times New Roman" w:cs="Times New Roman"/>
          <w:spacing w:val="5"/>
          <w:sz w:val="24"/>
          <w:szCs w:val="24"/>
          <w:shd w:val="clear" w:color="auto" w:fill="FFFFFF"/>
          <w:lang w:val="it-IT"/>
        </w:rPr>
        <w:t xml:space="preserve">fost curator pentru România la Bienala de la Veneția în 1999 și </w:t>
      </w:r>
      <w:r w:rsidRPr="00A744BD">
        <w:rPr>
          <w:rFonts w:ascii="Times New Roman" w:hAnsi="Times New Roman" w:cs="Times New Roman"/>
          <w:spacing w:val="5"/>
          <w:sz w:val="24"/>
          <w:szCs w:val="24"/>
          <w:shd w:val="clear" w:color="auto" w:fill="FFFFFF"/>
          <w:lang w:val="it-IT"/>
        </w:rPr>
        <w:t>organiz</w:t>
      </w:r>
      <w:r w:rsidR="009F4E34" w:rsidRPr="00A744BD">
        <w:rPr>
          <w:rFonts w:ascii="Times New Roman" w:hAnsi="Times New Roman" w:cs="Times New Roman"/>
          <w:spacing w:val="5"/>
          <w:sz w:val="24"/>
          <w:szCs w:val="24"/>
          <w:shd w:val="clear" w:color="auto" w:fill="FFFFFF"/>
          <w:lang w:val="it-IT"/>
        </w:rPr>
        <w:t>ează</w:t>
      </w:r>
      <w:r w:rsidRPr="00A744BD">
        <w:rPr>
          <w:rFonts w:ascii="Times New Roman" w:hAnsi="Times New Roman" w:cs="Times New Roman"/>
          <w:spacing w:val="5"/>
          <w:sz w:val="24"/>
          <w:szCs w:val="24"/>
          <w:shd w:val="clear" w:color="auto" w:fill="FFFFFF"/>
          <w:lang w:val="it-IT"/>
        </w:rPr>
        <w:t xml:space="preserve"> expoziții pentru instituții de marcă, atât publice, cât și independente din România și din străinătate</w:t>
      </w:r>
      <w:r w:rsidR="009F4E34" w:rsidRPr="00A744BD">
        <w:rPr>
          <w:rFonts w:ascii="Times New Roman" w:hAnsi="Times New Roman" w:cs="Times New Roman"/>
          <w:spacing w:val="5"/>
          <w:sz w:val="24"/>
          <w:szCs w:val="24"/>
          <w:shd w:val="clear" w:color="auto" w:fill="FFFFFF"/>
          <w:lang w:val="it-IT"/>
        </w:rPr>
        <w:t>, în calitate de curator independent</w:t>
      </w:r>
      <w:r w:rsidRPr="00A744BD">
        <w:rPr>
          <w:rFonts w:ascii="Times New Roman" w:hAnsi="Times New Roman" w:cs="Times New Roman"/>
          <w:spacing w:val="5"/>
          <w:sz w:val="24"/>
          <w:szCs w:val="24"/>
          <w:shd w:val="clear" w:color="auto" w:fill="FFFFFF"/>
          <w:lang w:val="it-IT"/>
        </w:rPr>
        <w:t>.</w:t>
      </w:r>
      <w:r w:rsidR="00A744BD">
        <w:rPr>
          <w:rFonts w:ascii="Times New Roman" w:hAnsi="Times New Roman" w:cs="Times New Roman"/>
          <w:spacing w:val="5"/>
          <w:sz w:val="24"/>
          <w:szCs w:val="24"/>
          <w:shd w:val="clear" w:color="auto" w:fill="FFFFFF"/>
          <w:lang w:val="it-IT"/>
        </w:rPr>
        <w:t xml:space="preserve"> </w:t>
      </w:r>
      <w:r w:rsidRPr="00A744BD">
        <w:rPr>
          <w:rFonts w:ascii="Times New Roman" w:hAnsi="Times New Roman" w:cs="Times New Roman"/>
          <w:spacing w:val="5"/>
          <w:sz w:val="24"/>
          <w:szCs w:val="24"/>
          <w:shd w:val="clear" w:color="auto" w:fill="FFFFFF"/>
        </w:rPr>
        <w:t>A fost președintele Consiliului AFCN 2020 - 2022.</w:t>
      </w:r>
    </w:p>
    <w:p w14:paraId="4873C73D" w14:textId="77777777" w:rsidR="00DB4152" w:rsidRPr="00A30061" w:rsidRDefault="00DB4152" w:rsidP="00DB4152">
      <w:pPr>
        <w:jc w:val="both"/>
        <w:rPr>
          <w:rFonts w:ascii="Times New Roman" w:hAnsi="Times New Roman" w:cs="Times New Roman"/>
          <w:sz w:val="24"/>
          <w:szCs w:val="24"/>
          <w:lang w:val="ro-RO"/>
        </w:rPr>
      </w:pPr>
    </w:p>
    <w:p w14:paraId="241EA159" w14:textId="77777777" w:rsidR="006B50A1" w:rsidRPr="00A30061" w:rsidRDefault="006B50A1" w:rsidP="00550C5F">
      <w:pPr>
        <w:spacing w:line="276" w:lineRule="auto"/>
        <w:jc w:val="both"/>
        <w:rPr>
          <w:rFonts w:ascii="Times New Roman" w:hAnsi="Times New Roman" w:cs="Times New Roman"/>
          <w:bCs/>
          <w:color w:val="595959"/>
          <w:sz w:val="24"/>
          <w:szCs w:val="24"/>
          <w:lang w:val="ro-RO"/>
        </w:rPr>
      </w:pPr>
    </w:p>
    <w:p w14:paraId="628D0F0B" w14:textId="14C9FDE9" w:rsidR="00550C5F" w:rsidRPr="00A30061" w:rsidRDefault="00550C5F" w:rsidP="00550C5F">
      <w:pPr>
        <w:spacing w:line="276" w:lineRule="auto"/>
        <w:jc w:val="both"/>
        <w:rPr>
          <w:rFonts w:ascii="Times New Roman" w:hAnsi="Times New Roman" w:cs="Times New Roman"/>
          <w:bCs/>
          <w:color w:val="595959"/>
          <w:sz w:val="24"/>
          <w:szCs w:val="24"/>
          <w:lang w:val="ro-RO"/>
        </w:rPr>
      </w:pPr>
      <w:r w:rsidRPr="00A30061">
        <w:rPr>
          <w:rFonts w:ascii="Times New Roman" w:hAnsi="Times New Roman" w:cs="Times New Roman"/>
          <w:bCs/>
          <w:color w:val="595959"/>
          <w:sz w:val="24"/>
          <w:szCs w:val="24"/>
          <w:lang w:val="ro-RO"/>
        </w:rPr>
        <w:t xml:space="preserve">Contact: </w:t>
      </w:r>
      <w:r w:rsidRPr="00A30061">
        <w:rPr>
          <w:rFonts w:ascii="Times New Roman" w:eastAsia="Times New Roman" w:hAnsi="Times New Roman" w:cs="Times New Roman"/>
          <w:color w:val="595959"/>
          <w:sz w:val="24"/>
          <w:szCs w:val="24"/>
        </w:rPr>
        <w:t>Biroul de presă al ICR</w:t>
      </w:r>
      <w:r w:rsidRPr="00A30061">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A30061" w:rsidRDefault="00550C5F" w:rsidP="00550C5F">
      <w:pPr>
        <w:spacing w:line="276" w:lineRule="auto"/>
        <w:jc w:val="both"/>
        <w:rPr>
          <w:rStyle w:val="Hyperlink"/>
          <w:rFonts w:ascii="Times New Roman" w:hAnsi="Times New Roman" w:cs="Times New Roman"/>
          <w:color w:val="595959"/>
          <w:sz w:val="24"/>
          <w:szCs w:val="24"/>
          <w:lang w:val="ro-RO"/>
        </w:rPr>
      </w:pPr>
      <w:hyperlink r:id="rId7" w:history="1">
        <w:r w:rsidRPr="00A30061">
          <w:rPr>
            <w:rStyle w:val="Hyperlink"/>
            <w:rFonts w:ascii="Times New Roman" w:hAnsi="Times New Roman" w:cs="Times New Roman"/>
            <w:color w:val="595959"/>
            <w:sz w:val="24"/>
            <w:szCs w:val="24"/>
            <w:lang w:val="ro-RO"/>
          </w:rPr>
          <w:t>biroul.presa@icr.ro</w:t>
        </w:r>
      </w:hyperlink>
      <w:r w:rsidRPr="00A30061">
        <w:rPr>
          <w:rStyle w:val="Hyperlink"/>
          <w:rFonts w:ascii="Times New Roman" w:hAnsi="Times New Roman" w:cs="Times New Roman"/>
          <w:color w:val="595959"/>
          <w:sz w:val="24"/>
          <w:szCs w:val="24"/>
          <w:lang w:val="ro-RO"/>
        </w:rPr>
        <w:t xml:space="preserve">; </w:t>
      </w:r>
    </w:p>
    <w:p w14:paraId="44E8F47C" w14:textId="6E3EDF1F" w:rsidR="00667854" w:rsidRPr="00A30061" w:rsidRDefault="00550C5F" w:rsidP="00550C5F">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A30061">
        <w:rPr>
          <w:rFonts w:ascii="Times New Roman" w:eastAsia="Times New Roman" w:hAnsi="Times New Roman" w:cs="Times New Roman"/>
          <w:noProof/>
          <w:color w:val="595959"/>
          <w:sz w:val="24"/>
          <w:szCs w:val="24"/>
          <w:lang w:val="ro-RO" w:eastAsia="ro-RO"/>
        </w:rPr>
        <w:t>031 7100 606</w:t>
      </w:r>
    </w:p>
    <w:sectPr w:rsidR="00667854" w:rsidRPr="00A30061"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CA3F" w14:textId="77777777" w:rsidR="005B5DDB" w:rsidRDefault="005B5DDB" w:rsidP="00B64A05">
      <w:r>
        <w:separator/>
      </w:r>
    </w:p>
  </w:endnote>
  <w:endnote w:type="continuationSeparator" w:id="0">
    <w:p w14:paraId="6E61FBA7" w14:textId="77777777" w:rsidR="005B5DDB" w:rsidRDefault="005B5DD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2186" w14:textId="77777777" w:rsidR="005B5DDB" w:rsidRDefault="005B5DDB" w:rsidP="00B64A05">
      <w:r>
        <w:separator/>
      </w:r>
    </w:p>
  </w:footnote>
  <w:footnote w:type="continuationSeparator" w:id="0">
    <w:p w14:paraId="4A916DD8" w14:textId="77777777" w:rsidR="005B5DDB" w:rsidRDefault="005B5DD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914565">
    <w:abstractNumId w:val="21"/>
  </w:num>
  <w:num w:numId="2" w16cid:durableId="965887696">
    <w:abstractNumId w:val="42"/>
  </w:num>
  <w:num w:numId="3" w16cid:durableId="839392397">
    <w:abstractNumId w:val="11"/>
    <w:lvlOverride w:ilvl="0">
      <w:startOverride w:val="1"/>
    </w:lvlOverride>
  </w:num>
  <w:num w:numId="4" w16cid:durableId="6227383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894369">
    <w:abstractNumId w:val="34"/>
  </w:num>
  <w:num w:numId="6" w16cid:durableId="1158812818">
    <w:abstractNumId w:val="9"/>
  </w:num>
  <w:num w:numId="7" w16cid:durableId="2079936497">
    <w:abstractNumId w:val="8"/>
  </w:num>
  <w:num w:numId="8" w16cid:durableId="36048292">
    <w:abstractNumId w:val="22"/>
  </w:num>
  <w:num w:numId="9" w16cid:durableId="670647100">
    <w:abstractNumId w:val="38"/>
  </w:num>
  <w:num w:numId="10" w16cid:durableId="953289156">
    <w:abstractNumId w:val="2"/>
  </w:num>
  <w:num w:numId="11" w16cid:durableId="612901400">
    <w:abstractNumId w:val="24"/>
  </w:num>
  <w:num w:numId="12" w16cid:durableId="1132865574">
    <w:abstractNumId w:val="12"/>
  </w:num>
  <w:num w:numId="13" w16cid:durableId="6481749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3353113">
    <w:abstractNumId w:val="28"/>
  </w:num>
  <w:num w:numId="15" w16cid:durableId="43259028">
    <w:abstractNumId w:val="32"/>
  </w:num>
  <w:num w:numId="16" w16cid:durableId="644286992">
    <w:abstractNumId w:val="27"/>
  </w:num>
  <w:num w:numId="17" w16cid:durableId="6373047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553462">
    <w:abstractNumId w:val="19"/>
  </w:num>
  <w:num w:numId="19" w16cid:durableId="1566643294">
    <w:abstractNumId w:val="10"/>
  </w:num>
  <w:num w:numId="20" w16cid:durableId="405348297">
    <w:abstractNumId w:val="23"/>
  </w:num>
  <w:num w:numId="21" w16cid:durableId="1708068124">
    <w:abstractNumId w:val="26"/>
  </w:num>
  <w:num w:numId="22" w16cid:durableId="603390705">
    <w:abstractNumId w:val="31"/>
  </w:num>
  <w:num w:numId="23" w16cid:durableId="950862733">
    <w:abstractNumId w:val="17"/>
  </w:num>
  <w:num w:numId="24" w16cid:durableId="1787962001">
    <w:abstractNumId w:val="20"/>
  </w:num>
  <w:num w:numId="25" w16cid:durableId="843403056">
    <w:abstractNumId w:val="36"/>
  </w:num>
  <w:num w:numId="26" w16cid:durableId="488861788">
    <w:abstractNumId w:val="14"/>
  </w:num>
  <w:num w:numId="27" w16cid:durableId="353919011">
    <w:abstractNumId w:val="25"/>
  </w:num>
  <w:num w:numId="28" w16cid:durableId="1230458901">
    <w:abstractNumId w:val="3"/>
  </w:num>
  <w:num w:numId="29" w16cid:durableId="279382005">
    <w:abstractNumId w:val="47"/>
  </w:num>
  <w:num w:numId="30" w16cid:durableId="873151151">
    <w:abstractNumId w:val="0"/>
  </w:num>
  <w:num w:numId="31" w16cid:durableId="1574699319">
    <w:abstractNumId w:val="45"/>
  </w:num>
  <w:num w:numId="32" w16cid:durableId="2093120263">
    <w:abstractNumId w:val="4"/>
  </w:num>
  <w:num w:numId="33" w16cid:durableId="1311597018">
    <w:abstractNumId w:val="43"/>
  </w:num>
  <w:num w:numId="34" w16cid:durableId="1436242439">
    <w:abstractNumId w:val="6"/>
  </w:num>
  <w:num w:numId="35" w16cid:durableId="1540241910">
    <w:abstractNumId w:val="35"/>
  </w:num>
  <w:num w:numId="36" w16cid:durableId="556478603">
    <w:abstractNumId w:val="30"/>
  </w:num>
  <w:num w:numId="37" w16cid:durableId="1290093109">
    <w:abstractNumId w:val="41"/>
  </w:num>
  <w:num w:numId="38" w16cid:durableId="1149252963">
    <w:abstractNumId w:val="29"/>
  </w:num>
  <w:num w:numId="39" w16cid:durableId="2005159085">
    <w:abstractNumId w:val="46"/>
  </w:num>
  <w:num w:numId="40" w16cid:durableId="744573959">
    <w:abstractNumId w:val="37"/>
  </w:num>
  <w:num w:numId="41" w16cid:durableId="1104687817">
    <w:abstractNumId w:val="40"/>
  </w:num>
  <w:num w:numId="42" w16cid:durableId="549078308">
    <w:abstractNumId w:val="39"/>
  </w:num>
  <w:num w:numId="43" w16cid:durableId="2104371505">
    <w:abstractNumId w:val="7"/>
  </w:num>
  <w:num w:numId="44" w16cid:durableId="511459477">
    <w:abstractNumId w:val="5"/>
  </w:num>
  <w:num w:numId="45" w16cid:durableId="366372345">
    <w:abstractNumId w:val="16"/>
  </w:num>
  <w:num w:numId="46" w16cid:durableId="336881783">
    <w:abstractNumId w:val="44"/>
  </w:num>
  <w:num w:numId="47" w16cid:durableId="901257718">
    <w:abstractNumId w:val="15"/>
  </w:num>
  <w:num w:numId="48" w16cid:durableId="1889797192">
    <w:abstractNumId w:val="33"/>
  </w:num>
  <w:num w:numId="49" w16cid:durableId="677200207">
    <w:abstractNumId w:val="1"/>
  </w:num>
  <w:num w:numId="50" w16cid:durableId="7436424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D1473"/>
    <w:rsid w:val="000D4A76"/>
    <w:rsid w:val="000D629C"/>
    <w:rsid w:val="000E4307"/>
    <w:rsid w:val="000E43BB"/>
    <w:rsid w:val="000E5FDF"/>
    <w:rsid w:val="000F6F73"/>
    <w:rsid w:val="000F758C"/>
    <w:rsid w:val="001053A5"/>
    <w:rsid w:val="00106A9A"/>
    <w:rsid w:val="00114FDD"/>
    <w:rsid w:val="001156C2"/>
    <w:rsid w:val="00124484"/>
    <w:rsid w:val="0013377B"/>
    <w:rsid w:val="00134B2B"/>
    <w:rsid w:val="001528EF"/>
    <w:rsid w:val="00153CC3"/>
    <w:rsid w:val="001542FE"/>
    <w:rsid w:val="00155ED9"/>
    <w:rsid w:val="001563C2"/>
    <w:rsid w:val="00156B8F"/>
    <w:rsid w:val="00157F19"/>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5588F"/>
    <w:rsid w:val="002626B9"/>
    <w:rsid w:val="0026782F"/>
    <w:rsid w:val="00270956"/>
    <w:rsid w:val="002712A2"/>
    <w:rsid w:val="00276806"/>
    <w:rsid w:val="00276C59"/>
    <w:rsid w:val="00283CC0"/>
    <w:rsid w:val="00284DAF"/>
    <w:rsid w:val="002851A8"/>
    <w:rsid w:val="00290C8E"/>
    <w:rsid w:val="00291626"/>
    <w:rsid w:val="00292E25"/>
    <w:rsid w:val="00295D79"/>
    <w:rsid w:val="002964C6"/>
    <w:rsid w:val="002A0C1E"/>
    <w:rsid w:val="002C211A"/>
    <w:rsid w:val="002C55C2"/>
    <w:rsid w:val="002C7CCA"/>
    <w:rsid w:val="002D0974"/>
    <w:rsid w:val="002D0EC0"/>
    <w:rsid w:val="002D7E64"/>
    <w:rsid w:val="002E1C99"/>
    <w:rsid w:val="002F2A6C"/>
    <w:rsid w:val="002F2BC0"/>
    <w:rsid w:val="002F30AB"/>
    <w:rsid w:val="00301A87"/>
    <w:rsid w:val="003051E0"/>
    <w:rsid w:val="00305478"/>
    <w:rsid w:val="00305FD0"/>
    <w:rsid w:val="0030647B"/>
    <w:rsid w:val="00307FEF"/>
    <w:rsid w:val="003171C9"/>
    <w:rsid w:val="00325EF9"/>
    <w:rsid w:val="0032749E"/>
    <w:rsid w:val="00327BBD"/>
    <w:rsid w:val="003314F3"/>
    <w:rsid w:val="0033182C"/>
    <w:rsid w:val="00332CA9"/>
    <w:rsid w:val="00333993"/>
    <w:rsid w:val="003352E8"/>
    <w:rsid w:val="003373B2"/>
    <w:rsid w:val="00343B1C"/>
    <w:rsid w:val="003520E1"/>
    <w:rsid w:val="00353370"/>
    <w:rsid w:val="00366572"/>
    <w:rsid w:val="003723A7"/>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F37E0"/>
    <w:rsid w:val="004001A1"/>
    <w:rsid w:val="004008B4"/>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10EE"/>
    <w:rsid w:val="00463EAF"/>
    <w:rsid w:val="0046462E"/>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B4612"/>
    <w:rsid w:val="004C0E4C"/>
    <w:rsid w:val="004C12B8"/>
    <w:rsid w:val="004C24CF"/>
    <w:rsid w:val="004D452B"/>
    <w:rsid w:val="004D6A77"/>
    <w:rsid w:val="004D738C"/>
    <w:rsid w:val="004E11BD"/>
    <w:rsid w:val="00503BEF"/>
    <w:rsid w:val="00510745"/>
    <w:rsid w:val="005170DE"/>
    <w:rsid w:val="00523B6F"/>
    <w:rsid w:val="005259CD"/>
    <w:rsid w:val="005273C3"/>
    <w:rsid w:val="005442D9"/>
    <w:rsid w:val="005455E8"/>
    <w:rsid w:val="00545F97"/>
    <w:rsid w:val="00546727"/>
    <w:rsid w:val="00550C5F"/>
    <w:rsid w:val="00556A84"/>
    <w:rsid w:val="00557408"/>
    <w:rsid w:val="00557EBB"/>
    <w:rsid w:val="00566485"/>
    <w:rsid w:val="00570D79"/>
    <w:rsid w:val="005710E2"/>
    <w:rsid w:val="00574837"/>
    <w:rsid w:val="005757EB"/>
    <w:rsid w:val="00580269"/>
    <w:rsid w:val="00582BA9"/>
    <w:rsid w:val="00583129"/>
    <w:rsid w:val="005856AA"/>
    <w:rsid w:val="0059077F"/>
    <w:rsid w:val="00592E28"/>
    <w:rsid w:val="00596F07"/>
    <w:rsid w:val="005A155B"/>
    <w:rsid w:val="005A1AEA"/>
    <w:rsid w:val="005A1FC8"/>
    <w:rsid w:val="005A32F6"/>
    <w:rsid w:val="005A6436"/>
    <w:rsid w:val="005A73F6"/>
    <w:rsid w:val="005A76D0"/>
    <w:rsid w:val="005B2A32"/>
    <w:rsid w:val="005B4E4C"/>
    <w:rsid w:val="005B5DDB"/>
    <w:rsid w:val="005C383E"/>
    <w:rsid w:val="005C4D0A"/>
    <w:rsid w:val="005C7BBB"/>
    <w:rsid w:val="005D09C5"/>
    <w:rsid w:val="005D45F3"/>
    <w:rsid w:val="005D4766"/>
    <w:rsid w:val="005E1176"/>
    <w:rsid w:val="005E16CB"/>
    <w:rsid w:val="005E68AA"/>
    <w:rsid w:val="005E75EF"/>
    <w:rsid w:val="005E78A5"/>
    <w:rsid w:val="005E7990"/>
    <w:rsid w:val="005F1C9F"/>
    <w:rsid w:val="005F4F6A"/>
    <w:rsid w:val="0060560D"/>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50A1"/>
    <w:rsid w:val="006B7B96"/>
    <w:rsid w:val="006C0B2A"/>
    <w:rsid w:val="006C0D64"/>
    <w:rsid w:val="006C4781"/>
    <w:rsid w:val="006D1B91"/>
    <w:rsid w:val="006D2B7E"/>
    <w:rsid w:val="006D44D4"/>
    <w:rsid w:val="006E10FC"/>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E34"/>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513A6"/>
    <w:rsid w:val="00A57EBA"/>
    <w:rsid w:val="00A6296E"/>
    <w:rsid w:val="00A64C3E"/>
    <w:rsid w:val="00A678F4"/>
    <w:rsid w:val="00A744BD"/>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20A2"/>
    <w:rsid w:val="00E27EB4"/>
    <w:rsid w:val="00E31F0B"/>
    <w:rsid w:val="00E41E35"/>
    <w:rsid w:val="00E44BA6"/>
    <w:rsid w:val="00E46BD5"/>
    <w:rsid w:val="00E52A84"/>
    <w:rsid w:val="00E629AA"/>
    <w:rsid w:val="00E63281"/>
    <w:rsid w:val="00E652BF"/>
    <w:rsid w:val="00E65E8A"/>
    <w:rsid w:val="00E73CCC"/>
    <w:rsid w:val="00E74C99"/>
    <w:rsid w:val="00E8103F"/>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E5B35"/>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680496850">
      <w:bodyDiv w:val="1"/>
      <w:marLeft w:val="0"/>
      <w:marRight w:val="0"/>
      <w:marTop w:val="0"/>
      <w:marBottom w:val="0"/>
      <w:divBdr>
        <w:top w:val="none" w:sz="0" w:space="0" w:color="auto"/>
        <w:left w:val="none" w:sz="0" w:space="0" w:color="auto"/>
        <w:bottom w:val="none" w:sz="0" w:space="0" w:color="auto"/>
        <w:right w:val="none" w:sz="0" w:space="0" w:color="auto"/>
      </w:divBdr>
      <w:divsChild>
        <w:div w:id="112285419">
          <w:marLeft w:val="0"/>
          <w:marRight w:val="0"/>
          <w:marTop w:val="0"/>
          <w:marBottom w:val="0"/>
          <w:divBdr>
            <w:top w:val="none" w:sz="0" w:space="0" w:color="auto"/>
            <w:left w:val="none" w:sz="0" w:space="0" w:color="auto"/>
            <w:bottom w:val="none" w:sz="0" w:space="0" w:color="auto"/>
            <w:right w:val="none" w:sz="0" w:space="0" w:color="auto"/>
          </w:divBdr>
        </w:div>
        <w:div w:id="552928484">
          <w:marLeft w:val="0"/>
          <w:marRight w:val="0"/>
          <w:marTop w:val="0"/>
          <w:marBottom w:val="0"/>
          <w:divBdr>
            <w:top w:val="none" w:sz="0" w:space="0" w:color="auto"/>
            <w:left w:val="none" w:sz="0" w:space="0" w:color="auto"/>
            <w:bottom w:val="none" w:sz="0" w:space="0" w:color="auto"/>
            <w:right w:val="none" w:sz="0" w:space="0" w:color="auto"/>
          </w:divBdr>
        </w:div>
        <w:div w:id="731124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5085</Characters>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2025-11-25T07:39:00Z</dcterms:created>
  <dcterms:modified xsi:type="dcterms:W3CDTF">2025-11-25T07:39:00Z</dcterms:modified>
</cp:coreProperties>
</file>