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247B21" w14:textId="38BCC8C6" w:rsidR="00EA67D6" w:rsidRDefault="0058702A" w:rsidP="00DA45B9">
      <w:pPr>
        <w:jc w:val="right"/>
        <w:rPr>
          <w:rFonts w:ascii="Times New Roman" w:hAnsi="Times New Roman" w:cs="Times New Roman"/>
          <w:b/>
          <w:bCs/>
          <w:i/>
          <w:iCs/>
          <w:sz w:val="24"/>
          <w:szCs w:val="24"/>
          <w:lang w:val="ro-RO"/>
        </w:rPr>
      </w:pPr>
      <w:r w:rsidRPr="003700B4">
        <w:rPr>
          <w:rFonts w:ascii="Times New Roman" w:hAnsi="Times New Roman" w:cs="Times New Roman"/>
          <w:b/>
          <w:bCs/>
          <w:i/>
          <w:iCs/>
          <w:sz w:val="24"/>
          <w:szCs w:val="24"/>
          <w:lang w:val="ro-RO"/>
        </w:rPr>
        <w:t>Comunicat de presă</w:t>
      </w:r>
    </w:p>
    <w:p w14:paraId="6BCBDC21" w14:textId="7CF3DFDD" w:rsidR="00B9759F" w:rsidRPr="003700B4" w:rsidRDefault="00B9759F" w:rsidP="00DA45B9">
      <w:pPr>
        <w:jc w:val="right"/>
        <w:rPr>
          <w:rFonts w:ascii="Times New Roman" w:hAnsi="Times New Roman" w:cs="Times New Roman"/>
          <w:b/>
          <w:bCs/>
          <w:i/>
          <w:iCs/>
          <w:sz w:val="24"/>
          <w:szCs w:val="24"/>
          <w:lang w:val="ro-RO"/>
        </w:rPr>
      </w:pPr>
      <w:r>
        <w:rPr>
          <w:rFonts w:ascii="Times New Roman" w:hAnsi="Times New Roman" w:cs="Times New Roman"/>
          <w:b/>
          <w:bCs/>
          <w:i/>
          <w:iCs/>
          <w:sz w:val="24"/>
          <w:szCs w:val="24"/>
          <w:lang w:val="ro-RO"/>
        </w:rPr>
        <w:t>7 septembrie 2026</w:t>
      </w:r>
    </w:p>
    <w:p w14:paraId="1E20027E" w14:textId="77777777" w:rsidR="004000B0" w:rsidRPr="003700B4" w:rsidRDefault="004000B0" w:rsidP="004000B0">
      <w:pPr>
        <w:spacing w:before="100" w:beforeAutospacing="1" w:after="100" w:afterAutospacing="1"/>
        <w:ind w:right="1440"/>
        <w:jc w:val="center"/>
        <w:rPr>
          <w:rFonts w:ascii="Times New Roman" w:hAnsi="Times New Roman" w:cs="Times New Roman"/>
          <w:b/>
          <w:sz w:val="24"/>
          <w:szCs w:val="24"/>
          <w:lang w:val="ro-RO"/>
        </w:rPr>
      </w:pPr>
    </w:p>
    <w:p w14:paraId="211496A1" w14:textId="77777777" w:rsidR="003700B4" w:rsidRPr="003700B4" w:rsidRDefault="0040351E" w:rsidP="003700B4">
      <w:pPr>
        <w:jc w:val="center"/>
        <w:rPr>
          <w:rFonts w:ascii="Times New Roman" w:hAnsi="Times New Roman" w:cs="Times New Roman"/>
          <w:b/>
          <w:bCs/>
          <w:sz w:val="24"/>
          <w:szCs w:val="24"/>
          <w:lang w:val="ro-RO"/>
        </w:rPr>
      </w:pPr>
      <w:bookmarkStart w:id="0" w:name="_Hlk205994349"/>
      <w:r w:rsidRPr="003700B4">
        <w:rPr>
          <w:rFonts w:ascii="Times New Roman" w:hAnsi="Times New Roman" w:cs="Times New Roman"/>
          <w:b/>
          <w:bCs/>
          <w:i/>
          <w:sz w:val="24"/>
          <w:szCs w:val="24"/>
          <w:lang w:val="ro-RO"/>
        </w:rPr>
        <w:t>Confluențe culturale</w:t>
      </w:r>
    </w:p>
    <w:p w14:paraId="5F8F9F4D" w14:textId="406F57C6" w:rsidR="00D66C2C" w:rsidRPr="003700B4" w:rsidRDefault="003700B4" w:rsidP="003700B4">
      <w:pPr>
        <w:jc w:val="center"/>
        <w:rPr>
          <w:rFonts w:ascii="Times New Roman" w:hAnsi="Times New Roman" w:cs="Times New Roman"/>
          <w:b/>
          <w:bCs/>
          <w:sz w:val="24"/>
          <w:szCs w:val="24"/>
          <w:lang w:val="ro-RO"/>
        </w:rPr>
      </w:pPr>
      <w:r w:rsidRPr="003700B4">
        <w:rPr>
          <w:rFonts w:ascii="Times New Roman" w:hAnsi="Times New Roman" w:cs="Times New Roman"/>
          <w:b/>
          <w:bCs/>
          <w:sz w:val="24"/>
          <w:szCs w:val="24"/>
          <w:lang w:val="ro-RO"/>
        </w:rPr>
        <w:t>E</w:t>
      </w:r>
      <w:r w:rsidR="0040351E" w:rsidRPr="003700B4">
        <w:rPr>
          <w:rFonts w:ascii="Times New Roman" w:hAnsi="Times New Roman" w:cs="Times New Roman"/>
          <w:b/>
          <w:bCs/>
          <w:sz w:val="24"/>
          <w:szCs w:val="24"/>
          <w:lang w:val="ro-RO"/>
        </w:rPr>
        <w:t xml:space="preserve">veniment </w:t>
      </w:r>
      <w:r w:rsidR="00AB5B84">
        <w:rPr>
          <w:rFonts w:ascii="Times New Roman" w:hAnsi="Times New Roman" w:cs="Times New Roman"/>
          <w:b/>
          <w:bCs/>
          <w:sz w:val="24"/>
          <w:szCs w:val="24"/>
          <w:lang w:val="ro-RO"/>
        </w:rPr>
        <w:t>al Institutului Cultural Român</w:t>
      </w:r>
      <w:r w:rsidR="0040351E" w:rsidRPr="003700B4">
        <w:rPr>
          <w:rFonts w:ascii="Times New Roman" w:hAnsi="Times New Roman" w:cs="Times New Roman"/>
          <w:b/>
          <w:bCs/>
          <w:sz w:val="24"/>
          <w:szCs w:val="24"/>
          <w:lang w:val="ro-RO"/>
        </w:rPr>
        <w:t xml:space="preserve"> cu traducători literari rezidenți la Palatul Mogoșoaia</w:t>
      </w:r>
    </w:p>
    <w:p w14:paraId="26662610" w14:textId="77777777" w:rsidR="00E00ABA" w:rsidRPr="003700B4" w:rsidRDefault="00E00ABA" w:rsidP="00E00ABA">
      <w:pPr>
        <w:spacing w:before="100" w:beforeAutospacing="1" w:after="100" w:afterAutospacing="1"/>
        <w:jc w:val="center"/>
        <w:rPr>
          <w:rFonts w:ascii="Times New Roman" w:hAnsi="Times New Roman" w:cs="Times New Roman"/>
          <w:b/>
          <w:bCs/>
          <w:sz w:val="24"/>
          <w:szCs w:val="24"/>
          <w:lang w:val="ro-RO"/>
        </w:rPr>
      </w:pPr>
    </w:p>
    <w:p w14:paraId="7C10CDF3" w14:textId="682DE494" w:rsidR="005A5F75" w:rsidRPr="003700B4" w:rsidRDefault="003700B4" w:rsidP="005A5F75">
      <w:pPr>
        <w:spacing w:before="100" w:beforeAutospacing="1" w:after="100" w:afterAutospacing="1"/>
        <w:jc w:val="both"/>
        <w:rPr>
          <w:rFonts w:ascii="Times New Roman" w:hAnsi="Times New Roman" w:cs="Times New Roman"/>
          <w:sz w:val="24"/>
          <w:szCs w:val="24"/>
          <w:lang w:val="ro-RO"/>
        </w:rPr>
      </w:pPr>
      <w:r w:rsidRPr="003700B4">
        <w:rPr>
          <w:rFonts w:ascii="Times New Roman" w:hAnsi="Times New Roman" w:cs="Times New Roman"/>
          <w:sz w:val="24"/>
          <w:szCs w:val="24"/>
          <w:lang w:val="ro-RO"/>
        </w:rPr>
        <w:t>Cinci</w:t>
      </w:r>
      <w:r w:rsidR="00D66C2C" w:rsidRPr="003700B4">
        <w:rPr>
          <w:rFonts w:ascii="Times New Roman" w:hAnsi="Times New Roman" w:cs="Times New Roman"/>
          <w:sz w:val="24"/>
          <w:szCs w:val="24"/>
          <w:lang w:val="ro-RO"/>
        </w:rPr>
        <w:t xml:space="preserve"> bursieri din cadrul programului </w:t>
      </w:r>
      <w:r w:rsidR="0040351E" w:rsidRPr="003700B4">
        <w:rPr>
          <w:rFonts w:ascii="Times New Roman" w:hAnsi="Times New Roman" w:cs="Times New Roman"/>
          <w:sz w:val="24"/>
          <w:szCs w:val="24"/>
          <w:lang w:val="ro-RO"/>
        </w:rPr>
        <w:t xml:space="preserve">ICR </w:t>
      </w:r>
      <w:r w:rsidR="00D66C2C" w:rsidRPr="003700B4">
        <w:rPr>
          <w:rFonts w:ascii="Times New Roman" w:hAnsi="Times New Roman" w:cs="Times New Roman"/>
          <w:sz w:val="24"/>
          <w:szCs w:val="24"/>
          <w:lang w:val="ro-RO"/>
        </w:rPr>
        <w:t>de rezidențe pentru traducători în formare</w:t>
      </w:r>
      <w:r w:rsidR="0040351E" w:rsidRPr="003700B4">
        <w:rPr>
          <w:rFonts w:ascii="Times New Roman" w:hAnsi="Times New Roman" w:cs="Times New Roman"/>
          <w:sz w:val="24"/>
          <w:szCs w:val="24"/>
          <w:lang w:val="ro-RO"/>
        </w:rPr>
        <w:t xml:space="preserve"> </w:t>
      </w:r>
      <w:r w:rsidR="00D66C2C" w:rsidRPr="003700B4">
        <w:rPr>
          <w:rFonts w:ascii="Times New Roman" w:hAnsi="Times New Roman" w:cs="Times New Roman"/>
          <w:sz w:val="24"/>
          <w:szCs w:val="24"/>
          <w:lang w:val="ro-RO"/>
        </w:rPr>
        <w:t xml:space="preserve">vor participa duminică, </w:t>
      </w:r>
      <w:r w:rsidR="0040351E" w:rsidRPr="003700B4">
        <w:rPr>
          <w:rFonts w:ascii="Times New Roman" w:hAnsi="Times New Roman" w:cs="Times New Roman"/>
          <w:b/>
          <w:bCs/>
          <w:sz w:val="24"/>
          <w:szCs w:val="24"/>
          <w:lang w:val="ro-RO"/>
        </w:rPr>
        <w:t>13</w:t>
      </w:r>
      <w:r w:rsidR="00D66C2C" w:rsidRPr="003700B4">
        <w:rPr>
          <w:rFonts w:ascii="Times New Roman" w:hAnsi="Times New Roman" w:cs="Times New Roman"/>
          <w:b/>
          <w:bCs/>
          <w:sz w:val="24"/>
          <w:szCs w:val="24"/>
          <w:lang w:val="ro-RO"/>
        </w:rPr>
        <w:t xml:space="preserve"> </w:t>
      </w:r>
      <w:r w:rsidR="0040351E" w:rsidRPr="003700B4">
        <w:rPr>
          <w:rFonts w:ascii="Times New Roman" w:hAnsi="Times New Roman" w:cs="Times New Roman"/>
          <w:b/>
          <w:bCs/>
          <w:sz w:val="24"/>
          <w:szCs w:val="24"/>
          <w:lang w:val="ro-RO"/>
        </w:rPr>
        <w:t>septembrie</w:t>
      </w:r>
      <w:r w:rsidR="00D66C2C" w:rsidRPr="003700B4">
        <w:rPr>
          <w:rFonts w:ascii="Times New Roman" w:hAnsi="Times New Roman" w:cs="Times New Roman"/>
          <w:b/>
          <w:bCs/>
          <w:sz w:val="24"/>
          <w:szCs w:val="24"/>
          <w:lang w:val="ro-RO"/>
        </w:rPr>
        <w:t xml:space="preserve"> 202</w:t>
      </w:r>
      <w:r w:rsidR="0040351E" w:rsidRPr="003700B4">
        <w:rPr>
          <w:rFonts w:ascii="Times New Roman" w:hAnsi="Times New Roman" w:cs="Times New Roman"/>
          <w:b/>
          <w:bCs/>
          <w:sz w:val="24"/>
          <w:szCs w:val="24"/>
          <w:lang w:val="ro-RO"/>
        </w:rPr>
        <w:t>6</w:t>
      </w:r>
      <w:r w:rsidR="00D66C2C" w:rsidRPr="003700B4">
        <w:rPr>
          <w:rFonts w:ascii="Times New Roman" w:hAnsi="Times New Roman" w:cs="Times New Roman"/>
          <w:b/>
          <w:bCs/>
          <w:sz w:val="24"/>
          <w:szCs w:val="24"/>
          <w:lang w:val="ro-RO"/>
        </w:rPr>
        <w:t>, ora 1</w:t>
      </w:r>
      <w:r w:rsidR="0040351E" w:rsidRPr="003700B4">
        <w:rPr>
          <w:rFonts w:ascii="Times New Roman" w:hAnsi="Times New Roman" w:cs="Times New Roman"/>
          <w:b/>
          <w:bCs/>
          <w:sz w:val="24"/>
          <w:szCs w:val="24"/>
          <w:lang w:val="ro-RO"/>
        </w:rPr>
        <w:t>6.0</w:t>
      </w:r>
      <w:r w:rsidR="00D66C2C" w:rsidRPr="003700B4">
        <w:rPr>
          <w:rFonts w:ascii="Times New Roman" w:hAnsi="Times New Roman" w:cs="Times New Roman"/>
          <w:b/>
          <w:bCs/>
          <w:sz w:val="24"/>
          <w:szCs w:val="24"/>
          <w:lang w:val="ro-RO"/>
        </w:rPr>
        <w:t>0</w:t>
      </w:r>
      <w:r w:rsidR="00D66C2C" w:rsidRPr="003700B4">
        <w:rPr>
          <w:rFonts w:ascii="Times New Roman" w:hAnsi="Times New Roman" w:cs="Times New Roman"/>
          <w:sz w:val="24"/>
          <w:szCs w:val="24"/>
          <w:lang w:val="ro-RO"/>
        </w:rPr>
        <w:t xml:space="preserve">, la evenimentul </w:t>
      </w:r>
      <w:r w:rsidR="00D66C2C" w:rsidRPr="003700B4">
        <w:rPr>
          <w:rFonts w:ascii="Times New Roman" w:hAnsi="Times New Roman" w:cs="Times New Roman"/>
          <w:i/>
          <w:sz w:val="24"/>
          <w:szCs w:val="24"/>
          <w:lang w:val="ro-RO"/>
        </w:rPr>
        <w:t>Confluențe culturale</w:t>
      </w:r>
      <w:r w:rsidR="00D66C2C" w:rsidRPr="003700B4">
        <w:rPr>
          <w:rFonts w:ascii="Times New Roman" w:hAnsi="Times New Roman" w:cs="Times New Roman"/>
          <w:sz w:val="24"/>
          <w:szCs w:val="24"/>
          <w:lang w:val="ro-RO"/>
        </w:rPr>
        <w:t xml:space="preserve">, care va avea loc în Sala Scoarțelor a Centrului Cultural </w:t>
      </w:r>
      <w:r w:rsidRPr="003700B4">
        <w:rPr>
          <w:rFonts w:ascii="Times New Roman" w:hAnsi="Times New Roman" w:cs="Times New Roman"/>
          <w:sz w:val="24"/>
          <w:szCs w:val="24"/>
          <w:lang w:val="ro-RO"/>
        </w:rPr>
        <w:t xml:space="preserve">„Palatele Brâncovenești de la Porțile Bucureștiului”, </w:t>
      </w:r>
      <w:r w:rsidR="00D66C2C" w:rsidRPr="003700B4">
        <w:rPr>
          <w:rFonts w:ascii="Times New Roman" w:hAnsi="Times New Roman" w:cs="Times New Roman"/>
          <w:sz w:val="24"/>
          <w:szCs w:val="24"/>
          <w:lang w:val="ro-RO"/>
        </w:rPr>
        <w:t xml:space="preserve">Mogoșoaia. </w:t>
      </w:r>
      <w:r w:rsidR="007347A9" w:rsidRPr="003700B4">
        <w:rPr>
          <w:rFonts w:ascii="Times New Roman" w:hAnsi="Times New Roman" w:cs="Times New Roman"/>
          <w:sz w:val="24"/>
          <w:szCs w:val="24"/>
          <w:lang w:val="ro-RO"/>
        </w:rPr>
        <w:t>Intrarea publicului este liberă.</w:t>
      </w:r>
    </w:p>
    <w:p w14:paraId="5E733637" w14:textId="0D01392E" w:rsidR="0040351E" w:rsidRPr="003700B4" w:rsidRDefault="00D66C2C" w:rsidP="00B9759F">
      <w:pPr>
        <w:spacing w:after="240"/>
        <w:jc w:val="both"/>
        <w:rPr>
          <w:rFonts w:ascii="Times New Roman" w:eastAsia="Times New Roman" w:hAnsi="Times New Roman" w:cs="Times New Roman"/>
          <w:color w:val="000000"/>
          <w:sz w:val="24"/>
          <w:szCs w:val="24"/>
          <w:lang w:val="ro-RO"/>
        </w:rPr>
      </w:pPr>
      <w:r w:rsidRPr="003700B4">
        <w:rPr>
          <w:rFonts w:ascii="Times New Roman" w:eastAsia="Calibri" w:hAnsi="Times New Roman" w:cs="Times New Roman"/>
          <w:sz w:val="24"/>
          <w:szCs w:val="24"/>
          <w:lang w:val="ro-RO"/>
        </w:rPr>
        <w:t>Programul de rezidențe</w:t>
      </w:r>
      <w:r w:rsidR="005A5F75" w:rsidRPr="003700B4">
        <w:rPr>
          <w:rFonts w:ascii="Times New Roman" w:hAnsi="Times New Roman" w:cs="Times New Roman"/>
          <w:sz w:val="24"/>
          <w:szCs w:val="24"/>
          <w:lang w:val="ro-RO"/>
        </w:rPr>
        <w:t xml:space="preserve"> pentru traducători în formare</w:t>
      </w:r>
      <w:r w:rsidR="0040351E" w:rsidRPr="003700B4">
        <w:rPr>
          <w:rFonts w:ascii="Times New Roman" w:eastAsia="Calibri" w:hAnsi="Times New Roman" w:cs="Times New Roman"/>
          <w:sz w:val="24"/>
          <w:szCs w:val="24"/>
          <w:lang w:val="ro-RO"/>
        </w:rPr>
        <w:t xml:space="preserve"> </w:t>
      </w:r>
      <w:r w:rsidRPr="003700B4">
        <w:rPr>
          <w:rFonts w:ascii="Times New Roman" w:eastAsia="Calibri" w:hAnsi="Times New Roman" w:cs="Times New Roman"/>
          <w:sz w:val="24"/>
          <w:szCs w:val="24"/>
          <w:lang w:val="ro-RO"/>
        </w:rPr>
        <w:t xml:space="preserve">îşi propune formarea unei noi generaţii de traducători ai literaturii române într-un număr cât mai mare de limbi străine, precum şi o colaborare mai strânsă cu traducătorii profesionişti. În acest </w:t>
      </w:r>
      <w:r w:rsidR="0040351E" w:rsidRPr="003700B4">
        <w:rPr>
          <w:rFonts w:ascii="Times New Roman" w:eastAsia="Calibri" w:hAnsi="Times New Roman" w:cs="Times New Roman"/>
          <w:sz w:val="24"/>
          <w:szCs w:val="24"/>
          <w:lang w:val="ro-RO"/>
        </w:rPr>
        <w:t>an</w:t>
      </w:r>
      <w:r w:rsidRPr="003700B4">
        <w:rPr>
          <w:rFonts w:ascii="Times New Roman" w:eastAsia="Calibri" w:hAnsi="Times New Roman" w:cs="Times New Roman"/>
          <w:sz w:val="24"/>
          <w:szCs w:val="24"/>
          <w:lang w:val="ro-RO"/>
        </w:rPr>
        <w:t xml:space="preserve">, </w:t>
      </w:r>
      <w:r w:rsidR="0040351E" w:rsidRPr="003700B4">
        <w:rPr>
          <w:rFonts w:ascii="Times New Roman" w:eastAsia="Times New Roman" w:hAnsi="Times New Roman" w:cs="Times New Roman"/>
          <w:color w:val="000000"/>
          <w:sz w:val="24"/>
          <w:szCs w:val="24"/>
          <w:lang w:val="ro-RO"/>
        </w:rPr>
        <w:t xml:space="preserve">cinci bursieri din Portugalia, Italia, Germania și Grecia petrec șase săptămâni în România, </w:t>
      </w:r>
      <w:r w:rsidR="003700B4" w:rsidRPr="003700B4">
        <w:rPr>
          <w:rFonts w:ascii="Times New Roman" w:eastAsia="Times New Roman" w:hAnsi="Times New Roman" w:cs="Times New Roman"/>
          <w:color w:val="000000"/>
          <w:sz w:val="24"/>
          <w:szCs w:val="24"/>
          <w:lang w:val="ro-RO"/>
        </w:rPr>
        <w:t xml:space="preserve">fiind </w:t>
      </w:r>
      <w:r w:rsidR="003700B4" w:rsidRPr="003700B4">
        <w:rPr>
          <w:rFonts w:ascii="Times New Roman" w:eastAsia="Times New Roman" w:hAnsi="Times New Roman" w:cs="Times New Roman"/>
          <w:b/>
          <w:color w:val="000000"/>
          <w:sz w:val="24"/>
          <w:szCs w:val="24"/>
          <w:lang w:val="ro-RO"/>
        </w:rPr>
        <w:t>găzduiți la Palatul Mogoșoaia</w:t>
      </w:r>
      <w:r w:rsidR="004853E3">
        <w:rPr>
          <w:rFonts w:ascii="Times New Roman" w:eastAsia="Times New Roman" w:hAnsi="Times New Roman" w:cs="Times New Roman"/>
          <w:b/>
          <w:color w:val="000000"/>
          <w:sz w:val="24"/>
          <w:szCs w:val="24"/>
          <w:lang w:val="ro-RO"/>
        </w:rPr>
        <w:t>,</w:t>
      </w:r>
      <w:r w:rsidR="003700B4" w:rsidRPr="003700B4">
        <w:rPr>
          <w:rFonts w:ascii="Times New Roman" w:eastAsia="Times New Roman" w:hAnsi="Times New Roman" w:cs="Times New Roman"/>
          <w:b/>
          <w:color w:val="000000"/>
          <w:sz w:val="24"/>
          <w:szCs w:val="24"/>
          <w:lang w:val="ro-RO"/>
        </w:rPr>
        <w:t xml:space="preserve"> </w:t>
      </w:r>
      <w:r w:rsidR="003700B4" w:rsidRPr="004853E3">
        <w:rPr>
          <w:rFonts w:ascii="Times New Roman" w:eastAsia="Times New Roman" w:hAnsi="Times New Roman" w:cs="Times New Roman"/>
          <w:bCs/>
          <w:color w:val="000000"/>
          <w:sz w:val="24"/>
          <w:szCs w:val="24"/>
          <w:lang w:val="ro-RO"/>
        </w:rPr>
        <w:t>în perioada</w:t>
      </w:r>
      <w:r w:rsidR="003700B4" w:rsidRPr="003700B4">
        <w:rPr>
          <w:rFonts w:ascii="Times New Roman" w:eastAsia="Times New Roman" w:hAnsi="Times New Roman" w:cs="Times New Roman"/>
          <w:b/>
          <w:color w:val="000000"/>
          <w:sz w:val="24"/>
          <w:szCs w:val="24"/>
          <w:lang w:val="ro-RO"/>
        </w:rPr>
        <w:t xml:space="preserve"> 15 august – 25 septembrie</w:t>
      </w:r>
      <w:r w:rsidR="0040351E" w:rsidRPr="003700B4">
        <w:rPr>
          <w:rFonts w:ascii="Times New Roman" w:eastAsia="Times New Roman" w:hAnsi="Times New Roman" w:cs="Times New Roman"/>
          <w:color w:val="000000"/>
          <w:sz w:val="24"/>
          <w:szCs w:val="24"/>
          <w:lang w:val="ro-RO"/>
        </w:rPr>
        <w:t>, pentru a cunoaște în mod direct literatura română și mediul cultural în care aceasta se dezvoltă</w:t>
      </w:r>
      <w:r w:rsidR="00AB5B84">
        <w:rPr>
          <w:rFonts w:ascii="Times New Roman" w:eastAsia="Times New Roman" w:hAnsi="Times New Roman" w:cs="Times New Roman"/>
          <w:color w:val="000000"/>
          <w:sz w:val="24"/>
          <w:szCs w:val="24"/>
          <w:lang w:val="ro-RO"/>
        </w:rPr>
        <w:t>.</w:t>
      </w:r>
      <w:r w:rsidR="003700B4" w:rsidRPr="003700B4">
        <w:rPr>
          <w:lang w:val="ro-RO"/>
        </w:rPr>
        <w:t xml:space="preserve"> </w:t>
      </w:r>
      <w:r w:rsidR="003700B4" w:rsidRPr="003700B4">
        <w:rPr>
          <w:rFonts w:ascii="Times New Roman" w:eastAsia="Times New Roman" w:hAnsi="Times New Roman" w:cs="Times New Roman"/>
          <w:color w:val="000000"/>
          <w:sz w:val="24"/>
          <w:szCs w:val="24"/>
          <w:lang w:val="ro-RO"/>
        </w:rPr>
        <w:t>Totodată, aceștia participă la cursuri de formare organizate la sediul Institutului Cultural Român din București, susținute de conf. univ. dr. Carmen Mîrzea Vasile (Limba română pentru străini), conf. univ. dr. Aurora Firța-Marin (Traductologie) și conf. univ. dr. Paul Cernat (Limba română contemporană).</w:t>
      </w:r>
    </w:p>
    <w:p w14:paraId="340379EB" w14:textId="41E39909" w:rsidR="003700B4" w:rsidRPr="003700B4" w:rsidRDefault="00F5729A" w:rsidP="006C5D54">
      <w:pPr>
        <w:spacing w:after="240"/>
        <w:jc w:val="both"/>
        <w:rPr>
          <w:rFonts w:ascii="Times New Roman" w:eastAsia="Times New Roman" w:hAnsi="Times New Roman" w:cs="Times New Roman"/>
          <w:color w:val="000000"/>
          <w:sz w:val="24"/>
          <w:szCs w:val="24"/>
          <w:lang w:val="ro-RO"/>
        </w:rPr>
      </w:pPr>
      <w:r w:rsidRPr="003700B4">
        <w:rPr>
          <w:rFonts w:ascii="Times New Roman" w:eastAsia="Times New Roman" w:hAnsi="Times New Roman" w:cs="Times New Roman"/>
          <w:color w:val="000000"/>
          <w:sz w:val="24"/>
          <w:szCs w:val="24"/>
          <w:lang w:val="ro-RO"/>
        </w:rPr>
        <w:t xml:space="preserve">Aflat la a patra ediție, evenimentul </w:t>
      </w:r>
      <w:r w:rsidR="0040351E" w:rsidRPr="003700B4">
        <w:rPr>
          <w:rFonts w:ascii="Times New Roman" w:eastAsia="Times New Roman" w:hAnsi="Times New Roman" w:cs="Times New Roman"/>
          <w:b/>
          <w:i/>
          <w:color w:val="000000"/>
          <w:sz w:val="24"/>
          <w:szCs w:val="24"/>
          <w:lang w:val="ro-RO"/>
        </w:rPr>
        <w:t>Confluențe culturale</w:t>
      </w:r>
      <w:r w:rsidR="0040351E" w:rsidRPr="003700B4">
        <w:rPr>
          <w:rFonts w:ascii="Times New Roman" w:eastAsia="Times New Roman" w:hAnsi="Times New Roman" w:cs="Times New Roman"/>
          <w:color w:val="000000"/>
          <w:sz w:val="24"/>
          <w:szCs w:val="24"/>
          <w:lang w:val="ro-RO"/>
        </w:rPr>
        <w:t>, organizat în parteneriat cu</w:t>
      </w:r>
      <w:r w:rsidRPr="003700B4">
        <w:rPr>
          <w:rFonts w:ascii="Times New Roman" w:eastAsia="Times New Roman" w:hAnsi="Times New Roman" w:cs="Times New Roman"/>
          <w:color w:val="000000"/>
          <w:sz w:val="24"/>
          <w:szCs w:val="24"/>
          <w:lang w:val="ro-RO"/>
        </w:rPr>
        <w:t xml:space="preserve"> </w:t>
      </w:r>
      <w:r w:rsidRPr="003700B4">
        <w:rPr>
          <w:rFonts w:ascii="Times New Roman" w:eastAsia="Times New Roman" w:hAnsi="Times New Roman" w:cs="Times New Roman"/>
          <w:b/>
          <w:color w:val="000000"/>
          <w:sz w:val="24"/>
          <w:szCs w:val="24"/>
          <w:lang w:val="ro-RO"/>
        </w:rPr>
        <w:t>Centrul de Cultură „Palatele Brâncovenești de la Porțile Bucureștiului”, Mogoșoaia, oferă publicului ocazia întâlnirii cu traducătorii în formare</w:t>
      </w:r>
      <w:r w:rsidR="0040351E" w:rsidRPr="003700B4">
        <w:rPr>
          <w:rFonts w:ascii="Times New Roman" w:eastAsia="Times New Roman" w:hAnsi="Times New Roman" w:cs="Times New Roman"/>
          <w:color w:val="000000"/>
          <w:sz w:val="24"/>
          <w:szCs w:val="24"/>
          <w:lang w:val="ro-RO"/>
        </w:rPr>
        <w:t xml:space="preserve">. </w:t>
      </w:r>
      <w:r w:rsidR="006C5D54" w:rsidRPr="006C5D54">
        <w:rPr>
          <w:rFonts w:ascii="Times New Roman" w:eastAsia="Times New Roman" w:hAnsi="Times New Roman" w:cs="Times New Roman"/>
          <w:color w:val="000000"/>
          <w:sz w:val="24"/>
          <w:szCs w:val="24"/>
          <w:lang w:val="ro-RO"/>
        </w:rPr>
        <w:t>Fiecare bursier va susține o prezentare pe o temă culturală reprezentativă pentru țara sa de origine și va recita, în limba română, o poezie semnată de un autor român.</w:t>
      </w:r>
    </w:p>
    <w:p w14:paraId="07C95C27" w14:textId="77777777" w:rsidR="003700B4" w:rsidRDefault="003700B4" w:rsidP="00B9759F">
      <w:pPr>
        <w:widowControl/>
        <w:autoSpaceDE/>
        <w:autoSpaceDN/>
        <w:jc w:val="both"/>
        <w:rPr>
          <w:rFonts w:ascii="Times New Roman" w:eastAsia="Times New Roman" w:hAnsi="Times New Roman" w:cs="Times New Roman"/>
          <w:sz w:val="24"/>
          <w:szCs w:val="24"/>
          <w:lang w:val="ro-RO"/>
        </w:rPr>
      </w:pPr>
      <w:r w:rsidRPr="003700B4">
        <w:rPr>
          <w:rFonts w:ascii="Times New Roman" w:eastAsia="Times New Roman" w:hAnsi="Times New Roman" w:cs="Times New Roman"/>
          <w:b/>
          <w:bCs/>
          <w:sz w:val="24"/>
          <w:szCs w:val="24"/>
          <w:lang w:val="ro-RO"/>
        </w:rPr>
        <w:t>Catarina Antunes (Portugalia)</w:t>
      </w:r>
      <w:r w:rsidRPr="003700B4">
        <w:rPr>
          <w:rFonts w:ascii="Times New Roman" w:eastAsia="Times New Roman" w:hAnsi="Times New Roman" w:cs="Times New Roman"/>
          <w:sz w:val="24"/>
          <w:szCs w:val="24"/>
          <w:lang w:val="ro-RO"/>
        </w:rPr>
        <w:t xml:space="preserve"> va prezenta </w:t>
      </w:r>
      <w:r w:rsidRPr="003700B4">
        <w:rPr>
          <w:rFonts w:ascii="Times New Roman" w:eastAsia="Times New Roman" w:hAnsi="Times New Roman" w:cs="Times New Roman"/>
          <w:i/>
          <w:iCs/>
          <w:sz w:val="24"/>
          <w:szCs w:val="24"/>
          <w:lang w:val="ro-RO"/>
        </w:rPr>
        <w:t>Orașul-fortăreață Elvas</w:t>
      </w:r>
      <w:r w:rsidRPr="003700B4">
        <w:rPr>
          <w:rFonts w:ascii="Times New Roman" w:eastAsia="Times New Roman" w:hAnsi="Times New Roman" w:cs="Times New Roman"/>
          <w:sz w:val="24"/>
          <w:szCs w:val="24"/>
          <w:lang w:val="ro-RO"/>
        </w:rPr>
        <w:t xml:space="preserve"> și va recita poezia </w:t>
      </w:r>
      <w:r w:rsidRPr="003700B4">
        <w:rPr>
          <w:rFonts w:ascii="Times New Roman" w:eastAsia="Times New Roman" w:hAnsi="Times New Roman" w:cs="Times New Roman"/>
          <w:i/>
          <w:iCs/>
          <w:sz w:val="24"/>
          <w:szCs w:val="24"/>
          <w:lang w:val="ro-RO"/>
        </w:rPr>
        <w:t>Hotarul</w:t>
      </w:r>
      <w:r w:rsidRPr="003700B4">
        <w:rPr>
          <w:rFonts w:ascii="Times New Roman" w:eastAsia="Times New Roman" w:hAnsi="Times New Roman" w:cs="Times New Roman"/>
          <w:sz w:val="24"/>
          <w:szCs w:val="24"/>
          <w:lang w:val="ro-RO"/>
        </w:rPr>
        <w:t xml:space="preserve"> de Ana Blandiana.</w:t>
      </w:r>
    </w:p>
    <w:p w14:paraId="70D9461F" w14:textId="52E10009" w:rsidR="003700B4" w:rsidRDefault="003700B4" w:rsidP="003700B4">
      <w:pPr>
        <w:widowControl/>
        <w:autoSpaceDE/>
        <w:autoSpaceDN/>
        <w:spacing w:after="100" w:afterAutospacing="1"/>
        <w:jc w:val="both"/>
        <w:rPr>
          <w:rFonts w:ascii="Times New Roman" w:eastAsia="Times New Roman" w:hAnsi="Times New Roman" w:cs="Times New Roman"/>
          <w:sz w:val="24"/>
          <w:szCs w:val="24"/>
          <w:lang w:val="ro-RO"/>
        </w:rPr>
      </w:pPr>
      <w:r w:rsidRPr="003700B4">
        <w:rPr>
          <w:rFonts w:ascii="Times New Roman" w:eastAsia="Times New Roman" w:hAnsi="Times New Roman" w:cs="Times New Roman"/>
          <w:sz w:val="24"/>
          <w:szCs w:val="24"/>
          <w:lang w:val="ro-RO"/>
        </w:rPr>
        <w:t>Prezentarea Catarinei Antunes este dedicată orașului Elvas și relevanței sale istorice și culturale, cu accent pe sistemul său de fortificații inclus în patrimoniul UNESCO. Pornind de la relația dintre Elvas și orașul spaniol Badajoz, prezentarea explorează granița nu doar ca delimitare teritorială, ci și ca spațiu al unei identități istorice comune, evocând inclusiv disputa privind Olivença/Olivenza.</w:t>
      </w:r>
    </w:p>
    <w:p w14:paraId="3B35222E" w14:textId="77777777" w:rsidR="003700B4" w:rsidRDefault="003700B4" w:rsidP="00D038FC">
      <w:pPr>
        <w:widowControl/>
        <w:autoSpaceDE/>
        <w:autoSpaceDN/>
        <w:jc w:val="both"/>
        <w:rPr>
          <w:rFonts w:ascii="Times New Roman" w:eastAsia="Times New Roman" w:hAnsi="Times New Roman" w:cs="Times New Roman"/>
          <w:sz w:val="24"/>
          <w:szCs w:val="24"/>
          <w:lang w:val="ro-RO"/>
        </w:rPr>
      </w:pPr>
      <w:r w:rsidRPr="003700B4">
        <w:rPr>
          <w:rFonts w:ascii="Times New Roman" w:eastAsia="Times New Roman" w:hAnsi="Times New Roman" w:cs="Times New Roman"/>
          <w:b/>
          <w:bCs/>
          <w:sz w:val="24"/>
          <w:szCs w:val="24"/>
          <w:lang w:val="ro-RO"/>
        </w:rPr>
        <w:t>Federica Villa (Italia)</w:t>
      </w:r>
      <w:r w:rsidRPr="003700B4">
        <w:rPr>
          <w:rFonts w:ascii="Times New Roman" w:eastAsia="Times New Roman" w:hAnsi="Times New Roman" w:cs="Times New Roman"/>
          <w:sz w:val="24"/>
          <w:szCs w:val="24"/>
          <w:lang w:val="ro-RO"/>
        </w:rPr>
        <w:t xml:space="preserve"> va prezenta </w:t>
      </w:r>
      <w:r w:rsidRPr="003700B4">
        <w:rPr>
          <w:rFonts w:ascii="Times New Roman" w:eastAsia="Times New Roman" w:hAnsi="Times New Roman" w:cs="Times New Roman"/>
          <w:i/>
          <w:iCs/>
          <w:sz w:val="24"/>
          <w:szCs w:val="24"/>
          <w:lang w:val="ro-RO"/>
        </w:rPr>
        <w:t>Museo Egizio din Torino</w:t>
      </w:r>
      <w:r w:rsidRPr="003700B4">
        <w:rPr>
          <w:rFonts w:ascii="Times New Roman" w:eastAsia="Times New Roman" w:hAnsi="Times New Roman" w:cs="Times New Roman"/>
          <w:sz w:val="24"/>
          <w:szCs w:val="24"/>
          <w:lang w:val="ro-RO"/>
        </w:rPr>
        <w:t xml:space="preserve"> și va recita poezia </w:t>
      </w:r>
      <w:r w:rsidRPr="003700B4">
        <w:rPr>
          <w:rFonts w:ascii="Times New Roman" w:eastAsia="Times New Roman" w:hAnsi="Times New Roman" w:cs="Times New Roman"/>
          <w:i/>
          <w:iCs/>
          <w:sz w:val="24"/>
          <w:szCs w:val="24"/>
          <w:lang w:val="ro-RO"/>
        </w:rPr>
        <w:t>Leagăn</w:t>
      </w:r>
      <w:r w:rsidRPr="003700B4">
        <w:rPr>
          <w:rFonts w:ascii="Times New Roman" w:eastAsia="Times New Roman" w:hAnsi="Times New Roman" w:cs="Times New Roman"/>
          <w:sz w:val="24"/>
          <w:szCs w:val="24"/>
          <w:lang w:val="ro-RO"/>
        </w:rPr>
        <w:t xml:space="preserve"> de Ana Blandiana.</w:t>
      </w:r>
    </w:p>
    <w:p w14:paraId="02856291" w14:textId="38876BD4" w:rsidR="003700B4" w:rsidRPr="003700B4" w:rsidRDefault="003700B4" w:rsidP="00D038FC">
      <w:pPr>
        <w:widowControl/>
        <w:autoSpaceDE/>
        <w:autoSpaceDN/>
        <w:spacing w:after="100" w:afterAutospacing="1"/>
        <w:jc w:val="both"/>
        <w:rPr>
          <w:rFonts w:ascii="Times New Roman" w:eastAsia="Times New Roman" w:hAnsi="Times New Roman" w:cs="Times New Roman"/>
          <w:sz w:val="24"/>
          <w:szCs w:val="24"/>
          <w:lang w:val="ro-RO"/>
        </w:rPr>
      </w:pPr>
      <w:r w:rsidRPr="003700B4">
        <w:rPr>
          <w:rFonts w:ascii="Times New Roman" w:eastAsia="Times New Roman" w:hAnsi="Times New Roman" w:cs="Times New Roman"/>
          <w:sz w:val="24"/>
          <w:szCs w:val="24"/>
          <w:lang w:val="ro-RO"/>
        </w:rPr>
        <w:t>Federica Villa propune o incursiune în orașul Torino și în istoria uneia dintre comorile sale culturale, Museo Egizio, fondat în 1824. Prezentarea urmărește formarea și evoluția muzeului și introduce publicul în bogăția colecțiilor sale, de la papirusuri și mumii până la mormântul intact al arhitectului Kha și al soției sale, Merit.</w:t>
      </w:r>
    </w:p>
    <w:p w14:paraId="3161AA48" w14:textId="77777777" w:rsidR="003700B4" w:rsidRDefault="003700B4" w:rsidP="00D038FC">
      <w:pPr>
        <w:widowControl/>
        <w:autoSpaceDE/>
        <w:autoSpaceDN/>
        <w:jc w:val="both"/>
        <w:rPr>
          <w:rFonts w:ascii="Times New Roman" w:eastAsia="Times New Roman" w:hAnsi="Times New Roman" w:cs="Times New Roman"/>
          <w:sz w:val="24"/>
          <w:szCs w:val="24"/>
          <w:lang w:val="ro-RO"/>
        </w:rPr>
      </w:pPr>
      <w:r w:rsidRPr="003700B4">
        <w:rPr>
          <w:rFonts w:ascii="Times New Roman" w:eastAsia="Times New Roman" w:hAnsi="Times New Roman" w:cs="Times New Roman"/>
          <w:b/>
          <w:bCs/>
          <w:sz w:val="24"/>
          <w:szCs w:val="24"/>
          <w:lang w:val="ro-RO"/>
        </w:rPr>
        <w:t>Luciana Pop (Germania)</w:t>
      </w:r>
      <w:r w:rsidRPr="003700B4">
        <w:rPr>
          <w:rFonts w:ascii="Times New Roman" w:eastAsia="Times New Roman" w:hAnsi="Times New Roman" w:cs="Times New Roman"/>
          <w:sz w:val="24"/>
          <w:szCs w:val="24"/>
          <w:lang w:val="ro-RO"/>
        </w:rPr>
        <w:t xml:space="preserve"> va prezenta </w:t>
      </w:r>
      <w:r w:rsidRPr="003700B4">
        <w:rPr>
          <w:rFonts w:ascii="Times New Roman" w:eastAsia="Times New Roman" w:hAnsi="Times New Roman" w:cs="Times New Roman"/>
          <w:i/>
          <w:iCs/>
          <w:sz w:val="24"/>
          <w:szCs w:val="24"/>
          <w:lang w:val="ro-RO"/>
        </w:rPr>
        <w:t>Zidul Berlinului – O incursiune în timp</w:t>
      </w:r>
      <w:r w:rsidRPr="003700B4">
        <w:rPr>
          <w:rFonts w:ascii="Times New Roman" w:eastAsia="Times New Roman" w:hAnsi="Times New Roman" w:cs="Times New Roman"/>
          <w:sz w:val="24"/>
          <w:szCs w:val="24"/>
          <w:lang w:val="ro-RO"/>
        </w:rPr>
        <w:t xml:space="preserve"> și va recita poezia </w:t>
      </w:r>
      <w:r w:rsidRPr="003700B4">
        <w:rPr>
          <w:rFonts w:ascii="Times New Roman" w:eastAsia="Times New Roman" w:hAnsi="Times New Roman" w:cs="Times New Roman"/>
          <w:i/>
          <w:iCs/>
          <w:sz w:val="24"/>
          <w:szCs w:val="24"/>
          <w:lang w:val="ro-RO"/>
        </w:rPr>
        <w:t>Obișnuirea cu numele</w:t>
      </w:r>
      <w:r w:rsidRPr="003700B4">
        <w:rPr>
          <w:rFonts w:ascii="Times New Roman" w:eastAsia="Times New Roman" w:hAnsi="Times New Roman" w:cs="Times New Roman"/>
          <w:sz w:val="24"/>
          <w:szCs w:val="24"/>
          <w:lang w:val="ro-RO"/>
        </w:rPr>
        <w:t xml:space="preserve"> de Marin Sorescu.</w:t>
      </w:r>
    </w:p>
    <w:p w14:paraId="4A600404" w14:textId="0ACE6433" w:rsidR="003700B4" w:rsidRDefault="003700B4" w:rsidP="003700B4">
      <w:pPr>
        <w:widowControl/>
        <w:autoSpaceDE/>
        <w:autoSpaceDN/>
        <w:spacing w:after="100" w:afterAutospacing="1"/>
        <w:jc w:val="both"/>
        <w:rPr>
          <w:rFonts w:ascii="Times New Roman" w:eastAsia="Times New Roman" w:hAnsi="Times New Roman" w:cs="Times New Roman"/>
          <w:sz w:val="24"/>
          <w:szCs w:val="24"/>
          <w:lang w:val="ro-RO"/>
        </w:rPr>
      </w:pPr>
      <w:r w:rsidRPr="003700B4">
        <w:rPr>
          <w:rFonts w:ascii="Times New Roman" w:eastAsia="Times New Roman" w:hAnsi="Times New Roman" w:cs="Times New Roman"/>
          <w:sz w:val="24"/>
          <w:szCs w:val="24"/>
          <w:lang w:val="ro-RO"/>
        </w:rPr>
        <w:lastRenderedPageBreak/>
        <w:t>Prezentarea este dedicată Zidului Berlinului și semnificației sale istorice, de la ridicarea sa, în 1961, până la căderea din 9 noiembrie 1989. Sunt evocate experiențele celor despărțiți de graniță, contextul prăbușirii regimului est-german și momentele care au însoțit redeschiderea frontierelor. Prezentarea urmărește totodată felul în care Zidul continuă să existe astăzi ca loc al memoriei, atracție culturală și simbol al reunificării Germaniei.</w:t>
      </w:r>
    </w:p>
    <w:p w14:paraId="70D6F7B6" w14:textId="77777777" w:rsidR="003700B4" w:rsidRDefault="003700B4" w:rsidP="00D038FC">
      <w:pPr>
        <w:widowControl/>
        <w:autoSpaceDE/>
        <w:autoSpaceDN/>
        <w:jc w:val="both"/>
        <w:rPr>
          <w:rFonts w:ascii="Times New Roman" w:eastAsia="Times New Roman" w:hAnsi="Times New Roman" w:cs="Times New Roman"/>
          <w:sz w:val="24"/>
          <w:szCs w:val="24"/>
          <w:lang w:val="ro-RO"/>
        </w:rPr>
      </w:pPr>
      <w:r w:rsidRPr="003700B4">
        <w:rPr>
          <w:rFonts w:ascii="Times New Roman" w:eastAsia="Times New Roman" w:hAnsi="Times New Roman" w:cs="Times New Roman"/>
          <w:b/>
          <w:bCs/>
          <w:sz w:val="24"/>
          <w:szCs w:val="24"/>
          <w:lang w:val="ro-RO"/>
        </w:rPr>
        <w:t>Efthalia Ieronymaki (Grecia)</w:t>
      </w:r>
      <w:r w:rsidRPr="003700B4">
        <w:rPr>
          <w:rFonts w:ascii="Times New Roman" w:eastAsia="Times New Roman" w:hAnsi="Times New Roman" w:cs="Times New Roman"/>
          <w:sz w:val="24"/>
          <w:szCs w:val="24"/>
          <w:lang w:val="ro-RO"/>
        </w:rPr>
        <w:t xml:space="preserve"> va prezenta </w:t>
      </w:r>
      <w:r w:rsidRPr="003700B4">
        <w:rPr>
          <w:rFonts w:ascii="Times New Roman" w:eastAsia="Times New Roman" w:hAnsi="Times New Roman" w:cs="Times New Roman"/>
          <w:i/>
          <w:iCs/>
          <w:sz w:val="24"/>
          <w:szCs w:val="24"/>
          <w:lang w:val="ro-RO"/>
        </w:rPr>
        <w:t>Orașul Vechi din Rodos</w:t>
      </w:r>
      <w:r w:rsidRPr="003700B4">
        <w:rPr>
          <w:rFonts w:ascii="Times New Roman" w:eastAsia="Times New Roman" w:hAnsi="Times New Roman" w:cs="Times New Roman"/>
          <w:sz w:val="24"/>
          <w:szCs w:val="24"/>
          <w:lang w:val="ro-RO"/>
        </w:rPr>
        <w:t xml:space="preserve"> și va recita poezia </w:t>
      </w:r>
      <w:r w:rsidRPr="003700B4">
        <w:rPr>
          <w:rFonts w:ascii="Times New Roman" w:eastAsia="Times New Roman" w:hAnsi="Times New Roman" w:cs="Times New Roman"/>
          <w:i/>
          <w:iCs/>
          <w:sz w:val="24"/>
          <w:szCs w:val="24"/>
          <w:lang w:val="ro-RO"/>
        </w:rPr>
        <w:t>Jucării</w:t>
      </w:r>
      <w:r w:rsidRPr="003700B4">
        <w:rPr>
          <w:rFonts w:ascii="Times New Roman" w:eastAsia="Times New Roman" w:hAnsi="Times New Roman" w:cs="Times New Roman"/>
          <w:sz w:val="24"/>
          <w:szCs w:val="24"/>
          <w:lang w:val="ro-RO"/>
        </w:rPr>
        <w:t xml:space="preserve"> de Marin Sorescu.</w:t>
      </w:r>
    </w:p>
    <w:p w14:paraId="6086F501" w14:textId="01E9ECB8" w:rsidR="003700B4" w:rsidRDefault="003700B4" w:rsidP="003700B4">
      <w:pPr>
        <w:widowControl/>
        <w:autoSpaceDE/>
        <w:autoSpaceDN/>
        <w:spacing w:after="100" w:afterAutospacing="1"/>
        <w:jc w:val="both"/>
        <w:rPr>
          <w:rFonts w:ascii="Times New Roman" w:eastAsia="Times New Roman" w:hAnsi="Times New Roman" w:cs="Times New Roman"/>
          <w:sz w:val="24"/>
          <w:szCs w:val="24"/>
          <w:lang w:val="ro-RO"/>
        </w:rPr>
      </w:pPr>
      <w:r w:rsidRPr="003700B4">
        <w:rPr>
          <w:rFonts w:ascii="Times New Roman" w:eastAsia="Times New Roman" w:hAnsi="Times New Roman" w:cs="Times New Roman"/>
          <w:sz w:val="24"/>
          <w:szCs w:val="24"/>
          <w:lang w:val="ro-RO"/>
        </w:rPr>
        <w:t>Efthalia Ieronymaki prezintă Orașul Vechi din Rodos, înscris în patrimoniul mondial UNESCO din 1988 și unul dintre cele mai bine conservate orașe medievale din Europa. De la mitul lui Helios și perioada elenistică la Cavalerii Sfântului Ioan și moștenirea otomană, prezentarea evidențiază straturile istorice și culturale care definesc orașul, dar și caracterul său viu, multicultural, păstrat până în prezent.</w:t>
      </w:r>
    </w:p>
    <w:p w14:paraId="3A136054" w14:textId="77777777" w:rsidR="003700B4" w:rsidRDefault="003700B4" w:rsidP="00D038FC">
      <w:pPr>
        <w:widowControl/>
        <w:autoSpaceDE/>
        <w:autoSpaceDN/>
        <w:jc w:val="both"/>
        <w:rPr>
          <w:rFonts w:ascii="Times New Roman" w:eastAsia="Times New Roman" w:hAnsi="Times New Roman" w:cs="Times New Roman"/>
          <w:sz w:val="24"/>
          <w:szCs w:val="24"/>
          <w:lang w:val="ro-RO"/>
        </w:rPr>
      </w:pPr>
      <w:r w:rsidRPr="003700B4">
        <w:rPr>
          <w:rFonts w:ascii="Times New Roman" w:eastAsia="Times New Roman" w:hAnsi="Times New Roman" w:cs="Times New Roman"/>
          <w:b/>
          <w:bCs/>
          <w:sz w:val="24"/>
          <w:szCs w:val="24"/>
          <w:lang w:val="ro-RO"/>
        </w:rPr>
        <w:t>Pavlos Vasileiadis (Grecia)</w:t>
      </w:r>
      <w:r w:rsidRPr="003700B4">
        <w:rPr>
          <w:rFonts w:ascii="Times New Roman" w:eastAsia="Times New Roman" w:hAnsi="Times New Roman" w:cs="Times New Roman"/>
          <w:sz w:val="24"/>
          <w:szCs w:val="24"/>
          <w:lang w:val="ro-RO"/>
        </w:rPr>
        <w:t xml:space="preserve"> va prezenta </w:t>
      </w:r>
      <w:r w:rsidRPr="003700B4">
        <w:rPr>
          <w:rFonts w:ascii="Times New Roman" w:eastAsia="Times New Roman" w:hAnsi="Times New Roman" w:cs="Times New Roman"/>
          <w:i/>
          <w:iCs/>
          <w:sz w:val="24"/>
          <w:szCs w:val="24"/>
          <w:lang w:val="ro-RO"/>
        </w:rPr>
        <w:t>Rotonda din Salonic. Istoria, arhitectura și mozaicurile extraordinare ale unui monument milenar</w:t>
      </w:r>
      <w:r w:rsidRPr="003700B4">
        <w:rPr>
          <w:rFonts w:ascii="Times New Roman" w:eastAsia="Times New Roman" w:hAnsi="Times New Roman" w:cs="Times New Roman"/>
          <w:sz w:val="24"/>
          <w:szCs w:val="24"/>
          <w:lang w:val="ro-RO"/>
        </w:rPr>
        <w:t xml:space="preserve"> și va recita poezia </w:t>
      </w:r>
      <w:r w:rsidRPr="003700B4">
        <w:rPr>
          <w:rFonts w:ascii="Times New Roman" w:eastAsia="Times New Roman" w:hAnsi="Times New Roman" w:cs="Times New Roman"/>
          <w:i/>
          <w:iCs/>
          <w:sz w:val="24"/>
          <w:szCs w:val="24"/>
          <w:lang w:val="ro-RO"/>
        </w:rPr>
        <w:t>Călugărul bătrân îmi șoptește din prag</w:t>
      </w:r>
      <w:r w:rsidRPr="003700B4">
        <w:rPr>
          <w:rFonts w:ascii="Times New Roman" w:eastAsia="Times New Roman" w:hAnsi="Times New Roman" w:cs="Times New Roman"/>
          <w:sz w:val="24"/>
          <w:szCs w:val="24"/>
          <w:lang w:val="ro-RO"/>
        </w:rPr>
        <w:t xml:space="preserve"> de Lucian Blaga.</w:t>
      </w:r>
    </w:p>
    <w:p w14:paraId="34720241" w14:textId="14634170" w:rsidR="003700B4" w:rsidRPr="003700B4" w:rsidRDefault="003700B4" w:rsidP="003700B4">
      <w:pPr>
        <w:widowControl/>
        <w:autoSpaceDE/>
        <w:autoSpaceDN/>
        <w:spacing w:after="100" w:afterAutospacing="1"/>
        <w:jc w:val="both"/>
        <w:rPr>
          <w:rFonts w:ascii="Times New Roman" w:eastAsia="Times New Roman" w:hAnsi="Times New Roman" w:cs="Times New Roman"/>
          <w:sz w:val="24"/>
          <w:szCs w:val="24"/>
          <w:lang w:val="ro-RO"/>
        </w:rPr>
      </w:pPr>
      <w:r w:rsidRPr="003700B4">
        <w:rPr>
          <w:rFonts w:ascii="Times New Roman" w:eastAsia="Times New Roman" w:hAnsi="Times New Roman" w:cs="Times New Roman"/>
          <w:sz w:val="24"/>
          <w:szCs w:val="24"/>
          <w:lang w:val="ro-RO"/>
        </w:rPr>
        <w:t>Pavlos Vasileiadis prezintă Rotonda din Salonic, monument milenar în care se întâlnesc moștenirile romană, bizantină și otomană. Prezentarea urmărește transformările succesive ale edificiului, de la construcția romană la biserică și apoi moschee, punând în valoare arhitectura monumentală, celebrele mozaicuri paleocreștine și locul Rotondei în patrimoniul UNESCO.</w:t>
      </w:r>
    </w:p>
    <w:bookmarkEnd w:id="0"/>
    <w:p w14:paraId="488CDDF0" w14:textId="1B1155C3" w:rsidR="00C90E56" w:rsidRPr="003700B4" w:rsidRDefault="007347A9" w:rsidP="00DA18C2">
      <w:pPr>
        <w:spacing w:before="100" w:beforeAutospacing="1" w:after="100" w:afterAutospacing="1"/>
        <w:jc w:val="both"/>
        <w:rPr>
          <w:rFonts w:ascii="Times New Roman" w:hAnsi="Times New Roman" w:cs="Times New Roman"/>
          <w:sz w:val="24"/>
          <w:szCs w:val="24"/>
          <w:lang w:val="ro-RO"/>
        </w:rPr>
      </w:pPr>
      <w:r w:rsidRPr="003700B4">
        <w:rPr>
          <w:rFonts w:ascii="Times New Roman" w:hAnsi="Times New Roman" w:cs="Times New Roman"/>
          <w:sz w:val="24"/>
          <w:szCs w:val="24"/>
          <w:lang w:val="ro-RO"/>
        </w:rPr>
        <w:t xml:space="preserve">Programul de burse al ICR 2026 a oferit </w:t>
      </w:r>
      <w:r w:rsidR="006C5D54">
        <w:rPr>
          <w:rFonts w:ascii="Times New Roman" w:hAnsi="Times New Roman" w:cs="Times New Roman"/>
          <w:sz w:val="24"/>
          <w:szCs w:val="24"/>
          <w:lang w:val="ro-RO"/>
        </w:rPr>
        <w:t xml:space="preserve">peste </w:t>
      </w:r>
      <w:r w:rsidRPr="003700B4">
        <w:rPr>
          <w:rFonts w:ascii="Times New Roman" w:hAnsi="Times New Roman" w:cs="Times New Roman"/>
          <w:sz w:val="24"/>
          <w:szCs w:val="24"/>
          <w:lang w:val="ro-RO"/>
        </w:rPr>
        <w:t xml:space="preserve">20 de burse pentru stagii de documentare, cercetare și creație, desfășurate atât în România, cât și în străinătate. Scopul este consolidarea dialogului intercultural și dezvoltarea unor rețele profesionale durabile între mediul cultural și cel academic. </w:t>
      </w:r>
      <w:r w:rsidRPr="003700B4">
        <w:rPr>
          <w:rFonts w:ascii="Times New Roman" w:eastAsia="Times New Roman" w:hAnsi="Times New Roman" w:cs="Times New Roman"/>
          <w:color w:val="000000"/>
          <w:sz w:val="24"/>
          <w:szCs w:val="24"/>
          <w:lang w:val="ro-RO"/>
        </w:rPr>
        <w:t>Centrul de Cultură „Palatele Brâncovenești de la Porțile Bucureștiului”, Mogoșoaia, este partenerul tradițional al Rezidențelor pentru traducători în formare.</w:t>
      </w:r>
    </w:p>
    <w:p w14:paraId="3378B8CF" w14:textId="77777777" w:rsidR="006C5D54" w:rsidRDefault="006C5D54" w:rsidP="003700B4">
      <w:pPr>
        <w:spacing w:before="100" w:beforeAutospacing="1"/>
        <w:jc w:val="both"/>
        <w:rPr>
          <w:rFonts w:ascii="Times New Roman" w:hAnsi="Times New Roman" w:cs="Times New Roman"/>
          <w:b/>
          <w:bCs/>
          <w:sz w:val="24"/>
          <w:szCs w:val="24"/>
          <w:lang w:val="ro-RO"/>
        </w:rPr>
      </w:pPr>
    </w:p>
    <w:p w14:paraId="684ADD1B" w14:textId="77777777" w:rsidR="00B9759F" w:rsidRDefault="00B9759F" w:rsidP="003700B4">
      <w:pPr>
        <w:spacing w:before="100" w:beforeAutospacing="1"/>
        <w:jc w:val="both"/>
        <w:rPr>
          <w:rFonts w:ascii="Times New Roman" w:hAnsi="Times New Roman" w:cs="Times New Roman"/>
          <w:b/>
          <w:bCs/>
          <w:sz w:val="24"/>
          <w:szCs w:val="24"/>
          <w:lang w:val="ro-RO"/>
        </w:rPr>
      </w:pPr>
    </w:p>
    <w:p w14:paraId="5AB524B9" w14:textId="77777777" w:rsidR="00B9759F" w:rsidRPr="00145D06" w:rsidRDefault="00B9759F" w:rsidP="00B9759F">
      <w:pPr>
        <w:spacing w:line="276" w:lineRule="auto"/>
        <w:jc w:val="both"/>
        <w:rPr>
          <w:rFonts w:ascii="Times New Roman" w:hAnsi="Times New Roman" w:cs="Times New Roman"/>
          <w:color w:val="808080"/>
          <w:sz w:val="24"/>
          <w:szCs w:val="24"/>
          <w:lang w:val="ro-RO"/>
        </w:rPr>
      </w:pPr>
      <w:r w:rsidRPr="00145D06">
        <w:rPr>
          <w:rFonts w:ascii="Times New Roman" w:hAnsi="Times New Roman" w:cs="Times New Roman"/>
          <w:color w:val="808080"/>
          <w:sz w:val="24"/>
          <w:szCs w:val="24"/>
          <w:lang w:val="ro-RO"/>
        </w:rPr>
        <w:t>Contact: Biroul de Presă al ICR</w:t>
      </w:r>
    </w:p>
    <w:p w14:paraId="724EB32F" w14:textId="77777777" w:rsidR="00B9759F" w:rsidRPr="00145D06" w:rsidRDefault="00B9759F" w:rsidP="00B9759F">
      <w:pPr>
        <w:spacing w:line="276" w:lineRule="auto"/>
        <w:jc w:val="both"/>
        <w:rPr>
          <w:rFonts w:ascii="Times New Roman" w:hAnsi="Times New Roman" w:cs="Times New Roman"/>
          <w:color w:val="808080"/>
          <w:sz w:val="24"/>
          <w:szCs w:val="24"/>
          <w:lang w:val="ro-RO"/>
        </w:rPr>
      </w:pPr>
      <w:r w:rsidRPr="00145D06">
        <w:rPr>
          <w:rFonts w:ascii="Times New Roman" w:hAnsi="Times New Roman" w:cs="Times New Roman"/>
          <w:color w:val="808080"/>
          <w:sz w:val="24"/>
          <w:szCs w:val="24"/>
          <w:lang w:val="ro-RO"/>
        </w:rPr>
        <w:t>031 71 00 606</w:t>
      </w:r>
    </w:p>
    <w:p w14:paraId="69976E8E" w14:textId="4E256991" w:rsidR="002C609A" w:rsidRPr="00B9759F" w:rsidRDefault="00B9759F" w:rsidP="00B9759F">
      <w:pPr>
        <w:spacing w:line="276" w:lineRule="auto"/>
        <w:jc w:val="both"/>
        <w:rPr>
          <w:rFonts w:ascii="Times New Roman" w:hAnsi="Times New Roman" w:cs="Times New Roman"/>
          <w:color w:val="808080"/>
          <w:sz w:val="24"/>
          <w:szCs w:val="24"/>
          <w:lang w:val="ro-RO"/>
        </w:rPr>
      </w:pPr>
      <w:hyperlink r:id="rId7" w:history="1">
        <w:r w:rsidRPr="00145D06">
          <w:rPr>
            <w:rStyle w:val="Hyperlink"/>
            <w:rFonts w:ascii="Times New Roman" w:hAnsi="Times New Roman" w:cs="Times New Roman"/>
            <w:color w:val="808080"/>
            <w:sz w:val="24"/>
            <w:szCs w:val="24"/>
            <w:lang w:val="ro-RO"/>
          </w:rPr>
          <w:t>biroul.presa@icr.ro</w:t>
        </w:r>
      </w:hyperlink>
      <w:r w:rsidRPr="00145D06">
        <w:rPr>
          <w:rFonts w:ascii="Times New Roman" w:hAnsi="Times New Roman" w:cs="Times New Roman"/>
          <w:color w:val="808080"/>
          <w:sz w:val="24"/>
          <w:szCs w:val="24"/>
          <w:lang w:val="ro-RO"/>
        </w:rPr>
        <w:t xml:space="preserve"> </w:t>
      </w:r>
    </w:p>
    <w:sectPr w:rsidR="002C609A" w:rsidRPr="00B9759F" w:rsidSect="00AD0AF0">
      <w:headerReference w:type="default" r:id="rId8"/>
      <w:pgSz w:w="11906" w:h="16838" w:code="9"/>
      <w:pgMar w:top="1440" w:right="1440" w:bottom="1440" w:left="1418" w:header="283"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ED14B8" w14:textId="77777777" w:rsidR="00CB3FC9" w:rsidRDefault="00CB3FC9" w:rsidP="00B64A05">
      <w:r>
        <w:separator/>
      </w:r>
    </w:p>
  </w:endnote>
  <w:endnote w:type="continuationSeparator" w:id="0">
    <w:p w14:paraId="2E8C4D6A" w14:textId="77777777" w:rsidR="00CB3FC9" w:rsidRDefault="00CB3FC9" w:rsidP="00B64A0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Lucida Sans Unicode">
    <w:panose1 w:val="020B0602030504020204"/>
    <w:charset w:val="00"/>
    <w:family w:val="swiss"/>
    <w:pitch w:val="variable"/>
    <w:sig w:usb0="80000AFF" w:usb1="0000396B" w:usb2="00000000" w:usb3="00000000" w:csb0="000000BF" w:csb1="00000000"/>
  </w:font>
  <w:font w:name="Cambria Bold">
    <w:panose1 w:val="02040803050406030204"/>
    <w:charset w:val="00"/>
    <w:family w:val="roman"/>
    <w:pitch w:val="default"/>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957608" w14:textId="77777777" w:rsidR="00CB3FC9" w:rsidRDefault="00CB3FC9" w:rsidP="00B64A05">
      <w:r>
        <w:separator/>
      </w:r>
    </w:p>
  </w:footnote>
  <w:footnote w:type="continuationSeparator" w:id="0">
    <w:p w14:paraId="745E403F" w14:textId="77777777" w:rsidR="00CB3FC9" w:rsidRDefault="00CB3FC9" w:rsidP="00B64A0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C141A0" w14:textId="5DCFDC98" w:rsidR="00F84AD8" w:rsidRPr="00B64A05" w:rsidRDefault="002B7DAD" w:rsidP="00116AC8">
    <w:pPr>
      <w:pStyle w:val="Header"/>
      <w:ind w:left="-851"/>
    </w:pPr>
    <w:r>
      <w:rPr>
        <w:noProof/>
        <w:lang w:val="en-US"/>
      </w:rPr>
      <w:drawing>
        <wp:inline distT="0" distB="0" distL="0" distR="0" wp14:anchorId="0A4EA470" wp14:editId="1EE4B085">
          <wp:extent cx="6788970" cy="685800"/>
          <wp:effectExtent l="0" t="0" r="0" b="0"/>
          <wp:docPr id="213810621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8106213" name="Picture 2138106213"/>
                  <pic:cNvPicPr/>
                </pic:nvPicPr>
                <pic:blipFill>
                  <a:blip r:embed="rId1">
                    <a:extLst>
                      <a:ext uri="{28A0092B-C50C-407E-A947-70E740481C1C}">
                        <a14:useLocalDpi xmlns:a14="http://schemas.microsoft.com/office/drawing/2010/main" val="0"/>
                      </a:ext>
                    </a:extLst>
                  </a:blip>
                  <a:stretch>
                    <a:fillRect/>
                  </a:stretch>
                </pic:blipFill>
                <pic:spPr>
                  <a:xfrm>
                    <a:off x="0" y="0"/>
                    <a:ext cx="6822821" cy="68922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287B6E"/>
    <w:multiLevelType w:val="multilevel"/>
    <w:tmpl w:val="00F63AF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F1154B7"/>
    <w:multiLevelType w:val="multilevel"/>
    <w:tmpl w:val="7F8215A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F3606E9"/>
    <w:multiLevelType w:val="multilevel"/>
    <w:tmpl w:val="EFB2049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num w:numId="1" w16cid:durableId="1005325906">
    <w:abstractNumId w:val="0"/>
  </w:num>
  <w:num w:numId="2" w16cid:durableId="1518999222">
    <w:abstractNumId w:val="1"/>
  </w:num>
  <w:num w:numId="3" w16cid:durableId="613513926">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64A05"/>
    <w:rsid w:val="00010602"/>
    <w:rsid w:val="00021A67"/>
    <w:rsid w:val="0007074F"/>
    <w:rsid w:val="000919C1"/>
    <w:rsid w:val="000A32BA"/>
    <w:rsid w:val="000C6651"/>
    <w:rsid w:val="000D5101"/>
    <w:rsid w:val="000E787D"/>
    <w:rsid w:val="00116AC8"/>
    <w:rsid w:val="0012065C"/>
    <w:rsid w:val="001347A8"/>
    <w:rsid w:val="001528EF"/>
    <w:rsid w:val="00153CC3"/>
    <w:rsid w:val="001C44E7"/>
    <w:rsid w:val="001D68DE"/>
    <w:rsid w:val="00222714"/>
    <w:rsid w:val="0023115B"/>
    <w:rsid w:val="00254A3B"/>
    <w:rsid w:val="00283CC0"/>
    <w:rsid w:val="00293682"/>
    <w:rsid w:val="002B7DAD"/>
    <w:rsid w:val="002C609A"/>
    <w:rsid w:val="002D1DAA"/>
    <w:rsid w:val="002E0621"/>
    <w:rsid w:val="002F4129"/>
    <w:rsid w:val="002F73BF"/>
    <w:rsid w:val="00305FD0"/>
    <w:rsid w:val="003700B4"/>
    <w:rsid w:val="00381315"/>
    <w:rsid w:val="0038205D"/>
    <w:rsid w:val="00385C37"/>
    <w:rsid w:val="003B13E0"/>
    <w:rsid w:val="003B7B63"/>
    <w:rsid w:val="003C4095"/>
    <w:rsid w:val="003C6EAA"/>
    <w:rsid w:val="004000B0"/>
    <w:rsid w:val="0040351E"/>
    <w:rsid w:val="004204A9"/>
    <w:rsid w:val="00441C4B"/>
    <w:rsid w:val="00446B21"/>
    <w:rsid w:val="00463CDF"/>
    <w:rsid w:val="004845F1"/>
    <w:rsid w:val="004853E3"/>
    <w:rsid w:val="004A34C7"/>
    <w:rsid w:val="004C0E4C"/>
    <w:rsid w:val="004D5F5B"/>
    <w:rsid w:val="005339C2"/>
    <w:rsid w:val="00552FB9"/>
    <w:rsid w:val="0057238C"/>
    <w:rsid w:val="0058702A"/>
    <w:rsid w:val="005A5F75"/>
    <w:rsid w:val="005B5EB7"/>
    <w:rsid w:val="005C046D"/>
    <w:rsid w:val="005F2478"/>
    <w:rsid w:val="005F4820"/>
    <w:rsid w:val="005F6CDD"/>
    <w:rsid w:val="006214C3"/>
    <w:rsid w:val="00656332"/>
    <w:rsid w:val="00677602"/>
    <w:rsid w:val="006C5D54"/>
    <w:rsid w:val="00701F73"/>
    <w:rsid w:val="00730DD5"/>
    <w:rsid w:val="007347A9"/>
    <w:rsid w:val="007453AF"/>
    <w:rsid w:val="00781CBE"/>
    <w:rsid w:val="007A384C"/>
    <w:rsid w:val="007C4901"/>
    <w:rsid w:val="007C6EA1"/>
    <w:rsid w:val="007E0B9E"/>
    <w:rsid w:val="007E0E82"/>
    <w:rsid w:val="00807261"/>
    <w:rsid w:val="008233A7"/>
    <w:rsid w:val="00824B89"/>
    <w:rsid w:val="00853250"/>
    <w:rsid w:val="00862441"/>
    <w:rsid w:val="008741EA"/>
    <w:rsid w:val="00876D6A"/>
    <w:rsid w:val="0088109C"/>
    <w:rsid w:val="00882AD2"/>
    <w:rsid w:val="008F0A8B"/>
    <w:rsid w:val="009134C6"/>
    <w:rsid w:val="009A6F58"/>
    <w:rsid w:val="009B66B2"/>
    <w:rsid w:val="009D3395"/>
    <w:rsid w:val="009E66B5"/>
    <w:rsid w:val="00A05E4B"/>
    <w:rsid w:val="00A178A5"/>
    <w:rsid w:val="00A64C3E"/>
    <w:rsid w:val="00A96908"/>
    <w:rsid w:val="00AB5B84"/>
    <w:rsid w:val="00AD0AF0"/>
    <w:rsid w:val="00B07877"/>
    <w:rsid w:val="00B1213B"/>
    <w:rsid w:val="00B24401"/>
    <w:rsid w:val="00B64A05"/>
    <w:rsid w:val="00B9759F"/>
    <w:rsid w:val="00C6097F"/>
    <w:rsid w:val="00C66A7F"/>
    <w:rsid w:val="00C73C9C"/>
    <w:rsid w:val="00C90E56"/>
    <w:rsid w:val="00CA36B2"/>
    <w:rsid w:val="00CB3FC9"/>
    <w:rsid w:val="00CD785D"/>
    <w:rsid w:val="00D038FC"/>
    <w:rsid w:val="00D06BEF"/>
    <w:rsid w:val="00D11729"/>
    <w:rsid w:val="00D66C2C"/>
    <w:rsid w:val="00D96A30"/>
    <w:rsid w:val="00DA18C2"/>
    <w:rsid w:val="00DA45B9"/>
    <w:rsid w:val="00DE73AF"/>
    <w:rsid w:val="00E00ABA"/>
    <w:rsid w:val="00E24171"/>
    <w:rsid w:val="00E86730"/>
    <w:rsid w:val="00E921B2"/>
    <w:rsid w:val="00E93E44"/>
    <w:rsid w:val="00EA67D6"/>
    <w:rsid w:val="00EC3A82"/>
    <w:rsid w:val="00F24831"/>
    <w:rsid w:val="00F4323C"/>
    <w:rsid w:val="00F5729A"/>
    <w:rsid w:val="00F84AD8"/>
  </w:rsids>
  <m:mathPr>
    <m:mathFont m:val="Cambria Math"/>
    <m:brkBin m:val="before"/>
    <m:brkBinSub m:val="--"/>
    <m:smallFrac m:val="0"/>
    <m:dispDef/>
    <m:lMargin m:val="0"/>
    <m:rMargin m:val="0"/>
    <m:defJc m:val="centerGroup"/>
    <m:wrapIndent m:val="1440"/>
    <m:intLim m:val="subSup"/>
    <m:naryLim m:val="undOvr"/>
  </m:mathPr>
  <w:themeFontLang w:val="ro-RO"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D7B0FF4"/>
  <w15:docId w15:val="{6AA11C34-D697-4E07-8EA9-16FC007E71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Georgia"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1" w:qFormat="1"/>
    <w:lsdException w:name="heading 1" w:uiPriority="1" w:qFormat="1"/>
    <w:lsdException w:name="heading 2" w:semiHidden="1" w:uiPriority="1" w:unhideWhenUsed="1" w:qFormat="1"/>
    <w:lsdException w:name="heading 3" w:semiHidden="1" w:uiPriority="1" w:unhideWhenUsed="1" w:qFormat="1"/>
    <w:lsdException w:name="heading 4" w:semiHidden="1" w:uiPriority="1" w:unhideWhenUsed="1" w:qFormat="1"/>
    <w:lsdException w:name="heading 5" w:semiHidden="1" w:uiPriority="1" w:unhideWhenUsed="1" w:qFormat="1"/>
    <w:lsdException w:name="heading 6" w:semiHidden="1" w:uiPriority="1" w:unhideWhenUsed="1" w:qFormat="1"/>
    <w:lsdException w:name="heading 7" w:semiHidden="1" w:uiPriority="1"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07074F"/>
    <w:rPr>
      <w:rFonts w:ascii="Georgia" w:hAnsi="Georgia" w:cs="Georgia"/>
      <w:lang w:val="fr-FR"/>
    </w:rPr>
  </w:style>
  <w:style w:type="paragraph" w:styleId="Heading1">
    <w:name w:val="heading 1"/>
    <w:basedOn w:val="Normal"/>
    <w:link w:val="Heading1Char"/>
    <w:uiPriority w:val="1"/>
    <w:qFormat/>
    <w:rsid w:val="0007074F"/>
    <w:pPr>
      <w:spacing w:before="232"/>
      <w:ind w:left="1191" w:right="3711" w:hanging="186"/>
      <w:outlineLvl w:val="0"/>
    </w:pPr>
    <w:rPr>
      <w:rFonts w:ascii="Verdana" w:eastAsia="Verdana" w:hAnsi="Verdana" w:cs="Verdana"/>
      <w:sz w:val="59"/>
      <w:szCs w:val="59"/>
    </w:rPr>
  </w:style>
  <w:style w:type="paragraph" w:styleId="Heading2">
    <w:name w:val="heading 2"/>
    <w:basedOn w:val="Normal"/>
    <w:link w:val="Heading2Char"/>
    <w:uiPriority w:val="1"/>
    <w:qFormat/>
    <w:rsid w:val="0007074F"/>
    <w:pPr>
      <w:spacing w:before="112"/>
      <w:ind w:left="1191"/>
      <w:outlineLvl w:val="1"/>
    </w:pPr>
    <w:rPr>
      <w:rFonts w:ascii="Calibri" w:eastAsia="Calibri" w:hAnsi="Calibri" w:cs="Calibri"/>
      <w:sz w:val="36"/>
      <w:szCs w:val="36"/>
    </w:rPr>
  </w:style>
  <w:style w:type="paragraph" w:styleId="Heading3">
    <w:name w:val="heading 3"/>
    <w:basedOn w:val="Normal"/>
    <w:link w:val="Heading3Char"/>
    <w:uiPriority w:val="1"/>
    <w:qFormat/>
    <w:rsid w:val="0007074F"/>
    <w:pPr>
      <w:ind w:left="316"/>
      <w:outlineLvl w:val="2"/>
    </w:pPr>
    <w:rPr>
      <w:rFonts w:ascii="Calibri" w:eastAsia="Calibri" w:hAnsi="Calibri" w:cs="Calibri"/>
      <w:b/>
      <w:bCs/>
      <w:i/>
      <w:iCs/>
      <w:sz w:val="33"/>
      <w:szCs w:val="33"/>
    </w:rPr>
  </w:style>
  <w:style w:type="paragraph" w:styleId="Heading4">
    <w:name w:val="heading 4"/>
    <w:basedOn w:val="Normal"/>
    <w:link w:val="Heading4Char"/>
    <w:uiPriority w:val="1"/>
    <w:qFormat/>
    <w:rsid w:val="0007074F"/>
    <w:pPr>
      <w:spacing w:before="278"/>
      <w:ind w:left="1064"/>
      <w:outlineLvl w:val="3"/>
    </w:pPr>
    <w:rPr>
      <w:rFonts w:ascii="Arial" w:eastAsia="Arial" w:hAnsi="Arial" w:cs="Arial"/>
      <w:b/>
      <w:bCs/>
      <w:sz w:val="28"/>
      <w:szCs w:val="28"/>
    </w:rPr>
  </w:style>
  <w:style w:type="paragraph" w:styleId="Heading5">
    <w:name w:val="heading 5"/>
    <w:basedOn w:val="Normal"/>
    <w:link w:val="Heading5Char"/>
    <w:uiPriority w:val="1"/>
    <w:qFormat/>
    <w:rsid w:val="0007074F"/>
    <w:pPr>
      <w:spacing w:before="131"/>
      <w:ind w:left="228"/>
      <w:outlineLvl w:val="4"/>
    </w:pPr>
    <w:rPr>
      <w:rFonts w:ascii="Lucida Sans Unicode" w:eastAsia="Lucida Sans Unicode" w:hAnsi="Lucida Sans Unicode" w:cs="Lucida Sans Unicode"/>
      <w:sz w:val="28"/>
      <w:szCs w:val="28"/>
    </w:rPr>
  </w:style>
  <w:style w:type="paragraph" w:styleId="Heading6">
    <w:name w:val="heading 6"/>
    <w:basedOn w:val="Normal"/>
    <w:link w:val="Heading6Char"/>
    <w:uiPriority w:val="1"/>
    <w:qFormat/>
    <w:rsid w:val="0007074F"/>
    <w:pPr>
      <w:spacing w:before="159"/>
      <w:ind w:left="2699"/>
      <w:outlineLvl w:val="5"/>
    </w:pPr>
    <w:rPr>
      <w:sz w:val="26"/>
      <w:szCs w:val="26"/>
    </w:rPr>
  </w:style>
  <w:style w:type="paragraph" w:styleId="Heading7">
    <w:name w:val="heading 7"/>
    <w:basedOn w:val="Normal"/>
    <w:link w:val="Heading7Char"/>
    <w:uiPriority w:val="1"/>
    <w:qFormat/>
    <w:rsid w:val="0007074F"/>
    <w:pPr>
      <w:spacing w:before="12"/>
      <w:ind w:left="20"/>
      <w:outlineLvl w:val="6"/>
    </w:pPr>
    <w:rPr>
      <w:rFonts w:ascii="Arial" w:eastAsia="Arial" w:hAnsi="Arial" w:cs="Arial"/>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Paragraph">
    <w:name w:val="Table Paragraph"/>
    <w:basedOn w:val="Normal"/>
    <w:uiPriority w:val="1"/>
    <w:qFormat/>
    <w:rsid w:val="0007074F"/>
  </w:style>
  <w:style w:type="character" w:customStyle="1" w:styleId="Heading1Char">
    <w:name w:val="Heading 1 Char"/>
    <w:basedOn w:val="DefaultParagraphFont"/>
    <w:link w:val="Heading1"/>
    <w:uiPriority w:val="1"/>
    <w:rsid w:val="0007074F"/>
    <w:rPr>
      <w:rFonts w:ascii="Verdana" w:eastAsia="Verdana" w:hAnsi="Verdana" w:cs="Verdana"/>
      <w:sz w:val="59"/>
      <w:szCs w:val="59"/>
      <w:lang w:val="fr-FR"/>
    </w:rPr>
  </w:style>
  <w:style w:type="character" w:customStyle="1" w:styleId="Heading2Char">
    <w:name w:val="Heading 2 Char"/>
    <w:basedOn w:val="DefaultParagraphFont"/>
    <w:link w:val="Heading2"/>
    <w:uiPriority w:val="1"/>
    <w:rsid w:val="0007074F"/>
    <w:rPr>
      <w:rFonts w:ascii="Calibri" w:eastAsia="Calibri" w:hAnsi="Calibri" w:cs="Calibri"/>
      <w:sz w:val="36"/>
      <w:szCs w:val="36"/>
      <w:lang w:val="fr-FR"/>
    </w:rPr>
  </w:style>
  <w:style w:type="character" w:customStyle="1" w:styleId="Heading3Char">
    <w:name w:val="Heading 3 Char"/>
    <w:basedOn w:val="DefaultParagraphFont"/>
    <w:link w:val="Heading3"/>
    <w:uiPriority w:val="1"/>
    <w:rsid w:val="0007074F"/>
    <w:rPr>
      <w:rFonts w:ascii="Calibri" w:eastAsia="Calibri" w:hAnsi="Calibri" w:cs="Calibri"/>
      <w:b/>
      <w:bCs/>
      <w:i/>
      <w:iCs/>
      <w:sz w:val="33"/>
      <w:szCs w:val="33"/>
      <w:lang w:val="fr-FR"/>
    </w:rPr>
  </w:style>
  <w:style w:type="character" w:customStyle="1" w:styleId="Heading4Char">
    <w:name w:val="Heading 4 Char"/>
    <w:basedOn w:val="DefaultParagraphFont"/>
    <w:link w:val="Heading4"/>
    <w:uiPriority w:val="1"/>
    <w:rsid w:val="0007074F"/>
    <w:rPr>
      <w:rFonts w:ascii="Arial" w:eastAsia="Arial" w:hAnsi="Arial" w:cs="Arial"/>
      <w:b/>
      <w:bCs/>
      <w:sz w:val="28"/>
      <w:szCs w:val="28"/>
      <w:lang w:val="fr-FR"/>
    </w:rPr>
  </w:style>
  <w:style w:type="character" w:customStyle="1" w:styleId="Heading5Char">
    <w:name w:val="Heading 5 Char"/>
    <w:basedOn w:val="DefaultParagraphFont"/>
    <w:link w:val="Heading5"/>
    <w:uiPriority w:val="1"/>
    <w:rsid w:val="0007074F"/>
    <w:rPr>
      <w:rFonts w:ascii="Lucida Sans Unicode" w:eastAsia="Lucida Sans Unicode" w:hAnsi="Lucida Sans Unicode" w:cs="Lucida Sans Unicode"/>
      <w:sz w:val="28"/>
      <w:szCs w:val="28"/>
      <w:lang w:val="fr-FR"/>
    </w:rPr>
  </w:style>
  <w:style w:type="character" w:customStyle="1" w:styleId="Heading6Char">
    <w:name w:val="Heading 6 Char"/>
    <w:basedOn w:val="DefaultParagraphFont"/>
    <w:link w:val="Heading6"/>
    <w:uiPriority w:val="1"/>
    <w:rsid w:val="0007074F"/>
    <w:rPr>
      <w:rFonts w:ascii="Georgia" w:eastAsia="Georgia" w:hAnsi="Georgia" w:cs="Georgia"/>
      <w:sz w:val="26"/>
      <w:szCs w:val="26"/>
      <w:lang w:val="fr-FR"/>
    </w:rPr>
  </w:style>
  <w:style w:type="character" w:customStyle="1" w:styleId="Heading7Char">
    <w:name w:val="Heading 7 Char"/>
    <w:basedOn w:val="DefaultParagraphFont"/>
    <w:link w:val="Heading7"/>
    <w:uiPriority w:val="1"/>
    <w:rsid w:val="0007074F"/>
    <w:rPr>
      <w:rFonts w:ascii="Arial" w:eastAsia="Arial" w:hAnsi="Arial" w:cs="Arial"/>
      <w:b/>
      <w:bCs/>
      <w:sz w:val="24"/>
      <w:szCs w:val="24"/>
      <w:lang w:val="fr-FR"/>
    </w:rPr>
  </w:style>
  <w:style w:type="paragraph" w:styleId="BodyText">
    <w:name w:val="Body Text"/>
    <w:basedOn w:val="Normal"/>
    <w:link w:val="BodyTextChar"/>
    <w:uiPriority w:val="1"/>
    <w:qFormat/>
    <w:rsid w:val="0007074F"/>
  </w:style>
  <w:style w:type="character" w:customStyle="1" w:styleId="BodyTextChar">
    <w:name w:val="Body Text Char"/>
    <w:basedOn w:val="DefaultParagraphFont"/>
    <w:link w:val="BodyText"/>
    <w:uiPriority w:val="1"/>
    <w:rsid w:val="0007074F"/>
    <w:rPr>
      <w:rFonts w:ascii="Georgia" w:eastAsia="Georgia" w:hAnsi="Georgia" w:cs="Georgia"/>
      <w:lang w:val="fr-FR"/>
    </w:rPr>
  </w:style>
  <w:style w:type="paragraph" w:styleId="ListParagraph">
    <w:name w:val="List Paragraph"/>
    <w:basedOn w:val="Normal"/>
    <w:uiPriority w:val="1"/>
    <w:qFormat/>
    <w:rsid w:val="0007074F"/>
    <w:pPr>
      <w:ind w:left="1098"/>
    </w:pPr>
  </w:style>
  <w:style w:type="paragraph" w:styleId="Header">
    <w:name w:val="header"/>
    <w:basedOn w:val="Normal"/>
    <w:link w:val="HeaderChar"/>
    <w:uiPriority w:val="99"/>
    <w:unhideWhenUsed/>
    <w:rsid w:val="00B64A05"/>
    <w:pPr>
      <w:tabs>
        <w:tab w:val="center" w:pos="4680"/>
        <w:tab w:val="right" w:pos="9360"/>
      </w:tabs>
    </w:pPr>
  </w:style>
  <w:style w:type="character" w:customStyle="1" w:styleId="HeaderChar">
    <w:name w:val="Header Char"/>
    <w:basedOn w:val="DefaultParagraphFont"/>
    <w:link w:val="Header"/>
    <w:uiPriority w:val="99"/>
    <w:rsid w:val="00B64A05"/>
    <w:rPr>
      <w:rFonts w:ascii="Georgia" w:hAnsi="Georgia" w:cs="Georgia"/>
      <w:lang w:val="fr-FR"/>
    </w:rPr>
  </w:style>
  <w:style w:type="paragraph" w:styleId="Footer">
    <w:name w:val="footer"/>
    <w:basedOn w:val="Normal"/>
    <w:link w:val="FooterChar"/>
    <w:uiPriority w:val="99"/>
    <w:unhideWhenUsed/>
    <w:rsid w:val="00B64A05"/>
    <w:pPr>
      <w:tabs>
        <w:tab w:val="center" w:pos="4680"/>
        <w:tab w:val="right" w:pos="9360"/>
      </w:tabs>
    </w:pPr>
  </w:style>
  <w:style w:type="character" w:customStyle="1" w:styleId="FooterChar">
    <w:name w:val="Footer Char"/>
    <w:basedOn w:val="DefaultParagraphFont"/>
    <w:link w:val="Footer"/>
    <w:uiPriority w:val="99"/>
    <w:rsid w:val="00B64A05"/>
    <w:rPr>
      <w:rFonts w:ascii="Georgia" w:hAnsi="Georgia" w:cs="Georgia"/>
      <w:lang w:val="fr-FR"/>
    </w:rPr>
  </w:style>
  <w:style w:type="character" w:styleId="Hyperlink">
    <w:name w:val="Hyperlink"/>
    <w:basedOn w:val="DefaultParagraphFont"/>
    <w:uiPriority w:val="99"/>
    <w:unhideWhenUsed/>
    <w:rsid w:val="005F2478"/>
    <w:rPr>
      <w:color w:val="0000FF"/>
      <w:u w:val="single"/>
    </w:rPr>
  </w:style>
  <w:style w:type="character" w:styleId="Emphasis">
    <w:name w:val="Emphasis"/>
    <w:basedOn w:val="DefaultParagraphFont"/>
    <w:uiPriority w:val="20"/>
    <w:qFormat/>
    <w:rsid w:val="003C6EAA"/>
    <w:rPr>
      <w:i/>
      <w:iCs/>
    </w:rPr>
  </w:style>
  <w:style w:type="character" w:customStyle="1" w:styleId="Hyperlink0">
    <w:name w:val="Hyperlink.0"/>
    <w:basedOn w:val="DefaultParagraphFont"/>
    <w:rsid w:val="004845F1"/>
    <w:rPr>
      <w:rFonts w:ascii="Cambria Bold" w:eastAsia="Cambria Bold" w:hAnsi="Cambria Bold" w:cs="Cambria Bold"/>
      <w:color w:val="467886"/>
      <w:u w:val="single" w:color="467886"/>
      <w14:textOutline w14:w="0" w14:cap="rnd" w14:cmpd="sng" w14:algn="ctr">
        <w14:noFill/>
        <w14:prstDash w14:val="solid"/>
        <w14:bevel/>
      </w14:textOutline>
    </w:rPr>
  </w:style>
  <w:style w:type="paragraph" w:styleId="NormalWeb">
    <w:name w:val="Normal (Web)"/>
    <w:basedOn w:val="Normal"/>
    <w:uiPriority w:val="99"/>
    <w:semiHidden/>
    <w:unhideWhenUsed/>
    <w:rsid w:val="009A6F58"/>
    <w:pPr>
      <w:widowControl/>
      <w:autoSpaceDE/>
      <w:autoSpaceDN/>
      <w:spacing w:before="100" w:beforeAutospacing="1" w:after="100" w:afterAutospacing="1"/>
    </w:pPr>
    <w:rPr>
      <w:rFonts w:ascii="Times New Roman" w:eastAsiaTheme="minorHAnsi" w:hAnsi="Times New Roman" w:cs="Times New Roman"/>
      <w:sz w:val="24"/>
      <w:szCs w:val="24"/>
      <w:lang w:val="ro-RO" w:eastAsia="ro-RO"/>
    </w:rPr>
  </w:style>
  <w:style w:type="character" w:styleId="Strong">
    <w:name w:val="Strong"/>
    <w:basedOn w:val="DefaultParagraphFont"/>
    <w:uiPriority w:val="22"/>
    <w:qFormat/>
    <w:rsid w:val="009A6F58"/>
    <w:rPr>
      <w:b/>
      <w:bCs/>
    </w:rPr>
  </w:style>
  <w:style w:type="paragraph" w:customStyle="1" w:styleId="Default">
    <w:name w:val="Default"/>
    <w:rsid w:val="00DA18C2"/>
    <w:pPr>
      <w:widowControl/>
      <w:adjustRightInd w:val="0"/>
    </w:pPr>
    <w:rPr>
      <w:rFonts w:ascii="Times New Roman" w:eastAsiaTheme="minorHAnsi" w:hAnsi="Times New Roman" w:cs="Times New Roman"/>
      <w:color w:val="000000"/>
      <w:sz w:val="24"/>
      <w:szCs w:val="24"/>
    </w:rPr>
  </w:style>
  <w:style w:type="character" w:styleId="FollowedHyperlink">
    <w:name w:val="FollowedHyperlink"/>
    <w:basedOn w:val="DefaultParagraphFont"/>
    <w:uiPriority w:val="99"/>
    <w:semiHidden/>
    <w:unhideWhenUsed/>
    <w:rsid w:val="005A5F75"/>
    <w:rPr>
      <w:color w:val="800080" w:themeColor="followedHyperlink"/>
      <w:u w:val="single"/>
    </w:rPr>
  </w:style>
  <w:style w:type="character" w:customStyle="1" w:styleId="MeniuneNerezolvat1">
    <w:name w:val="Mențiune Nerezolvat1"/>
    <w:basedOn w:val="DefaultParagraphFont"/>
    <w:uiPriority w:val="99"/>
    <w:semiHidden/>
    <w:unhideWhenUsed/>
    <w:rsid w:val="005A5F75"/>
    <w:rPr>
      <w:color w:val="605E5C"/>
      <w:shd w:val="clear" w:color="auto" w:fill="E1DFDD"/>
    </w:rPr>
  </w:style>
  <w:style w:type="paragraph" w:styleId="BalloonText">
    <w:name w:val="Balloon Text"/>
    <w:basedOn w:val="Normal"/>
    <w:link w:val="BalloonTextChar"/>
    <w:uiPriority w:val="99"/>
    <w:semiHidden/>
    <w:unhideWhenUsed/>
    <w:rsid w:val="003700B4"/>
    <w:rPr>
      <w:rFonts w:ascii="Tahoma" w:hAnsi="Tahoma" w:cs="Tahoma"/>
      <w:sz w:val="16"/>
      <w:szCs w:val="16"/>
    </w:rPr>
  </w:style>
  <w:style w:type="character" w:customStyle="1" w:styleId="BalloonTextChar">
    <w:name w:val="Balloon Text Char"/>
    <w:basedOn w:val="DefaultParagraphFont"/>
    <w:link w:val="BalloonText"/>
    <w:uiPriority w:val="99"/>
    <w:semiHidden/>
    <w:rsid w:val="003700B4"/>
    <w:rPr>
      <w:rFonts w:ascii="Tahoma" w:hAnsi="Tahoma" w:cs="Tahoma"/>
      <w:sz w:val="16"/>
      <w:szCs w:val="16"/>
      <w:lang w:val="fr-FR"/>
    </w:rPr>
  </w:style>
  <w:style w:type="paragraph" w:customStyle="1" w:styleId="pdq2pgselectionanchorcontainer">
    <w:name w:val="pdq2pg_selectionanchorcontainer"/>
    <w:basedOn w:val="Normal"/>
    <w:rsid w:val="003700B4"/>
    <w:pPr>
      <w:widowControl/>
      <w:autoSpaceDE/>
      <w:autoSpaceDN/>
      <w:spacing w:before="100" w:beforeAutospacing="1" w:after="100" w:afterAutospacing="1"/>
    </w:pPr>
    <w:rPr>
      <w:rFonts w:ascii="Times New Roman" w:eastAsia="Times New Roman" w:hAnsi="Times New Roman" w:cs="Times New Roman"/>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69929935">
      <w:bodyDiv w:val="1"/>
      <w:marLeft w:val="0"/>
      <w:marRight w:val="0"/>
      <w:marTop w:val="0"/>
      <w:marBottom w:val="0"/>
      <w:divBdr>
        <w:top w:val="none" w:sz="0" w:space="0" w:color="auto"/>
        <w:left w:val="none" w:sz="0" w:space="0" w:color="auto"/>
        <w:bottom w:val="none" w:sz="0" w:space="0" w:color="auto"/>
        <w:right w:val="none" w:sz="0" w:space="0" w:color="auto"/>
      </w:divBdr>
    </w:div>
    <w:div w:id="883517001">
      <w:bodyDiv w:val="1"/>
      <w:marLeft w:val="0"/>
      <w:marRight w:val="0"/>
      <w:marTop w:val="0"/>
      <w:marBottom w:val="0"/>
      <w:divBdr>
        <w:top w:val="none" w:sz="0" w:space="0" w:color="auto"/>
        <w:left w:val="none" w:sz="0" w:space="0" w:color="auto"/>
        <w:bottom w:val="none" w:sz="0" w:space="0" w:color="auto"/>
        <w:right w:val="none" w:sz="0" w:space="0" w:color="auto"/>
      </w:divBdr>
    </w:div>
    <w:div w:id="1143424390">
      <w:bodyDiv w:val="1"/>
      <w:marLeft w:val="0"/>
      <w:marRight w:val="0"/>
      <w:marTop w:val="0"/>
      <w:marBottom w:val="0"/>
      <w:divBdr>
        <w:top w:val="none" w:sz="0" w:space="0" w:color="auto"/>
        <w:left w:val="none" w:sz="0" w:space="0" w:color="auto"/>
        <w:bottom w:val="none" w:sz="0" w:space="0" w:color="auto"/>
        <w:right w:val="none" w:sz="0" w:space="0" w:color="auto"/>
      </w:divBdr>
    </w:div>
    <w:div w:id="17683032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biroul.presa@icr.ro"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735</Words>
  <Characters>4192</Characters>
  <DocSecurity>4</DocSecurity>
  <Lines>34</Lines>
  <Paragraphs>9</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
  <LinksUpToDate>false</LinksUpToDate>
  <CharactersWithSpaces>4918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Printed>2024-02-09T08:55:00Z</cp:lastPrinted>
  <dcterms:created xsi:type="dcterms:W3CDTF">2026-09-04T10:49:00Z</dcterms:created>
  <dcterms:modified xsi:type="dcterms:W3CDTF">2026-09-04T10:49:00Z</dcterms:modified>
</cp:coreProperties>
</file>