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40C" w14:textId="2FAC2836" w:rsidR="00EF46D5" w:rsidRPr="00B4131B" w:rsidRDefault="00EF46D5" w:rsidP="00EF46D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4131B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698FF913" w14:textId="14EE1D2C" w:rsidR="00EF46D5" w:rsidRPr="00B4131B" w:rsidRDefault="00EF46D5" w:rsidP="00EF46D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4131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364E45" w:rsidRPr="00B4131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mai 2023</w:t>
      </w:r>
    </w:p>
    <w:p w14:paraId="103DCEF3" w14:textId="77777777" w:rsidR="00EF46D5" w:rsidRDefault="00EF46D5" w:rsidP="00EF46D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CDA33D" w14:textId="77777777" w:rsidR="0042628D" w:rsidRPr="00B4131B" w:rsidRDefault="0042628D" w:rsidP="00EF46D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E876FC7" w14:textId="3BB7DE0A" w:rsidR="00EF46D5" w:rsidRPr="00B4131B" w:rsidRDefault="009B4465" w:rsidP="00EF46D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EF46D5" w:rsidRPr="00B413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oncert omagial dedicat lui Dimitrie Cantemir,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organizat de ICR Istanbul </w:t>
      </w:r>
      <w:r w:rsidR="00EF46D5" w:rsidRPr="00B4131B">
        <w:rPr>
          <w:rFonts w:ascii="Times New Roman" w:hAnsi="Times New Roman" w:cs="Times New Roman"/>
          <w:b/>
          <w:bCs/>
          <w:sz w:val="24"/>
          <w:szCs w:val="24"/>
          <w:lang w:val="ro-RO"/>
        </w:rPr>
        <w:t>la Şerefiye Sarnıcı/Cistern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EF46D5" w:rsidRPr="00B413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lui Teodosius</w:t>
      </w:r>
    </w:p>
    <w:p w14:paraId="023E06A6" w14:textId="77777777" w:rsidR="00EF46D5" w:rsidRPr="00B4131B" w:rsidRDefault="00EF46D5" w:rsidP="00EF46D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49FE40" w14:textId="46C77F55" w:rsidR="00444306" w:rsidRPr="00B4131B" w:rsidRDefault="00EF46D5" w:rsidP="004443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131B">
        <w:rPr>
          <w:rFonts w:ascii="Times New Roman" w:hAnsi="Times New Roman" w:cs="Times New Roman"/>
          <w:sz w:val="24"/>
          <w:szCs w:val="24"/>
          <w:lang w:val="ro-RO"/>
        </w:rPr>
        <w:t>Institutul Cultural Român „Dimitrie Cantemir”, în parteneriat cu Consulatul General al României la Istanbul și Kültür Aş din cadrul Primăriei Metropolitane Istanbul, organiz</w:t>
      </w:r>
      <w:r w:rsidR="0042628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B4131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2628D">
        <w:rPr>
          <w:rFonts w:ascii="Times New Roman" w:hAnsi="Times New Roman" w:cs="Times New Roman"/>
          <w:sz w:val="24"/>
          <w:szCs w:val="24"/>
          <w:lang w:val="ro-RO"/>
        </w:rPr>
        <w:t>ză</w:t>
      </w:r>
      <w:r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13DC" w:rsidRPr="00B4131B">
        <w:rPr>
          <w:rFonts w:ascii="Times New Roman" w:hAnsi="Times New Roman" w:cs="Times New Roman"/>
          <w:sz w:val="24"/>
          <w:szCs w:val="24"/>
          <w:lang w:val="ro-RO"/>
        </w:rPr>
        <w:t>joi, 11 mai 2023,</w:t>
      </w:r>
      <w:r w:rsidR="00722957"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de la ora 21.00,</w:t>
      </w:r>
      <w:r w:rsidR="009B13DC"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7524" w:rsidRPr="00B4131B">
        <w:rPr>
          <w:rFonts w:ascii="Times New Roman" w:hAnsi="Times New Roman" w:cs="Times New Roman"/>
          <w:sz w:val="24"/>
          <w:szCs w:val="24"/>
          <w:lang w:val="ro-RO"/>
        </w:rPr>
        <w:t>la Şerefiye Sarnıcı/Cistern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B7524"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lui Teodosius, </w:t>
      </w:r>
      <w:r w:rsidRPr="00B4131B">
        <w:rPr>
          <w:rFonts w:ascii="Times New Roman" w:hAnsi="Times New Roman" w:cs="Times New Roman"/>
          <w:sz w:val="24"/>
          <w:szCs w:val="24"/>
          <w:lang w:val="ro-RO"/>
        </w:rPr>
        <w:t>un concert omagial dedicat personalității lui Dimitrie Cantemir (1673 – 1723)</w:t>
      </w:r>
      <w:r w:rsidR="00B4131B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desfășurat sub egida Anului Cantemir (2023) - 350 de ani de la nașterea și 300 de ani de la moartea marelui cărturar român.</w:t>
      </w:r>
    </w:p>
    <w:p w14:paraId="29925D57" w14:textId="51B8E649" w:rsidR="00EB7524" w:rsidRPr="00B4131B" w:rsidRDefault="00EB7524" w:rsidP="00EB75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4465">
        <w:rPr>
          <w:rFonts w:ascii="Times New Roman" w:hAnsi="Times New Roman" w:cs="Times New Roman"/>
          <w:sz w:val="24"/>
          <w:szCs w:val="24"/>
          <w:lang w:val="ro-RO"/>
        </w:rPr>
        <w:t>Concertul va fi susținut de Ensemble Orient - Occident Istanbul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format din muzicieni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și interpreți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turci Hakan Dedeler (tanbur), Eyüpcan Açıkpazu (ney), Nurullah Ejder (kanun), Murat Süngü (violoncel), Umut Hoşgör (vioară) și Fahrettin Yarkin (percuție). Evenimentul va fi prezentat de muzicolog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turc</w:t>
      </w:r>
      <w:r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Serhan Bali, care va susține prelegerea cu titlul „Rolul lui Dimitrie Cantemir în dezvoltarea muzicii otomane”.</w:t>
      </w:r>
    </w:p>
    <w:p w14:paraId="67EEA32E" w14:textId="5C8514DC" w:rsidR="00EB7524" w:rsidRPr="00B4131B" w:rsidRDefault="00EB7524" w:rsidP="00EB75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Repertoriul va cuprinde următoarele lucrări cantemiriene: Bayati Peşrev (Gamm-Fersa), Bestenigar Peşrev, Sazkar Peşrev, Pençgah Saz Semai, Pençgah Peşrev(Huri), Muhayyer Peşrev, Isfahan Peşrev (Nazire-i Isfahan), Buselik Peşrev, Mahur Peşrev, Büzürk Peşrev, Rast Peşrev și Hüseyni 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>eşrev</w:t>
      </w:r>
      <w:r w:rsidRPr="00B413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B2A2049" w14:textId="61670A02" w:rsidR="00444306" w:rsidRPr="009B4465" w:rsidRDefault="00444306" w:rsidP="004443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Evenimentul se va desfășura într-o atmosferă culturală 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specială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>, la Şerefiye Sarnıcı, Cistern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Roman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construit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de Împăratul Teodosius al II –lea (408 – 450 d.Hr), care </w:t>
      </w:r>
      <w:r w:rsidR="00A76FC3">
        <w:rPr>
          <w:rFonts w:ascii="Times New Roman" w:hAnsi="Times New Roman" w:cs="Times New Roman"/>
          <w:sz w:val="24"/>
          <w:szCs w:val="24"/>
          <w:lang w:val="ro-RO"/>
        </w:rPr>
        <w:t>datează de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aproximativ 1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>600 de ani. Realizat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subteran, 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>pe o suprafață mare, cu bolți și coloane, dispun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de capiteluri corintice bine conservate și decorate cu frunze de acantus. Toate sursele istorice </w:t>
      </w:r>
      <w:r w:rsidR="00EB7524" w:rsidRPr="009B4465">
        <w:rPr>
          <w:rFonts w:ascii="Times New Roman" w:hAnsi="Times New Roman" w:cs="Times New Roman"/>
          <w:sz w:val="24"/>
          <w:szCs w:val="24"/>
          <w:lang w:val="ro-RO"/>
        </w:rPr>
        <w:t>arată că ace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B7524" w:rsidRPr="009B4465">
        <w:rPr>
          <w:rFonts w:ascii="Times New Roman" w:hAnsi="Times New Roman" w:cs="Times New Roman"/>
          <w:sz w:val="24"/>
          <w:szCs w:val="24"/>
          <w:lang w:val="ro-RO"/>
        </w:rPr>
        <w:t>sta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a fost construit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în timpul împăratului roman </w:t>
      </w:r>
      <w:r w:rsidR="00EB7524" w:rsidRPr="009B4465">
        <w:rPr>
          <w:rFonts w:ascii="Times New Roman" w:hAnsi="Times New Roman" w:cs="Times New Roman"/>
          <w:sz w:val="24"/>
          <w:szCs w:val="24"/>
          <w:lang w:val="ro-RO"/>
        </w:rPr>
        <w:t>Teodosius al II –lea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, în jurul anului 420 d.Hr., </w:t>
      </w:r>
      <w:r w:rsidR="00EB7524" w:rsidRPr="009B4465">
        <w:rPr>
          <w:rFonts w:ascii="Times New Roman" w:hAnsi="Times New Roman" w:cs="Times New Roman"/>
          <w:sz w:val="24"/>
          <w:szCs w:val="24"/>
          <w:lang w:val="ro-RO"/>
        </w:rPr>
        <w:t>fiind folosit</w:t>
      </w:r>
      <w:r w:rsidR="00C27D4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B7524"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la vremea respectivă</w:t>
      </w: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ca depozit de apă. Obiectivul monumental aparține patrimoniului cultural mondial și este, în prezent, unul dintre cele mai vizitate muzee de pe mapamond.</w:t>
      </w:r>
    </w:p>
    <w:p w14:paraId="375710F2" w14:textId="23AC8F7D" w:rsidR="00E8783D" w:rsidRPr="00B4131B" w:rsidRDefault="00310F90" w:rsidP="00A554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Concertul, </w:t>
      </w:r>
      <w:r w:rsidR="00444306" w:rsidRPr="009B4465">
        <w:rPr>
          <w:rFonts w:ascii="Times New Roman" w:hAnsi="Times New Roman" w:cs="Times New Roman"/>
          <w:sz w:val="24"/>
          <w:szCs w:val="24"/>
          <w:lang w:val="ro-RO"/>
        </w:rPr>
        <w:t>organizat în</w:t>
      </w:r>
      <w:r w:rsidR="009B4465"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acest 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spațiu</w:t>
      </w:r>
      <w:r w:rsidR="00444306" w:rsidRPr="009B44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31B" w:rsidRPr="009B4465">
        <w:rPr>
          <w:rFonts w:ascii="Times New Roman" w:hAnsi="Times New Roman" w:cs="Times New Roman"/>
          <w:sz w:val="24"/>
          <w:szCs w:val="24"/>
          <w:lang w:val="ro-RO"/>
        </w:rPr>
        <w:t>reprezentativ</w:t>
      </w:r>
      <w:r w:rsidR="00444306"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pentru patrimoniul cultural mondial, va reliefa contribuția marelui cărturar român - unul din</w:t>
      </w:r>
      <w:r w:rsidR="00EB7524" w:rsidRPr="00B4131B">
        <w:rPr>
          <w:rFonts w:ascii="Times New Roman" w:hAnsi="Times New Roman" w:cs="Times New Roman"/>
          <w:sz w:val="24"/>
          <w:szCs w:val="24"/>
          <w:lang w:val="ro-RO"/>
        </w:rPr>
        <w:t>tre</w:t>
      </w:r>
      <w:r w:rsidR="00444306" w:rsidRPr="00B4131B">
        <w:rPr>
          <w:rFonts w:ascii="Times New Roman" w:hAnsi="Times New Roman" w:cs="Times New Roman"/>
          <w:sz w:val="24"/>
          <w:szCs w:val="24"/>
          <w:lang w:val="ro-RO"/>
        </w:rPr>
        <w:t xml:space="preserve"> primii teoreticieni ai muzicii otomane - la patrimoniul muzical universal și va constitui un reper pentru relațiile culturale româno-turce.</w:t>
      </w:r>
    </w:p>
    <w:sectPr w:rsidR="00E8783D" w:rsidRPr="00B4131B" w:rsidSect="00576D0B">
      <w:headerReference w:type="default" r:id="rId7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500C" w14:textId="77777777" w:rsidR="00A40DE8" w:rsidRDefault="00A40DE8" w:rsidP="00B64A05">
      <w:r>
        <w:separator/>
      </w:r>
    </w:p>
  </w:endnote>
  <w:endnote w:type="continuationSeparator" w:id="0">
    <w:p w14:paraId="22BDBDA4" w14:textId="77777777" w:rsidR="00A40DE8" w:rsidRDefault="00A40DE8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03EA" w14:textId="77777777" w:rsidR="00A40DE8" w:rsidRDefault="00A40DE8" w:rsidP="00B64A05">
      <w:r>
        <w:separator/>
      </w:r>
    </w:p>
  </w:footnote>
  <w:footnote w:type="continuationSeparator" w:id="0">
    <w:p w14:paraId="76232EBB" w14:textId="77777777" w:rsidR="00A40DE8" w:rsidRDefault="00A40DE8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A4E0" w14:textId="20918A4E" w:rsidR="000A32BA" w:rsidRPr="00B64A05" w:rsidRDefault="000A32BA" w:rsidP="00B64A05">
    <w:pPr>
      <w:pStyle w:val="Header"/>
      <w:ind w:left="-709"/>
    </w:pPr>
    <w:r>
      <w:rPr>
        <w:noProof/>
      </w:rPr>
      <w:drawing>
        <wp:inline distT="0" distB="0" distL="0" distR="0" wp14:anchorId="0A7397F3" wp14:editId="7831CA55">
          <wp:extent cx="6800850" cy="687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943" cy="69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D29"/>
    <w:multiLevelType w:val="multilevel"/>
    <w:tmpl w:val="803035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3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5208E"/>
    <w:multiLevelType w:val="hybridMultilevel"/>
    <w:tmpl w:val="99CA8462"/>
    <w:lvl w:ilvl="0" w:tplc="15BC4F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D1C"/>
    <w:multiLevelType w:val="hybridMultilevel"/>
    <w:tmpl w:val="6F5A2E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51E3369"/>
    <w:multiLevelType w:val="hybridMultilevel"/>
    <w:tmpl w:val="3538F63C"/>
    <w:lvl w:ilvl="0" w:tplc="103ABC96">
      <w:start w:val="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2EE94D08"/>
    <w:multiLevelType w:val="hybridMultilevel"/>
    <w:tmpl w:val="77965AA4"/>
    <w:lvl w:ilvl="0" w:tplc="004CD92E">
      <w:start w:val="10"/>
      <w:numFmt w:val="bullet"/>
      <w:lvlText w:val="-"/>
      <w:lvlJc w:val="left"/>
      <w:pPr>
        <w:ind w:left="114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086A2A"/>
    <w:multiLevelType w:val="hybridMultilevel"/>
    <w:tmpl w:val="575E0D6C"/>
    <w:lvl w:ilvl="0" w:tplc="52143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28D"/>
    <w:multiLevelType w:val="hybridMultilevel"/>
    <w:tmpl w:val="0D9EDEA0"/>
    <w:lvl w:ilvl="0" w:tplc="9A94CC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C1B28D5"/>
    <w:multiLevelType w:val="hybridMultilevel"/>
    <w:tmpl w:val="5E043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76CF"/>
    <w:multiLevelType w:val="hybridMultilevel"/>
    <w:tmpl w:val="88B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629FD"/>
    <w:multiLevelType w:val="hybridMultilevel"/>
    <w:tmpl w:val="0974E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41143"/>
    <w:multiLevelType w:val="hybridMultilevel"/>
    <w:tmpl w:val="28747554"/>
    <w:lvl w:ilvl="0" w:tplc="96A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78AB"/>
    <w:multiLevelType w:val="hybridMultilevel"/>
    <w:tmpl w:val="33744CA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338A8"/>
    <w:multiLevelType w:val="multilevel"/>
    <w:tmpl w:val="631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8384F"/>
    <w:multiLevelType w:val="multilevel"/>
    <w:tmpl w:val="FDC4113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2D82184"/>
    <w:multiLevelType w:val="multilevel"/>
    <w:tmpl w:val="80C6A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5657FF"/>
    <w:multiLevelType w:val="hybridMultilevel"/>
    <w:tmpl w:val="95FC7E84"/>
    <w:lvl w:ilvl="0" w:tplc="298AE12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528F9"/>
    <w:multiLevelType w:val="multilevel"/>
    <w:tmpl w:val="3CAA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 w16cid:durableId="321086829">
    <w:abstractNumId w:val="9"/>
  </w:num>
  <w:num w:numId="2" w16cid:durableId="866716595">
    <w:abstractNumId w:val="8"/>
  </w:num>
  <w:num w:numId="3" w16cid:durableId="398986284">
    <w:abstractNumId w:val="0"/>
  </w:num>
  <w:num w:numId="4" w16cid:durableId="538127836">
    <w:abstractNumId w:val="13"/>
  </w:num>
  <w:num w:numId="5" w16cid:durableId="129980627">
    <w:abstractNumId w:val="16"/>
  </w:num>
  <w:num w:numId="6" w16cid:durableId="2069649638">
    <w:abstractNumId w:val="7"/>
  </w:num>
  <w:num w:numId="7" w16cid:durableId="1332023559">
    <w:abstractNumId w:val="5"/>
  </w:num>
  <w:num w:numId="8" w16cid:durableId="405035520">
    <w:abstractNumId w:val="10"/>
  </w:num>
  <w:num w:numId="9" w16cid:durableId="1839884961">
    <w:abstractNumId w:val="1"/>
  </w:num>
  <w:num w:numId="10" w16cid:durableId="1671905419">
    <w:abstractNumId w:val="14"/>
  </w:num>
  <w:num w:numId="11" w16cid:durableId="1938098071">
    <w:abstractNumId w:val="11"/>
  </w:num>
  <w:num w:numId="12" w16cid:durableId="708727771">
    <w:abstractNumId w:val="15"/>
  </w:num>
  <w:num w:numId="13" w16cid:durableId="303395602">
    <w:abstractNumId w:val="6"/>
  </w:num>
  <w:num w:numId="14" w16cid:durableId="2136098900">
    <w:abstractNumId w:val="2"/>
  </w:num>
  <w:num w:numId="15" w16cid:durableId="1440833038">
    <w:abstractNumId w:val="3"/>
  </w:num>
  <w:num w:numId="16" w16cid:durableId="2119059999">
    <w:abstractNumId w:val="4"/>
  </w:num>
  <w:num w:numId="17" w16cid:durableId="502596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61BD"/>
    <w:rsid w:val="00010602"/>
    <w:rsid w:val="00021A67"/>
    <w:rsid w:val="00025F2B"/>
    <w:rsid w:val="000334DA"/>
    <w:rsid w:val="00066181"/>
    <w:rsid w:val="0007074F"/>
    <w:rsid w:val="00072B7B"/>
    <w:rsid w:val="00083DAF"/>
    <w:rsid w:val="00087307"/>
    <w:rsid w:val="000908BD"/>
    <w:rsid w:val="000A00D9"/>
    <w:rsid w:val="000A32BA"/>
    <w:rsid w:val="000D0B66"/>
    <w:rsid w:val="00116CA9"/>
    <w:rsid w:val="00143E41"/>
    <w:rsid w:val="00151A8C"/>
    <w:rsid w:val="001B38FC"/>
    <w:rsid w:val="001E0184"/>
    <w:rsid w:val="00231482"/>
    <w:rsid w:val="00243DB5"/>
    <w:rsid w:val="00246ED9"/>
    <w:rsid w:val="00260140"/>
    <w:rsid w:val="0026533E"/>
    <w:rsid w:val="002847AE"/>
    <w:rsid w:val="002B19FA"/>
    <w:rsid w:val="002B4B47"/>
    <w:rsid w:val="002C3E01"/>
    <w:rsid w:val="00310F90"/>
    <w:rsid w:val="00327D5C"/>
    <w:rsid w:val="00362AB2"/>
    <w:rsid w:val="003647D5"/>
    <w:rsid w:val="00364E45"/>
    <w:rsid w:val="00381315"/>
    <w:rsid w:val="003F2F2F"/>
    <w:rsid w:val="00402ECA"/>
    <w:rsid w:val="004172E7"/>
    <w:rsid w:val="0042628D"/>
    <w:rsid w:val="00435714"/>
    <w:rsid w:val="00442CDE"/>
    <w:rsid w:val="00444306"/>
    <w:rsid w:val="004501FD"/>
    <w:rsid w:val="00451FEA"/>
    <w:rsid w:val="00487681"/>
    <w:rsid w:val="00495395"/>
    <w:rsid w:val="004E6DDD"/>
    <w:rsid w:val="00510C18"/>
    <w:rsid w:val="00517627"/>
    <w:rsid w:val="00576D0B"/>
    <w:rsid w:val="00583869"/>
    <w:rsid w:val="005879C8"/>
    <w:rsid w:val="00597E0C"/>
    <w:rsid w:val="005A32F4"/>
    <w:rsid w:val="005B321F"/>
    <w:rsid w:val="005D5313"/>
    <w:rsid w:val="005D6F81"/>
    <w:rsid w:val="005E5B26"/>
    <w:rsid w:val="005F6EF1"/>
    <w:rsid w:val="00602A63"/>
    <w:rsid w:val="00644FE1"/>
    <w:rsid w:val="0066410A"/>
    <w:rsid w:val="00684E0A"/>
    <w:rsid w:val="00696E0F"/>
    <w:rsid w:val="006C508D"/>
    <w:rsid w:val="006F1588"/>
    <w:rsid w:val="00722957"/>
    <w:rsid w:val="007356E9"/>
    <w:rsid w:val="00743E49"/>
    <w:rsid w:val="007453AF"/>
    <w:rsid w:val="007509D9"/>
    <w:rsid w:val="00790CA7"/>
    <w:rsid w:val="007D196D"/>
    <w:rsid w:val="007E0E82"/>
    <w:rsid w:val="007E7D05"/>
    <w:rsid w:val="008012B0"/>
    <w:rsid w:val="00824B89"/>
    <w:rsid w:val="00825B9F"/>
    <w:rsid w:val="0085594E"/>
    <w:rsid w:val="0087369D"/>
    <w:rsid w:val="00890E7F"/>
    <w:rsid w:val="00896762"/>
    <w:rsid w:val="008A586A"/>
    <w:rsid w:val="008C0FC7"/>
    <w:rsid w:val="008D683A"/>
    <w:rsid w:val="00914626"/>
    <w:rsid w:val="00926763"/>
    <w:rsid w:val="0093222E"/>
    <w:rsid w:val="009409BD"/>
    <w:rsid w:val="00952620"/>
    <w:rsid w:val="00965DAF"/>
    <w:rsid w:val="00970EBE"/>
    <w:rsid w:val="009A3B4B"/>
    <w:rsid w:val="009B13DC"/>
    <w:rsid w:val="009B4465"/>
    <w:rsid w:val="009D4A03"/>
    <w:rsid w:val="009F3215"/>
    <w:rsid w:val="00A40DE8"/>
    <w:rsid w:val="00A554BC"/>
    <w:rsid w:val="00A72DB2"/>
    <w:rsid w:val="00A75916"/>
    <w:rsid w:val="00A76FC3"/>
    <w:rsid w:val="00AA5B5F"/>
    <w:rsid w:val="00B26FF0"/>
    <w:rsid w:val="00B33903"/>
    <w:rsid w:val="00B3632E"/>
    <w:rsid w:val="00B4131B"/>
    <w:rsid w:val="00B63F35"/>
    <w:rsid w:val="00B64A05"/>
    <w:rsid w:val="00B833C8"/>
    <w:rsid w:val="00B84EEF"/>
    <w:rsid w:val="00BD7D93"/>
    <w:rsid w:val="00BE1620"/>
    <w:rsid w:val="00BE3ADF"/>
    <w:rsid w:val="00BF0C41"/>
    <w:rsid w:val="00BF3A78"/>
    <w:rsid w:val="00BF4038"/>
    <w:rsid w:val="00C12979"/>
    <w:rsid w:val="00C22FD5"/>
    <w:rsid w:val="00C27D4F"/>
    <w:rsid w:val="00C703D0"/>
    <w:rsid w:val="00CB3679"/>
    <w:rsid w:val="00CB3842"/>
    <w:rsid w:val="00CD140B"/>
    <w:rsid w:val="00CD1D7C"/>
    <w:rsid w:val="00D00491"/>
    <w:rsid w:val="00D04D15"/>
    <w:rsid w:val="00D26127"/>
    <w:rsid w:val="00D35B15"/>
    <w:rsid w:val="00D45DBF"/>
    <w:rsid w:val="00D94EDB"/>
    <w:rsid w:val="00DA1B9F"/>
    <w:rsid w:val="00DB08F8"/>
    <w:rsid w:val="00DD5CB9"/>
    <w:rsid w:val="00E066B5"/>
    <w:rsid w:val="00E62D8A"/>
    <w:rsid w:val="00E83FA4"/>
    <w:rsid w:val="00E8783D"/>
    <w:rsid w:val="00E90537"/>
    <w:rsid w:val="00EA32DD"/>
    <w:rsid w:val="00EB3C85"/>
    <w:rsid w:val="00EB7524"/>
    <w:rsid w:val="00EF46D5"/>
    <w:rsid w:val="00EF6F62"/>
    <w:rsid w:val="00F0292C"/>
    <w:rsid w:val="00FA03BC"/>
    <w:rsid w:val="00FA58F7"/>
    <w:rsid w:val="00FB3122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E62D8A"/>
    <w:rPr>
      <w:i/>
      <w:iCs/>
    </w:rPr>
  </w:style>
  <w:style w:type="character" w:styleId="Strong">
    <w:name w:val="Strong"/>
    <w:basedOn w:val="DefaultParagraphFont"/>
    <w:uiPriority w:val="22"/>
    <w:qFormat/>
    <w:rsid w:val="00B33903"/>
    <w:rPr>
      <w:b/>
      <w:bCs/>
    </w:rPr>
  </w:style>
  <w:style w:type="character" w:customStyle="1" w:styleId="NoSpacingChar">
    <w:name w:val="No Spacing Char"/>
    <w:link w:val="NoSpacing"/>
    <w:uiPriority w:val="1"/>
    <w:rsid w:val="00243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Apostolescu</dc:creator>
  <cp:keywords/>
  <dc:description/>
  <cp:lastModifiedBy>Ioana Apostolescu</cp:lastModifiedBy>
  <cp:revision>4</cp:revision>
  <cp:lastPrinted>2023-01-12T11:48:00Z</cp:lastPrinted>
  <dcterms:created xsi:type="dcterms:W3CDTF">2023-05-11T06:41:00Z</dcterms:created>
  <dcterms:modified xsi:type="dcterms:W3CDTF">2023-05-11T07:56:00Z</dcterms:modified>
</cp:coreProperties>
</file>