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65DEA0AE" w:rsidR="009927B9" w:rsidRPr="00614B06" w:rsidRDefault="002E059F" w:rsidP="002E059F">
      <w:pPr>
        <w:jc w:val="right"/>
        <w:rPr>
          <w:rStyle w:val="Hyperlink"/>
          <w:rFonts w:ascii="Times New Roman" w:eastAsiaTheme="minorEastAsia" w:hAnsi="Times New Roman" w:cs="Times New Roman"/>
          <w:i/>
          <w:iCs/>
          <w:noProof/>
          <w:color w:val="auto"/>
          <w:sz w:val="24"/>
          <w:szCs w:val="24"/>
          <w:u w:val="none"/>
          <w:lang w:val="ro-RO" w:eastAsia="ro-RO"/>
        </w:rPr>
      </w:pPr>
      <w:r w:rsidRPr="00614B06">
        <w:rPr>
          <w:rStyle w:val="Hyperlink"/>
          <w:rFonts w:ascii="Times New Roman" w:eastAsiaTheme="minorEastAsia" w:hAnsi="Times New Roman" w:cs="Times New Roman"/>
          <w:i/>
          <w:iCs/>
          <w:noProof/>
          <w:color w:val="auto"/>
          <w:sz w:val="24"/>
          <w:szCs w:val="24"/>
          <w:u w:val="none"/>
          <w:lang w:val="ro-RO" w:eastAsia="ro-RO"/>
        </w:rPr>
        <w:t>Comunicat de presă</w:t>
      </w:r>
    </w:p>
    <w:p w14:paraId="7A155D52" w14:textId="2323CFDE" w:rsidR="002E059F" w:rsidRPr="00E32917" w:rsidRDefault="002E059F" w:rsidP="002E059F">
      <w:pPr>
        <w:jc w:val="right"/>
        <w:rPr>
          <w:rStyle w:val="Hyperlink"/>
          <w:rFonts w:ascii="Times New Roman" w:eastAsiaTheme="minorEastAsia" w:hAnsi="Times New Roman" w:cs="Times New Roman"/>
          <w:i/>
          <w:iCs/>
          <w:noProof/>
          <w:color w:val="auto"/>
          <w:sz w:val="24"/>
          <w:szCs w:val="24"/>
          <w:u w:val="none"/>
          <w:lang w:val="ro-RO" w:eastAsia="ro-RO"/>
        </w:rPr>
      </w:pPr>
      <w:r w:rsidRPr="00E32917">
        <w:rPr>
          <w:rStyle w:val="Hyperlink"/>
          <w:rFonts w:ascii="Times New Roman" w:eastAsiaTheme="minorEastAsia" w:hAnsi="Times New Roman" w:cs="Times New Roman"/>
          <w:i/>
          <w:iCs/>
          <w:noProof/>
          <w:color w:val="auto"/>
          <w:sz w:val="24"/>
          <w:szCs w:val="24"/>
          <w:u w:val="none"/>
          <w:lang w:val="ro-RO" w:eastAsia="ro-RO"/>
        </w:rPr>
        <w:t>2</w:t>
      </w:r>
      <w:r w:rsidR="008955E2" w:rsidRPr="00E32917">
        <w:rPr>
          <w:rStyle w:val="Hyperlink"/>
          <w:rFonts w:ascii="Times New Roman" w:eastAsiaTheme="minorEastAsia" w:hAnsi="Times New Roman" w:cs="Times New Roman"/>
          <w:i/>
          <w:iCs/>
          <w:noProof/>
          <w:color w:val="auto"/>
          <w:sz w:val="24"/>
          <w:szCs w:val="24"/>
          <w:u w:val="none"/>
          <w:lang w:val="ro-RO" w:eastAsia="ro-RO"/>
        </w:rPr>
        <w:t>0</w:t>
      </w:r>
      <w:r w:rsidRPr="00E32917">
        <w:rPr>
          <w:rStyle w:val="Hyperlink"/>
          <w:rFonts w:ascii="Times New Roman" w:eastAsiaTheme="minorEastAsia" w:hAnsi="Times New Roman" w:cs="Times New Roman"/>
          <w:i/>
          <w:iCs/>
          <w:noProof/>
          <w:color w:val="auto"/>
          <w:sz w:val="24"/>
          <w:szCs w:val="24"/>
          <w:u w:val="none"/>
          <w:lang w:val="ro-RO" w:eastAsia="ro-RO"/>
        </w:rPr>
        <w:t xml:space="preserve"> mart</w:t>
      </w:r>
      <w:r w:rsidR="00F750EA" w:rsidRPr="00E32917">
        <w:rPr>
          <w:rStyle w:val="Hyperlink"/>
          <w:rFonts w:ascii="Times New Roman" w:eastAsiaTheme="minorEastAsia" w:hAnsi="Times New Roman" w:cs="Times New Roman"/>
          <w:i/>
          <w:iCs/>
          <w:noProof/>
          <w:color w:val="auto"/>
          <w:sz w:val="24"/>
          <w:szCs w:val="24"/>
          <w:u w:val="none"/>
          <w:lang w:val="ro-RO" w:eastAsia="ro-RO"/>
        </w:rPr>
        <w:t>i</w:t>
      </w:r>
      <w:r w:rsidRPr="00E32917">
        <w:rPr>
          <w:rStyle w:val="Hyperlink"/>
          <w:rFonts w:ascii="Times New Roman" w:eastAsiaTheme="minorEastAsia" w:hAnsi="Times New Roman" w:cs="Times New Roman"/>
          <w:i/>
          <w:iCs/>
          <w:noProof/>
          <w:color w:val="auto"/>
          <w:sz w:val="24"/>
          <w:szCs w:val="24"/>
          <w:u w:val="none"/>
          <w:lang w:val="ro-RO" w:eastAsia="ro-RO"/>
        </w:rPr>
        <w:t>e 2025</w:t>
      </w:r>
    </w:p>
    <w:p w14:paraId="11EBF5DC" w14:textId="77777777" w:rsidR="002E059F" w:rsidRPr="00614B06" w:rsidRDefault="002E059F" w:rsidP="001B66B0">
      <w:pPr>
        <w:jc w:val="center"/>
        <w:rPr>
          <w:rStyle w:val="Hyperlink"/>
          <w:rFonts w:ascii="Times New Roman" w:eastAsiaTheme="minorEastAsia" w:hAnsi="Times New Roman" w:cs="Times New Roman"/>
          <w:b/>
          <w:bCs/>
          <w:noProof/>
          <w:color w:val="auto"/>
          <w:sz w:val="24"/>
          <w:szCs w:val="24"/>
          <w:u w:val="none"/>
          <w:lang w:val="ro-RO" w:eastAsia="ro-RO"/>
        </w:rPr>
      </w:pPr>
    </w:p>
    <w:p w14:paraId="525F208E" w14:textId="77777777" w:rsidR="002E059F" w:rsidRPr="00614B06" w:rsidRDefault="002E059F" w:rsidP="001B66B0">
      <w:pPr>
        <w:jc w:val="center"/>
        <w:rPr>
          <w:rStyle w:val="Hyperlink"/>
          <w:rFonts w:ascii="Times New Roman" w:eastAsiaTheme="minorEastAsia" w:hAnsi="Times New Roman" w:cs="Times New Roman"/>
          <w:b/>
          <w:bCs/>
          <w:noProof/>
          <w:color w:val="auto"/>
          <w:sz w:val="24"/>
          <w:szCs w:val="24"/>
          <w:u w:val="none"/>
          <w:lang w:val="ro-RO" w:eastAsia="ro-RO"/>
        </w:rPr>
      </w:pPr>
    </w:p>
    <w:p w14:paraId="4F997A2E" w14:textId="77777777" w:rsidR="002E059F" w:rsidRPr="00614B06" w:rsidRDefault="002E059F" w:rsidP="001B66B0">
      <w:pPr>
        <w:jc w:val="center"/>
        <w:rPr>
          <w:rStyle w:val="Hyperlink"/>
          <w:rFonts w:ascii="Times New Roman" w:eastAsiaTheme="minorEastAsia" w:hAnsi="Times New Roman" w:cs="Times New Roman"/>
          <w:b/>
          <w:bCs/>
          <w:noProof/>
          <w:color w:val="auto"/>
          <w:sz w:val="24"/>
          <w:szCs w:val="24"/>
          <w:u w:val="none"/>
          <w:lang w:val="ro-RO" w:eastAsia="ro-RO"/>
        </w:rPr>
      </w:pPr>
    </w:p>
    <w:p w14:paraId="5C4F89C4" w14:textId="77777777" w:rsidR="003C2D74" w:rsidRPr="003C2D74" w:rsidRDefault="003C2D74" w:rsidP="001B66B0">
      <w:pPr>
        <w:jc w:val="center"/>
        <w:rPr>
          <w:rFonts w:ascii="Times New Roman" w:eastAsia="Times New Roman" w:hAnsi="Times New Roman" w:cs="Times New Roman"/>
          <w:b/>
          <w:bCs/>
          <w:color w:val="000000"/>
          <w:sz w:val="24"/>
          <w:szCs w:val="24"/>
          <w:shd w:val="clear" w:color="auto" w:fill="FFFFFF"/>
          <w:lang w:val="ro-RO"/>
        </w:rPr>
      </w:pPr>
      <w:r w:rsidRPr="003C2D74">
        <w:rPr>
          <w:rFonts w:ascii="Times New Roman" w:eastAsia="Times New Roman" w:hAnsi="Times New Roman" w:cs="Times New Roman"/>
          <w:b/>
          <w:bCs/>
          <w:color w:val="000000"/>
          <w:sz w:val="24"/>
          <w:szCs w:val="24"/>
          <w:shd w:val="clear" w:color="auto" w:fill="FFFFFF"/>
          <w:lang w:val="ro-RO"/>
        </w:rPr>
        <w:t>Citind Europa în versuri: lectură din opera a 15 poeți europeni la Roma, de Ziua Mondială a Poeziei</w:t>
      </w:r>
    </w:p>
    <w:p w14:paraId="7264FBF1" w14:textId="77777777" w:rsidR="003C2D74" w:rsidRPr="003C2D74" w:rsidRDefault="003C2D74" w:rsidP="001B66B0">
      <w:pPr>
        <w:jc w:val="both"/>
        <w:rPr>
          <w:rFonts w:ascii="Times New Roman" w:eastAsia="Times New Roman" w:hAnsi="Times New Roman" w:cs="Times New Roman"/>
          <w:color w:val="000000"/>
          <w:sz w:val="24"/>
          <w:szCs w:val="24"/>
          <w:shd w:val="clear" w:color="auto" w:fill="FFFFFF"/>
          <w:lang w:val="ro-RO"/>
        </w:rPr>
      </w:pPr>
    </w:p>
    <w:p w14:paraId="2722414A" w14:textId="628C69F7" w:rsidR="003C2D74" w:rsidRPr="00614B06" w:rsidRDefault="003C2D74" w:rsidP="001B66B0">
      <w:pPr>
        <w:jc w:val="both"/>
        <w:rPr>
          <w:rFonts w:ascii="Times New Roman" w:eastAsia="Times New Roman" w:hAnsi="Times New Roman" w:cs="Times New Roman"/>
          <w:color w:val="000000"/>
          <w:sz w:val="24"/>
          <w:szCs w:val="24"/>
          <w:shd w:val="clear" w:color="auto" w:fill="FFFFFF"/>
          <w:lang w:val="ro-RO"/>
        </w:rPr>
      </w:pPr>
      <w:r w:rsidRPr="003C2D74">
        <w:rPr>
          <w:rFonts w:ascii="Times New Roman" w:eastAsia="Times New Roman" w:hAnsi="Times New Roman" w:cs="Times New Roman"/>
          <w:color w:val="000000"/>
          <w:sz w:val="24"/>
          <w:szCs w:val="24"/>
          <w:shd w:val="clear" w:color="auto" w:fill="FFFFFF"/>
          <w:lang w:val="ro-RO"/>
        </w:rPr>
        <w:t>EUNIC Roma și FUIS - Federația Unitară Italiană a Scriitorilor prezintă cea de-a douăsprezecea ediție a evenimentului „Europa în versuri”, sub patronajul Reprezentanței Comisiei Europene în Italia, pe 21 martie începâ</w:t>
      </w:r>
      <w:r w:rsidR="005A0B2C">
        <w:rPr>
          <w:rFonts w:ascii="Times New Roman" w:eastAsia="Times New Roman" w:hAnsi="Times New Roman" w:cs="Times New Roman"/>
          <w:color w:val="000000"/>
          <w:sz w:val="24"/>
          <w:szCs w:val="24"/>
          <w:shd w:val="clear" w:color="auto" w:fill="FFFFFF"/>
          <w:lang w:val="ro-RO"/>
        </w:rPr>
        <w:t>n</w:t>
      </w:r>
      <w:r w:rsidRPr="003C2D74">
        <w:rPr>
          <w:rFonts w:ascii="Times New Roman" w:eastAsia="Times New Roman" w:hAnsi="Times New Roman" w:cs="Times New Roman"/>
          <w:color w:val="000000"/>
          <w:sz w:val="24"/>
          <w:szCs w:val="24"/>
          <w:shd w:val="clear" w:color="auto" w:fill="FFFFFF"/>
          <w:lang w:val="ro-RO"/>
        </w:rPr>
        <w:t>d cu ora 18</w:t>
      </w:r>
      <w:r w:rsidR="00A26CEE">
        <w:rPr>
          <w:rFonts w:ascii="Times New Roman" w:eastAsia="Times New Roman" w:hAnsi="Times New Roman" w:cs="Times New Roman"/>
          <w:color w:val="000000"/>
          <w:sz w:val="24"/>
          <w:szCs w:val="24"/>
          <w:shd w:val="clear" w:color="auto" w:fill="FFFFFF"/>
          <w:lang w:val="ro-RO"/>
        </w:rPr>
        <w:t>:</w:t>
      </w:r>
      <w:r w:rsidRPr="003C2D74">
        <w:rPr>
          <w:rFonts w:ascii="Times New Roman" w:eastAsia="Times New Roman" w:hAnsi="Times New Roman" w:cs="Times New Roman"/>
          <w:color w:val="000000"/>
          <w:sz w:val="24"/>
          <w:szCs w:val="24"/>
          <w:shd w:val="clear" w:color="auto" w:fill="FFFFFF"/>
          <w:lang w:val="ro-RO"/>
        </w:rPr>
        <w:t xml:space="preserve">30, la </w:t>
      </w:r>
      <w:r w:rsidR="0058129B" w:rsidRPr="0058129B">
        <w:rPr>
          <w:rFonts w:ascii="Times New Roman" w:eastAsia="Times New Roman" w:hAnsi="Times New Roman" w:cs="Times New Roman"/>
          <w:color w:val="000000"/>
          <w:sz w:val="24"/>
          <w:szCs w:val="24"/>
          <w:shd w:val="clear" w:color="auto" w:fill="FFFFFF"/>
          <w:lang w:val="ro-RO"/>
        </w:rPr>
        <w:t>Accademia d’Ungheria</w:t>
      </w:r>
      <w:r w:rsidRPr="003C2D74">
        <w:rPr>
          <w:rFonts w:ascii="Times New Roman" w:eastAsia="Times New Roman" w:hAnsi="Times New Roman" w:cs="Times New Roman"/>
          <w:color w:val="000000"/>
          <w:sz w:val="24"/>
          <w:szCs w:val="24"/>
          <w:shd w:val="clear" w:color="auto" w:fill="FFFFFF"/>
          <w:lang w:val="ro-RO"/>
        </w:rPr>
        <w:t xml:space="preserve"> in Roma (Palazzo Falconieri,Via Giulia, 1). Intrarea este liberă. </w:t>
      </w:r>
    </w:p>
    <w:p w14:paraId="6000E0C1" w14:textId="77777777" w:rsidR="008A5075" w:rsidRPr="003C2D74" w:rsidRDefault="008A5075" w:rsidP="001B66B0">
      <w:pPr>
        <w:jc w:val="both"/>
        <w:rPr>
          <w:rFonts w:ascii="Times New Roman" w:eastAsia="Times New Roman" w:hAnsi="Times New Roman" w:cs="Times New Roman"/>
          <w:color w:val="000000"/>
          <w:sz w:val="24"/>
          <w:szCs w:val="24"/>
          <w:shd w:val="clear" w:color="auto" w:fill="FFFFFF"/>
          <w:lang w:val="ro-RO"/>
        </w:rPr>
      </w:pPr>
    </w:p>
    <w:p w14:paraId="682F8DB8" w14:textId="76F57AC2" w:rsidR="003C2D74" w:rsidRDefault="003C2D74" w:rsidP="001B66B0">
      <w:pPr>
        <w:jc w:val="both"/>
        <w:rPr>
          <w:rFonts w:ascii="Times New Roman" w:eastAsia="Times New Roman" w:hAnsi="Times New Roman" w:cs="Times New Roman"/>
          <w:color w:val="000000"/>
          <w:sz w:val="24"/>
          <w:szCs w:val="24"/>
          <w:shd w:val="clear" w:color="auto" w:fill="FFFFFF"/>
          <w:lang w:val="ro-RO"/>
        </w:rPr>
      </w:pPr>
      <w:r w:rsidRPr="003C2D74">
        <w:rPr>
          <w:rFonts w:ascii="Times New Roman" w:eastAsia="Times New Roman" w:hAnsi="Times New Roman" w:cs="Times New Roman"/>
          <w:b/>
          <w:bCs/>
          <w:color w:val="000000"/>
          <w:sz w:val="24"/>
          <w:szCs w:val="24"/>
          <w:shd w:val="clear" w:color="auto" w:fill="FFFFFF"/>
          <w:lang w:val="ro-RO"/>
        </w:rPr>
        <w:t>Institutul Cultural Român</w:t>
      </w:r>
      <w:r w:rsidRPr="003C2D74">
        <w:rPr>
          <w:rFonts w:ascii="Times New Roman" w:eastAsia="Times New Roman" w:hAnsi="Times New Roman" w:cs="Times New Roman"/>
          <w:color w:val="000000"/>
          <w:sz w:val="24"/>
          <w:szCs w:val="24"/>
          <w:shd w:val="clear" w:color="auto" w:fill="FFFFFF"/>
          <w:lang w:val="ro-RO"/>
        </w:rPr>
        <w:t xml:space="preserve">, prin reprezentanța sa </w:t>
      </w:r>
      <w:r w:rsidRPr="003C2D74">
        <w:rPr>
          <w:rFonts w:ascii="Times New Roman" w:eastAsia="Times New Roman" w:hAnsi="Times New Roman" w:cs="Times New Roman"/>
          <w:b/>
          <w:bCs/>
          <w:color w:val="000000"/>
          <w:sz w:val="24"/>
          <w:szCs w:val="24"/>
          <w:shd w:val="clear" w:color="auto" w:fill="FFFFFF"/>
          <w:lang w:val="ro-RO"/>
        </w:rPr>
        <w:t>Accademia di Romania in Roma</w:t>
      </w:r>
      <w:r w:rsidRPr="003C2D74">
        <w:rPr>
          <w:rFonts w:ascii="Times New Roman" w:eastAsia="Times New Roman" w:hAnsi="Times New Roman" w:cs="Times New Roman"/>
          <w:color w:val="000000"/>
          <w:sz w:val="24"/>
          <w:szCs w:val="24"/>
          <w:shd w:val="clear" w:color="auto" w:fill="FFFFFF"/>
          <w:lang w:val="ro-RO"/>
        </w:rPr>
        <w:t xml:space="preserve">, susține participarea poetei </w:t>
      </w:r>
      <w:r w:rsidRPr="003C2D74">
        <w:rPr>
          <w:rFonts w:ascii="Times New Roman" w:eastAsia="Times New Roman" w:hAnsi="Times New Roman" w:cs="Times New Roman"/>
          <w:b/>
          <w:bCs/>
          <w:color w:val="000000"/>
          <w:sz w:val="24"/>
          <w:szCs w:val="24"/>
          <w:shd w:val="clear" w:color="auto" w:fill="FFFFFF"/>
          <w:lang w:val="ro-RO"/>
        </w:rPr>
        <w:t>Magda Cârneci</w:t>
      </w:r>
      <w:r w:rsidRPr="003C2D74">
        <w:rPr>
          <w:rFonts w:ascii="Times New Roman" w:eastAsia="Times New Roman" w:hAnsi="Times New Roman" w:cs="Times New Roman"/>
          <w:color w:val="000000"/>
          <w:sz w:val="24"/>
          <w:szCs w:val="24"/>
          <w:shd w:val="clear" w:color="auto" w:fill="FFFFFF"/>
          <w:lang w:val="ro-RO"/>
        </w:rPr>
        <w:t>, care va citi în limba originală</w:t>
      </w:r>
      <w:r w:rsidR="00CE5120">
        <w:rPr>
          <w:rFonts w:ascii="Times New Roman" w:eastAsia="Times New Roman" w:hAnsi="Times New Roman" w:cs="Times New Roman"/>
          <w:color w:val="000000"/>
          <w:sz w:val="24"/>
          <w:szCs w:val="24"/>
          <w:shd w:val="clear" w:color="auto" w:fill="FFFFFF"/>
          <w:lang w:val="ro-RO"/>
        </w:rPr>
        <w:t>,</w:t>
      </w:r>
      <w:r w:rsidRPr="003C2D74">
        <w:rPr>
          <w:rFonts w:ascii="Times New Roman" w:eastAsia="Times New Roman" w:hAnsi="Times New Roman" w:cs="Times New Roman"/>
          <w:color w:val="000000"/>
          <w:sz w:val="24"/>
          <w:szCs w:val="24"/>
          <w:shd w:val="clear" w:color="auto" w:fill="FFFFFF"/>
          <w:lang w:val="ro-RO"/>
        </w:rPr>
        <w:t xml:space="preserve"> alături de Markus Köhle (Austria), Maria Laleva (Bulgaria), Petr Halmay (Cehia), Astrid Haerens (Flandra), Lucianna Argentino (Italia), Ramunė Brundzaitė (Lituania), Marzanna Bogumiła Kielar (Polonia), Andreia C. Faria (Portugalia), Nenad Šaponja (Serbia), Zuzana Husárová (Slovacia), Chus Pato (Spania), Laura Accerboni (Elveția), Iryna Tsilyk (Ucraina) și Gábor Lanczkor (Ungaria). Poeziile traduse în italiană vor fi proiectate simultan pe un ecran. Evenimentul va fi moderat de Maria Ida Gaeta, vicepreședinte al Comitatului de la Roma al Societății Dante Alighieri.</w:t>
      </w:r>
    </w:p>
    <w:p w14:paraId="3932DD8F" w14:textId="77777777" w:rsidR="00CC6B01" w:rsidRPr="003C2D74" w:rsidRDefault="00CC6B01" w:rsidP="001B66B0">
      <w:pPr>
        <w:jc w:val="both"/>
        <w:rPr>
          <w:rFonts w:ascii="Times New Roman" w:eastAsia="Times New Roman" w:hAnsi="Times New Roman" w:cs="Times New Roman"/>
          <w:color w:val="000000"/>
          <w:sz w:val="24"/>
          <w:szCs w:val="24"/>
          <w:shd w:val="clear" w:color="auto" w:fill="FFFFFF"/>
          <w:lang w:val="ro-RO"/>
        </w:rPr>
      </w:pPr>
    </w:p>
    <w:p w14:paraId="035CC3E2" w14:textId="77777777" w:rsidR="003C2D74" w:rsidRDefault="003C2D74" w:rsidP="001B66B0">
      <w:pPr>
        <w:jc w:val="both"/>
        <w:rPr>
          <w:rFonts w:ascii="Times New Roman" w:eastAsia="Times New Roman" w:hAnsi="Times New Roman" w:cs="Times New Roman"/>
          <w:color w:val="000000"/>
          <w:sz w:val="24"/>
          <w:szCs w:val="24"/>
          <w:shd w:val="clear" w:color="auto" w:fill="FFFFFF"/>
          <w:lang w:val="ro-RO"/>
        </w:rPr>
      </w:pPr>
      <w:r w:rsidRPr="003C2D74">
        <w:rPr>
          <w:rFonts w:ascii="Times New Roman" w:eastAsia="Times New Roman" w:hAnsi="Times New Roman" w:cs="Times New Roman"/>
          <w:b/>
          <w:bCs/>
          <w:color w:val="000000"/>
          <w:sz w:val="24"/>
          <w:szCs w:val="24"/>
          <w:shd w:val="clear" w:color="auto" w:fill="FFFFFF"/>
          <w:lang w:val="ro-RO"/>
        </w:rPr>
        <w:t>Magda Cârneci</w:t>
      </w:r>
      <w:r w:rsidRPr="003C2D74">
        <w:rPr>
          <w:rFonts w:ascii="Times New Roman" w:eastAsia="Times New Roman" w:hAnsi="Times New Roman" w:cs="Times New Roman"/>
          <w:color w:val="000000"/>
          <w:sz w:val="24"/>
          <w:szCs w:val="24"/>
          <w:shd w:val="clear" w:color="auto" w:fill="FFFFFF"/>
          <w:lang w:val="ro-RO"/>
        </w:rPr>
        <w:t xml:space="preserve">, poetă, romancieră, eseistă și critic de artă, cu numeroase volume de poezie publicate în România: </w:t>
      </w:r>
      <w:r w:rsidRPr="003C2D74">
        <w:rPr>
          <w:rFonts w:ascii="Times New Roman" w:eastAsia="Times New Roman" w:hAnsi="Times New Roman" w:cs="Times New Roman"/>
          <w:i/>
          <w:iCs/>
          <w:color w:val="000000"/>
          <w:sz w:val="24"/>
          <w:szCs w:val="24"/>
          <w:shd w:val="clear" w:color="auto" w:fill="FFFFFF"/>
          <w:lang w:val="ro-RO"/>
        </w:rPr>
        <w:t>Hipermateria</w:t>
      </w:r>
      <w:r w:rsidRPr="003C2D74">
        <w:rPr>
          <w:rFonts w:ascii="Times New Roman" w:eastAsia="Times New Roman" w:hAnsi="Times New Roman" w:cs="Times New Roman"/>
          <w:color w:val="000000"/>
          <w:sz w:val="24"/>
          <w:szCs w:val="24"/>
          <w:shd w:val="clear" w:color="auto" w:fill="FFFFFF"/>
          <w:lang w:val="ro-RO"/>
        </w:rPr>
        <w:t>, Cartea Românească, 1980; </w:t>
      </w:r>
      <w:r w:rsidRPr="003C2D74">
        <w:rPr>
          <w:rFonts w:ascii="Times New Roman" w:eastAsia="Times New Roman" w:hAnsi="Times New Roman" w:cs="Times New Roman"/>
          <w:i/>
          <w:iCs/>
          <w:color w:val="000000"/>
          <w:sz w:val="24"/>
          <w:szCs w:val="24"/>
          <w:shd w:val="clear" w:color="auto" w:fill="FFFFFF"/>
          <w:lang w:val="ro-RO"/>
        </w:rPr>
        <w:t>O tăcere asurzitoare</w:t>
      </w:r>
      <w:r w:rsidRPr="003C2D74">
        <w:rPr>
          <w:rFonts w:ascii="Times New Roman" w:eastAsia="Times New Roman" w:hAnsi="Times New Roman" w:cs="Times New Roman"/>
          <w:color w:val="000000"/>
          <w:sz w:val="24"/>
          <w:szCs w:val="24"/>
          <w:shd w:val="clear" w:color="auto" w:fill="FFFFFF"/>
          <w:lang w:val="ro-RO"/>
        </w:rPr>
        <w:t>, Eminescu, 1984; </w:t>
      </w:r>
      <w:r w:rsidRPr="003C2D74">
        <w:rPr>
          <w:rFonts w:ascii="Times New Roman" w:eastAsia="Times New Roman" w:hAnsi="Times New Roman" w:cs="Times New Roman"/>
          <w:i/>
          <w:iCs/>
          <w:color w:val="000000"/>
          <w:sz w:val="24"/>
          <w:szCs w:val="24"/>
          <w:shd w:val="clear" w:color="auto" w:fill="FFFFFF"/>
          <w:lang w:val="ro-RO"/>
        </w:rPr>
        <w:t>Haosmos</w:t>
      </w:r>
      <w:r w:rsidRPr="003C2D74">
        <w:rPr>
          <w:rFonts w:ascii="Times New Roman" w:eastAsia="Times New Roman" w:hAnsi="Times New Roman" w:cs="Times New Roman"/>
          <w:color w:val="000000"/>
          <w:sz w:val="24"/>
          <w:szCs w:val="24"/>
          <w:shd w:val="clear" w:color="auto" w:fill="FFFFFF"/>
          <w:lang w:val="ro-RO"/>
        </w:rPr>
        <w:t>, Cartea Românească, 1992; </w:t>
      </w:r>
      <w:r w:rsidRPr="003C2D74">
        <w:rPr>
          <w:rFonts w:ascii="Times New Roman" w:eastAsia="Times New Roman" w:hAnsi="Times New Roman" w:cs="Times New Roman"/>
          <w:i/>
          <w:iCs/>
          <w:color w:val="000000"/>
          <w:sz w:val="24"/>
          <w:szCs w:val="24"/>
          <w:shd w:val="clear" w:color="auto" w:fill="FFFFFF"/>
          <w:lang w:val="ro-RO"/>
        </w:rPr>
        <w:t>Poeme politice</w:t>
      </w:r>
      <w:r w:rsidRPr="003C2D74">
        <w:rPr>
          <w:rFonts w:ascii="Times New Roman" w:eastAsia="Times New Roman" w:hAnsi="Times New Roman" w:cs="Times New Roman"/>
          <w:color w:val="000000"/>
          <w:sz w:val="24"/>
          <w:szCs w:val="24"/>
          <w:shd w:val="clear" w:color="auto" w:fill="FFFFFF"/>
          <w:lang w:val="ro-RO"/>
        </w:rPr>
        <w:t>, Axa, 2000; </w:t>
      </w:r>
      <w:r w:rsidRPr="003C2D74">
        <w:rPr>
          <w:rFonts w:ascii="Times New Roman" w:eastAsia="Times New Roman" w:hAnsi="Times New Roman" w:cs="Times New Roman"/>
          <w:i/>
          <w:iCs/>
          <w:color w:val="000000"/>
          <w:sz w:val="24"/>
          <w:szCs w:val="24"/>
          <w:shd w:val="clear" w:color="auto" w:fill="FFFFFF"/>
          <w:lang w:val="ro-RO"/>
        </w:rPr>
        <w:t>Haosmos și alte poeme</w:t>
      </w:r>
      <w:r w:rsidRPr="003C2D74">
        <w:rPr>
          <w:rFonts w:ascii="Times New Roman" w:eastAsia="Times New Roman" w:hAnsi="Times New Roman" w:cs="Times New Roman"/>
          <w:color w:val="000000"/>
          <w:sz w:val="24"/>
          <w:szCs w:val="24"/>
          <w:shd w:val="clear" w:color="auto" w:fill="FFFFFF"/>
          <w:lang w:val="ro-RO"/>
        </w:rPr>
        <w:t>, antologie, Editura Paralela 45, 2004; </w:t>
      </w:r>
      <w:r w:rsidRPr="003C2D74">
        <w:rPr>
          <w:rFonts w:ascii="Times New Roman" w:eastAsia="Times New Roman" w:hAnsi="Times New Roman" w:cs="Times New Roman"/>
          <w:i/>
          <w:iCs/>
          <w:color w:val="000000"/>
          <w:sz w:val="24"/>
          <w:szCs w:val="24"/>
          <w:shd w:val="clear" w:color="auto" w:fill="FFFFFF"/>
          <w:lang w:val="ro-RO"/>
        </w:rPr>
        <w:t>Poeme Trans</w:t>
      </w:r>
      <w:r w:rsidRPr="003C2D74">
        <w:rPr>
          <w:rFonts w:ascii="Times New Roman" w:eastAsia="Times New Roman" w:hAnsi="Times New Roman" w:cs="Times New Roman"/>
          <w:color w:val="000000"/>
          <w:sz w:val="24"/>
          <w:szCs w:val="24"/>
          <w:shd w:val="clear" w:color="auto" w:fill="FFFFFF"/>
          <w:lang w:val="ro-RO"/>
        </w:rPr>
        <w:t>, Tracus Arte, 2012; </w:t>
      </w:r>
      <w:r w:rsidRPr="003C2D74">
        <w:rPr>
          <w:rFonts w:ascii="Times New Roman" w:eastAsia="Times New Roman" w:hAnsi="Times New Roman" w:cs="Times New Roman"/>
          <w:i/>
          <w:iCs/>
          <w:color w:val="000000"/>
          <w:sz w:val="24"/>
          <w:szCs w:val="24"/>
          <w:shd w:val="clear" w:color="auto" w:fill="FFFFFF"/>
          <w:lang w:val="ro-RO"/>
        </w:rPr>
        <w:t>Viață</w:t>
      </w:r>
      <w:r w:rsidRPr="003C2D74">
        <w:rPr>
          <w:rFonts w:ascii="Times New Roman" w:eastAsia="Times New Roman" w:hAnsi="Times New Roman" w:cs="Times New Roman"/>
          <w:color w:val="000000"/>
          <w:sz w:val="24"/>
          <w:szCs w:val="24"/>
          <w:shd w:val="clear" w:color="auto" w:fill="FFFFFF"/>
          <w:lang w:val="ro-RO"/>
        </w:rPr>
        <w:t>, Paralela 45, 2016; </w:t>
      </w:r>
      <w:r w:rsidRPr="003C2D74">
        <w:rPr>
          <w:rFonts w:ascii="Times New Roman" w:eastAsia="Times New Roman" w:hAnsi="Times New Roman" w:cs="Times New Roman"/>
          <w:i/>
          <w:iCs/>
          <w:color w:val="000000"/>
          <w:sz w:val="24"/>
          <w:szCs w:val="24"/>
          <w:shd w:val="clear" w:color="auto" w:fill="FFFFFF"/>
          <w:lang w:val="ro-RO"/>
        </w:rPr>
        <w:t>Opera poetică</w:t>
      </w:r>
      <w:r w:rsidRPr="003C2D74">
        <w:rPr>
          <w:rFonts w:ascii="Times New Roman" w:eastAsia="Times New Roman" w:hAnsi="Times New Roman" w:cs="Times New Roman"/>
          <w:color w:val="000000"/>
          <w:sz w:val="24"/>
          <w:szCs w:val="24"/>
          <w:shd w:val="clear" w:color="auto" w:fill="FFFFFF"/>
          <w:lang w:val="ro-RO"/>
        </w:rPr>
        <w:t>, Paralela 45, 2017.Romane: FEM, Polirom, 2011; 2014; 2021; Scurte scenarii inițiatice, Polirom, 2022. Eseuri literare: </w:t>
      </w:r>
      <w:r w:rsidRPr="003C2D74">
        <w:rPr>
          <w:rFonts w:ascii="Times New Roman" w:eastAsia="Times New Roman" w:hAnsi="Times New Roman" w:cs="Times New Roman"/>
          <w:i/>
          <w:iCs/>
          <w:color w:val="000000"/>
          <w:sz w:val="24"/>
          <w:szCs w:val="24"/>
          <w:shd w:val="clear" w:color="auto" w:fill="FFFFFF"/>
          <w:lang w:val="ro-RO"/>
        </w:rPr>
        <w:t>Poetrix. Texte despre poezie</w:t>
      </w:r>
      <w:r w:rsidRPr="003C2D74">
        <w:rPr>
          <w:rFonts w:ascii="Times New Roman" w:eastAsia="Times New Roman" w:hAnsi="Times New Roman" w:cs="Times New Roman"/>
          <w:color w:val="000000"/>
          <w:sz w:val="24"/>
          <w:szCs w:val="24"/>
          <w:shd w:val="clear" w:color="auto" w:fill="FFFFFF"/>
          <w:lang w:val="ro-RO"/>
        </w:rPr>
        <w:t>, Paralela 45, 2002. În traducere au apărut: Cărți de literatură în limbi străine: Psaume, Marseille, Editions Autres Temps, 1997; </w:t>
      </w:r>
      <w:r w:rsidRPr="003C2D74">
        <w:rPr>
          <w:rFonts w:ascii="Times New Roman" w:eastAsia="Times New Roman" w:hAnsi="Times New Roman" w:cs="Times New Roman"/>
          <w:i/>
          <w:iCs/>
          <w:color w:val="000000"/>
          <w:sz w:val="24"/>
          <w:szCs w:val="24"/>
          <w:shd w:val="clear" w:color="auto" w:fill="FFFFFF"/>
          <w:lang w:val="ro-RO"/>
        </w:rPr>
        <w:t>Poeme/Poems</w:t>
      </w:r>
      <w:r w:rsidRPr="003C2D74">
        <w:rPr>
          <w:rFonts w:ascii="Times New Roman" w:eastAsia="Times New Roman" w:hAnsi="Times New Roman" w:cs="Times New Roman"/>
          <w:color w:val="000000"/>
          <w:sz w:val="24"/>
          <w:szCs w:val="24"/>
          <w:shd w:val="clear" w:color="auto" w:fill="FFFFFF"/>
          <w:lang w:val="ro-RO"/>
        </w:rPr>
        <w:t>, 1998, Editura Paralela 45 (în română și engleză); Le paradis poétique, Paris, Transignum, 2004; </w:t>
      </w:r>
      <w:r w:rsidRPr="003C2D74">
        <w:rPr>
          <w:rFonts w:ascii="Times New Roman" w:eastAsia="Times New Roman" w:hAnsi="Times New Roman" w:cs="Times New Roman"/>
          <w:i/>
          <w:iCs/>
          <w:color w:val="000000"/>
          <w:sz w:val="24"/>
          <w:szCs w:val="24"/>
          <w:shd w:val="clear" w:color="auto" w:fill="FFFFFF"/>
          <w:lang w:val="ro-RO"/>
        </w:rPr>
        <w:t>Chaosmos.Gedichten</w:t>
      </w:r>
      <w:r w:rsidRPr="003C2D74">
        <w:rPr>
          <w:rFonts w:ascii="Times New Roman" w:eastAsia="Times New Roman" w:hAnsi="Times New Roman" w:cs="Times New Roman"/>
          <w:color w:val="000000"/>
          <w:sz w:val="24"/>
          <w:szCs w:val="24"/>
          <w:shd w:val="clear" w:color="auto" w:fill="FFFFFF"/>
          <w:lang w:val="ro-RO"/>
        </w:rPr>
        <w:t>, în traducerea lui Jan Willem Bos, Amsterdam, Go-Bos Press, 2004 (în olandeză); </w:t>
      </w:r>
      <w:r w:rsidRPr="003C2D74">
        <w:rPr>
          <w:rFonts w:ascii="Times New Roman" w:eastAsia="Times New Roman" w:hAnsi="Times New Roman" w:cs="Times New Roman"/>
          <w:i/>
          <w:iCs/>
          <w:color w:val="000000"/>
          <w:sz w:val="24"/>
          <w:szCs w:val="24"/>
          <w:shd w:val="clear" w:color="auto" w:fill="FFFFFF"/>
          <w:lang w:val="ro-RO"/>
        </w:rPr>
        <w:t>Chaosmos. Poems</w:t>
      </w:r>
      <w:r w:rsidRPr="003C2D74">
        <w:rPr>
          <w:rFonts w:ascii="Times New Roman" w:eastAsia="Times New Roman" w:hAnsi="Times New Roman" w:cs="Times New Roman"/>
          <w:color w:val="000000"/>
          <w:sz w:val="24"/>
          <w:szCs w:val="24"/>
          <w:shd w:val="clear" w:color="auto" w:fill="FFFFFF"/>
          <w:lang w:val="ro-RO"/>
        </w:rPr>
        <w:t>, în traducerea lui Adam J. Sorkin, Boston, White Pine Press, 2006; </w:t>
      </w:r>
      <w:r w:rsidRPr="003C2D74">
        <w:rPr>
          <w:rFonts w:ascii="Times New Roman" w:eastAsia="Times New Roman" w:hAnsi="Times New Roman" w:cs="Times New Roman"/>
          <w:i/>
          <w:iCs/>
          <w:color w:val="000000"/>
          <w:sz w:val="24"/>
          <w:szCs w:val="24"/>
          <w:shd w:val="clear" w:color="auto" w:fill="FFFFFF"/>
          <w:lang w:val="ro-RO"/>
        </w:rPr>
        <w:t>Trois saisons poétiques</w:t>
      </w:r>
      <w:r w:rsidRPr="003C2D74">
        <w:rPr>
          <w:rFonts w:ascii="Times New Roman" w:eastAsia="Times New Roman" w:hAnsi="Times New Roman" w:cs="Times New Roman"/>
          <w:color w:val="000000"/>
          <w:sz w:val="24"/>
          <w:szCs w:val="24"/>
          <w:shd w:val="clear" w:color="auto" w:fill="FFFFFF"/>
          <w:lang w:val="ro-RO"/>
        </w:rPr>
        <w:t>, Luxembourg, éditions PHI, 2008; </w:t>
      </w:r>
      <w:r w:rsidRPr="003C2D74">
        <w:rPr>
          <w:rFonts w:ascii="Times New Roman" w:eastAsia="Times New Roman" w:hAnsi="Times New Roman" w:cs="Times New Roman"/>
          <w:i/>
          <w:iCs/>
          <w:color w:val="000000"/>
          <w:sz w:val="24"/>
          <w:szCs w:val="24"/>
          <w:shd w:val="clear" w:color="auto" w:fill="FFFFFF"/>
          <w:lang w:val="ro-RO"/>
        </w:rPr>
        <w:t>Chaosmos</w:t>
      </w:r>
      <w:r w:rsidRPr="003C2D74">
        <w:rPr>
          <w:rFonts w:ascii="Times New Roman" w:eastAsia="Times New Roman" w:hAnsi="Times New Roman" w:cs="Times New Roman"/>
          <w:color w:val="000000"/>
          <w:sz w:val="24"/>
          <w:szCs w:val="24"/>
          <w:shd w:val="clear" w:color="auto" w:fill="FFFFFF"/>
          <w:lang w:val="ro-RO"/>
        </w:rPr>
        <w:t>, Paris, Editions de Corlevour, 2013; </w:t>
      </w:r>
      <w:r w:rsidRPr="003C2D74">
        <w:rPr>
          <w:rFonts w:ascii="Times New Roman" w:eastAsia="Times New Roman" w:hAnsi="Times New Roman" w:cs="Times New Roman"/>
          <w:i/>
          <w:iCs/>
          <w:color w:val="000000"/>
          <w:sz w:val="24"/>
          <w:szCs w:val="24"/>
          <w:shd w:val="clear" w:color="auto" w:fill="FFFFFF"/>
          <w:lang w:val="ro-RO"/>
        </w:rPr>
        <w:t>A Deafening Silence</w:t>
      </w:r>
      <w:r w:rsidRPr="003C2D74">
        <w:rPr>
          <w:rFonts w:ascii="Times New Roman" w:eastAsia="Times New Roman" w:hAnsi="Times New Roman" w:cs="Times New Roman"/>
          <w:color w:val="000000"/>
          <w:sz w:val="24"/>
          <w:szCs w:val="24"/>
          <w:shd w:val="clear" w:color="auto" w:fill="FFFFFF"/>
          <w:lang w:val="ro-RO"/>
        </w:rPr>
        <w:t>, London, Shearsman Books, 2017; FEM, roman, Paris, Non-Lieu, 2018; FEM, novel, Deep Vellum, USA, 2021.</w:t>
      </w:r>
    </w:p>
    <w:p w14:paraId="6718FD5A" w14:textId="77777777" w:rsidR="00CC6B01" w:rsidRPr="003C2D74" w:rsidRDefault="00CC6B01" w:rsidP="001B66B0">
      <w:pPr>
        <w:jc w:val="both"/>
        <w:rPr>
          <w:rFonts w:ascii="Times New Roman" w:eastAsia="Times New Roman" w:hAnsi="Times New Roman" w:cs="Times New Roman"/>
          <w:color w:val="000000"/>
          <w:sz w:val="24"/>
          <w:szCs w:val="24"/>
          <w:shd w:val="clear" w:color="auto" w:fill="FFFFFF"/>
          <w:lang w:val="ro-RO"/>
        </w:rPr>
      </w:pPr>
    </w:p>
    <w:p w14:paraId="18D36821" w14:textId="77777777" w:rsidR="003C2D74" w:rsidRDefault="003C2D74" w:rsidP="001B66B0">
      <w:pPr>
        <w:jc w:val="both"/>
        <w:rPr>
          <w:rFonts w:ascii="Times New Roman" w:eastAsia="Times New Roman" w:hAnsi="Times New Roman" w:cs="Times New Roman"/>
          <w:color w:val="000000"/>
          <w:sz w:val="24"/>
          <w:szCs w:val="24"/>
          <w:shd w:val="clear" w:color="auto" w:fill="FFFFFF"/>
          <w:lang w:val="ro-RO"/>
        </w:rPr>
      </w:pPr>
      <w:r w:rsidRPr="003C2D74">
        <w:rPr>
          <w:rFonts w:ascii="Times New Roman" w:eastAsia="Times New Roman" w:hAnsi="Times New Roman" w:cs="Times New Roman"/>
          <w:color w:val="000000"/>
          <w:sz w:val="24"/>
          <w:szCs w:val="24"/>
          <w:shd w:val="clear" w:color="auto" w:fill="FFFFFF"/>
          <w:lang w:val="ro-RO"/>
        </w:rPr>
        <w:t>Premii literare și recunoasteri: </w:t>
      </w:r>
      <w:r w:rsidRPr="003C2D74">
        <w:rPr>
          <w:rFonts w:ascii="Times New Roman" w:eastAsia="Times New Roman" w:hAnsi="Times New Roman" w:cs="Times New Roman"/>
          <w:i/>
          <w:iCs/>
          <w:color w:val="000000"/>
          <w:sz w:val="24"/>
          <w:szCs w:val="24"/>
          <w:shd w:val="clear" w:color="auto" w:fill="FFFFFF"/>
          <w:lang w:val="ro-RO"/>
        </w:rPr>
        <w:t>FEM</w:t>
      </w:r>
      <w:r w:rsidRPr="003C2D74">
        <w:rPr>
          <w:rFonts w:ascii="Times New Roman" w:eastAsia="Times New Roman" w:hAnsi="Times New Roman" w:cs="Times New Roman"/>
          <w:color w:val="000000"/>
          <w:sz w:val="24"/>
          <w:szCs w:val="24"/>
          <w:shd w:val="clear" w:color="auto" w:fill="FFFFFF"/>
          <w:lang w:val="ro-RO"/>
        </w:rPr>
        <w:t> (2011, 2014, 2021 – roman nominalizat la Premiile Uniunii Scriitorilor din România, Premiul Augustin Frățilă, Premiul Radio România Cultural și Premiul revistei </w:t>
      </w:r>
      <w:r w:rsidRPr="003C2D74">
        <w:rPr>
          <w:rFonts w:ascii="Times New Roman" w:eastAsia="Times New Roman" w:hAnsi="Times New Roman" w:cs="Times New Roman"/>
          <w:i/>
          <w:iCs/>
          <w:color w:val="000000"/>
          <w:sz w:val="24"/>
          <w:szCs w:val="24"/>
          <w:shd w:val="clear" w:color="auto" w:fill="FFFFFF"/>
          <w:lang w:val="ro-RO"/>
        </w:rPr>
        <w:t>Observator cultural</w:t>
      </w:r>
      <w:r w:rsidRPr="003C2D74">
        <w:rPr>
          <w:rFonts w:ascii="Times New Roman" w:eastAsia="Times New Roman" w:hAnsi="Times New Roman" w:cs="Times New Roman"/>
          <w:color w:val="000000"/>
          <w:sz w:val="24"/>
          <w:szCs w:val="24"/>
          <w:shd w:val="clear" w:color="auto" w:fill="FFFFFF"/>
          <w:lang w:val="ro-RO"/>
        </w:rPr>
        <w:t>; finalist al PEN America Translation Prize 2022. A studiat la Institutul de Arte Plastice „N. Grigorescu”, București, la Secţia „Istoria și teoria artei” și are un doctorat în istorie (istoria artei) la École des Hautes Études en Sciences Sociales, Paris, cu teza „Discours du pouvoir – discours de l’image: l’art roumain pendant le régime communiste”, cu prof. Alain Besançon.</w:t>
      </w:r>
    </w:p>
    <w:p w14:paraId="0A3C3EA1" w14:textId="77777777" w:rsidR="00CC6B01" w:rsidRPr="003C2D74" w:rsidRDefault="00CC6B01" w:rsidP="001B66B0">
      <w:pPr>
        <w:jc w:val="both"/>
        <w:rPr>
          <w:rFonts w:ascii="Times New Roman" w:eastAsia="Times New Roman" w:hAnsi="Times New Roman" w:cs="Times New Roman"/>
          <w:color w:val="000000"/>
          <w:sz w:val="24"/>
          <w:szCs w:val="24"/>
          <w:shd w:val="clear" w:color="auto" w:fill="FFFFFF"/>
          <w:lang w:val="ro-RO"/>
        </w:rPr>
      </w:pPr>
    </w:p>
    <w:p w14:paraId="014E8838" w14:textId="77777777" w:rsidR="003C2D74" w:rsidRPr="003C2D74" w:rsidRDefault="003C2D74" w:rsidP="001B66B0">
      <w:pPr>
        <w:jc w:val="both"/>
        <w:rPr>
          <w:rFonts w:ascii="Times New Roman" w:eastAsia="Times New Roman" w:hAnsi="Times New Roman" w:cs="Times New Roman"/>
          <w:color w:val="000000"/>
          <w:sz w:val="24"/>
          <w:szCs w:val="24"/>
          <w:shd w:val="clear" w:color="auto" w:fill="FFFFFF"/>
          <w:lang w:val="ro-RO"/>
        </w:rPr>
      </w:pPr>
      <w:r w:rsidRPr="003C2D74">
        <w:rPr>
          <w:rFonts w:ascii="Times New Roman" w:eastAsia="Times New Roman" w:hAnsi="Times New Roman" w:cs="Times New Roman"/>
          <w:color w:val="000000"/>
          <w:sz w:val="24"/>
          <w:szCs w:val="24"/>
          <w:shd w:val="clear" w:color="auto" w:fill="FFFFFF"/>
          <w:lang w:val="ro-RO"/>
        </w:rPr>
        <w:t xml:space="preserve">Desfășurată în fiecare an la </w:t>
      </w:r>
      <w:r w:rsidRPr="003C2D74">
        <w:rPr>
          <w:rFonts w:ascii="Times New Roman" w:eastAsia="Times New Roman" w:hAnsi="Times New Roman" w:cs="Times New Roman"/>
          <w:b/>
          <w:bCs/>
          <w:color w:val="000000"/>
          <w:sz w:val="24"/>
          <w:szCs w:val="24"/>
          <w:shd w:val="clear" w:color="auto" w:fill="FFFFFF"/>
          <w:lang w:val="ro-RO"/>
        </w:rPr>
        <w:t>21 martie</w:t>
      </w:r>
      <w:r w:rsidRPr="003C2D74">
        <w:rPr>
          <w:rFonts w:ascii="Times New Roman" w:eastAsia="Times New Roman" w:hAnsi="Times New Roman" w:cs="Times New Roman"/>
          <w:color w:val="000000"/>
          <w:sz w:val="24"/>
          <w:szCs w:val="24"/>
          <w:shd w:val="clear" w:color="auto" w:fill="FFFFFF"/>
          <w:lang w:val="ro-RO"/>
        </w:rPr>
        <w:t xml:space="preserve">, </w:t>
      </w:r>
      <w:r w:rsidRPr="003C2D74">
        <w:rPr>
          <w:rFonts w:ascii="Times New Roman" w:eastAsia="Times New Roman" w:hAnsi="Times New Roman" w:cs="Times New Roman"/>
          <w:b/>
          <w:bCs/>
          <w:color w:val="000000"/>
          <w:sz w:val="24"/>
          <w:szCs w:val="24"/>
          <w:shd w:val="clear" w:color="auto" w:fill="FFFFFF"/>
          <w:lang w:val="ro-RO"/>
        </w:rPr>
        <w:t>Ziua Mondială a Poeziei</w:t>
      </w:r>
      <w:r w:rsidRPr="003C2D74">
        <w:rPr>
          <w:rFonts w:ascii="Times New Roman" w:eastAsia="Times New Roman" w:hAnsi="Times New Roman" w:cs="Times New Roman"/>
          <w:color w:val="000000"/>
          <w:sz w:val="24"/>
          <w:szCs w:val="24"/>
          <w:shd w:val="clear" w:color="auto" w:fill="FFFFFF"/>
          <w:lang w:val="ro-RO"/>
        </w:rPr>
        <w:t xml:space="preserve"> celebrează una dintre cele mai prețuite forme de expresie și identitate culturală și lingvistică ale umanității. UNESCO a adoptat pentru prima dată 21 martie drept Zi mondială a poeziei în timpul celei de-a 30-a Conferințe generale de la Paris, în 1999, cu scopul de a sprijini diversitatea lingvistică prin </w:t>
      </w:r>
      <w:r w:rsidRPr="003C2D74">
        <w:rPr>
          <w:rFonts w:ascii="Times New Roman" w:eastAsia="Times New Roman" w:hAnsi="Times New Roman" w:cs="Times New Roman"/>
          <w:color w:val="000000"/>
          <w:sz w:val="24"/>
          <w:szCs w:val="24"/>
          <w:shd w:val="clear" w:color="auto" w:fill="FFFFFF"/>
          <w:lang w:val="ro-RO"/>
        </w:rPr>
        <w:lastRenderedPageBreak/>
        <w:t xml:space="preserve">exprimare poetică și de a crește oportunitatea ca limbile pe cale de dispariție să fie auzite. Ziua Mondială a Poeziei este ocazia de a onora poeții, de a reînvia tradițiile orale ale recitalurilor de poezie, de a promova lectura, scrierea și predarea poeziei, de a promova convergența dintre poezie și alte arte precum teatrul, dansul, muzica și pictura și de a crește vizibilitatea poeziei în mass-media. De 12 ani, evenimentul clusterului EUNIC Roma celebrează rolul privilegiat al poeziei în promovarea dialogului intercultural, a comunicării și a păcii. </w:t>
      </w:r>
    </w:p>
    <w:p w14:paraId="37959A8C" w14:textId="77777777" w:rsidR="002E059F" w:rsidRPr="00614B06" w:rsidRDefault="002E059F" w:rsidP="00D034C0">
      <w:pPr>
        <w:rPr>
          <w:rStyle w:val="Hyperlink"/>
          <w:rFonts w:ascii="Times New Roman" w:eastAsiaTheme="minorEastAsia" w:hAnsi="Times New Roman" w:cs="Times New Roman"/>
          <w:noProof/>
          <w:color w:val="auto"/>
          <w:sz w:val="24"/>
          <w:szCs w:val="24"/>
          <w:u w:val="none"/>
          <w:lang w:val="ro-RO" w:eastAsia="ro-RO"/>
        </w:rPr>
      </w:pPr>
    </w:p>
    <w:p w14:paraId="5054EA38" w14:textId="77777777" w:rsidR="007A0F0E" w:rsidRPr="00614B06" w:rsidRDefault="007A0F0E" w:rsidP="007A0F0E">
      <w:pPr>
        <w:spacing w:after="240"/>
        <w:jc w:val="both"/>
        <w:rPr>
          <w:rFonts w:ascii="Times New Roman" w:hAnsi="Times New Roman" w:cs="Times New Roman"/>
          <w:b/>
          <w:bCs/>
          <w:sz w:val="24"/>
          <w:szCs w:val="24"/>
          <w:lang w:val="ro-RO"/>
        </w:rPr>
      </w:pPr>
      <w:r w:rsidRPr="00614B06">
        <w:rPr>
          <w:rFonts w:ascii="Times New Roman" w:hAnsi="Times New Roman" w:cs="Times New Roman"/>
          <w:b/>
          <w:bCs/>
          <w:sz w:val="24"/>
          <w:szCs w:val="24"/>
          <w:lang w:val="ro-RO"/>
        </w:rPr>
        <w:t>Contact:</w:t>
      </w:r>
    </w:p>
    <w:p w14:paraId="64AA4414" w14:textId="77777777" w:rsidR="007A0F0E" w:rsidRPr="00614B06" w:rsidRDefault="007A0F0E" w:rsidP="007A0F0E">
      <w:pPr>
        <w:rPr>
          <w:rFonts w:ascii="Times New Roman" w:eastAsiaTheme="minorEastAsia" w:hAnsi="Times New Roman" w:cs="Times New Roman"/>
          <w:noProof/>
          <w:sz w:val="24"/>
          <w:szCs w:val="24"/>
          <w:lang w:val="ro-RO" w:eastAsia="ro-RO"/>
        </w:rPr>
      </w:pPr>
      <w:r w:rsidRPr="00614B06">
        <w:rPr>
          <w:rFonts w:ascii="Times New Roman" w:eastAsiaTheme="minorEastAsia" w:hAnsi="Times New Roman" w:cs="Times New Roman"/>
          <w:noProof/>
          <w:sz w:val="24"/>
          <w:szCs w:val="24"/>
          <w:lang w:val="ro-RO" w:eastAsia="ro-RO"/>
        </w:rPr>
        <w:t xml:space="preserve">Serviciul Promovare și Comunicare </w:t>
      </w:r>
    </w:p>
    <w:p w14:paraId="73029605" w14:textId="77777777" w:rsidR="007A0F0E" w:rsidRPr="00614B06" w:rsidRDefault="007A0F0E" w:rsidP="007A0F0E">
      <w:pPr>
        <w:rPr>
          <w:rStyle w:val="Hyperlink"/>
          <w:rFonts w:ascii="Times New Roman" w:hAnsi="Times New Roman" w:cs="Times New Roman"/>
          <w:sz w:val="24"/>
          <w:szCs w:val="24"/>
          <w:lang w:val="ro-RO"/>
        </w:rPr>
      </w:pPr>
      <w:hyperlink r:id="rId7" w:history="1">
        <w:r w:rsidRPr="00614B06">
          <w:rPr>
            <w:rStyle w:val="Hyperlink"/>
            <w:rFonts w:ascii="Times New Roman" w:hAnsi="Times New Roman" w:cs="Times New Roman"/>
            <w:sz w:val="24"/>
            <w:szCs w:val="24"/>
            <w:lang w:val="ro-RO"/>
          </w:rPr>
          <w:t>biroul.presa@icr.ro</w:t>
        </w:r>
      </w:hyperlink>
      <w:r w:rsidRPr="00614B06">
        <w:rPr>
          <w:rStyle w:val="Hyperlink"/>
          <w:rFonts w:ascii="Times New Roman" w:hAnsi="Times New Roman" w:cs="Times New Roman"/>
          <w:sz w:val="24"/>
          <w:szCs w:val="24"/>
          <w:lang w:val="ro-RO"/>
        </w:rPr>
        <w:t xml:space="preserve">; </w:t>
      </w:r>
    </w:p>
    <w:p w14:paraId="3461F7BC" w14:textId="4E6D3C4B" w:rsidR="002E059F" w:rsidRPr="00614B06" w:rsidRDefault="007A0F0E" w:rsidP="007A0F0E">
      <w:pPr>
        <w:rPr>
          <w:rStyle w:val="Hyperlink"/>
          <w:rFonts w:ascii="Times New Roman" w:eastAsiaTheme="minorEastAsia" w:hAnsi="Times New Roman" w:cs="Times New Roman"/>
          <w:noProof/>
          <w:color w:val="auto"/>
          <w:sz w:val="24"/>
          <w:szCs w:val="24"/>
          <w:u w:val="none"/>
          <w:lang w:val="ro-RO" w:eastAsia="ro-RO"/>
        </w:rPr>
      </w:pPr>
      <w:r w:rsidRPr="00614B06">
        <w:rPr>
          <w:rFonts w:ascii="Times New Roman" w:eastAsiaTheme="minorEastAsia" w:hAnsi="Times New Roman" w:cs="Times New Roman"/>
          <w:noProof/>
          <w:sz w:val="24"/>
          <w:szCs w:val="24"/>
          <w:lang w:val="ro-RO" w:eastAsia="ro-RO"/>
        </w:rPr>
        <w:t>031 71 00 622</w:t>
      </w:r>
    </w:p>
    <w:sectPr w:rsidR="002E059F" w:rsidRPr="00614B0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11C74" w14:textId="77777777" w:rsidR="00515435" w:rsidRDefault="00515435" w:rsidP="00B64A05">
      <w:r>
        <w:separator/>
      </w:r>
    </w:p>
  </w:endnote>
  <w:endnote w:type="continuationSeparator" w:id="0">
    <w:p w14:paraId="7760D5A8" w14:textId="77777777" w:rsidR="00515435" w:rsidRDefault="0051543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412F" w14:textId="77777777" w:rsidR="00515435" w:rsidRDefault="00515435" w:rsidP="00B64A05">
      <w:r>
        <w:separator/>
      </w:r>
    </w:p>
  </w:footnote>
  <w:footnote w:type="continuationSeparator" w:id="0">
    <w:p w14:paraId="4D6F253D" w14:textId="77777777" w:rsidR="00515435" w:rsidRDefault="0051543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94C54"/>
    <w:rsid w:val="000A302C"/>
    <w:rsid w:val="000A32BA"/>
    <w:rsid w:val="000A5F61"/>
    <w:rsid w:val="000A5FE7"/>
    <w:rsid w:val="000B3C6F"/>
    <w:rsid w:val="000B4B02"/>
    <w:rsid w:val="000D1473"/>
    <w:rsid w:val="000E4307"/>
    <w:rsid w:val="000E5FDF"/>
    <w:rsid w:val="000F1FA1"/>
    <w:rsid w:val="000F6F73"/>
    <w:rsid w:val="001053A5"/>
    <w:rsid w:val="001105A9"/>
    <w:rsid w:val="00114FDD"/>
    <w:rsid w:val="001156C2"/>
    <w:rsid w:val="0013377B"/>
    <w:rsid w:val="00134B2B"/>
    <w:rsid w:val="00151C9C"/>
    <w:rsid w:val="001528EF"/>
    <w:rsid w:val="00153CC3"/>
    <w:rsid w:val="001542FE"/>
    <w:rsid w:val="00155ED9"/>
    <w:rsid w:val="001563C2"/>
    <w:rsid w:val="00156B8F"/>
    <w:rsid w:val="00160498"/>
    <w:rsid w:val="001611D7"/>
    <w:rsid w:val="001759FB"/>
    <w:rsid w:val="00195661"/>
    <w:rsid w:val="001959F7"/>
    <w:rsid w:val="0019624C"/>
    <w:rsid w:val="001A5E0C"/>
    <w:rsid w:val="001B3DB6"/>
    <w:rsid w:val="001B4965"/>
    <w:rsid w:val="001B5E53"/>
    <w:rsid w:val="001B66B0"/>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A51EC"/>
    <w:rsid w:val="002C211A"/>
    <w:rsid w:val="002C55C2"/>
    <w:rsid w:val="002C7CCA"/>
    <w:rsid w:val="002D0974"/>
    <w:rsid w:val="002D7E64"/>
    <w:rsid w:val="002E059F"/>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09C"/>
    <w:rsid w:val="003B6639"/>
    <w:rsid w:val="003B7B63"/>
    <w:rsid w:val="003C2D74"/>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4F30"/>
    <w:rsid w:val="00515435"/>
    <w:rsid w:val="005170DE"/>
    <w:rsid w:val="005442D9"/>
    <w:rsid w:val="00546727"/>
    <w:rsid w:val="00556A84"/>
    <w:rsid w:val="00557408"/>
    <w:rsid w:val="00566485"/>
    <w:rsid w:val="00570D79"/>
    <w:rsid w:val="005710E2"/>
    <w:rsid w:val="00574837"/>
    <w:rsid w:val="0058129B"/>
    <w:rsid w:val="00582BA9"/>
    <w:rsid w:val="00583129"/>
    <w:rsid w:val="0059077F"/>
    <w:rsid w:val="00592E28"/>
    <w:rsid w:val="005A0B2C"/>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4B06"/>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0F0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0FE2"/>
    <w:rsid w:val="008644AF"/>
    <w:rsid w:val="00867588"/>
    <w:rsid w:val="008723D2"/>
    <w:rsid w:val="00872E5A"/>
    <w:rsid w:val="00876FCA"/>
    <w:rsid w:val="008807CF"/>
    <w:rsid w:val="0088109C"/>
    <w:rsid w:val="008955E2"/>
    <w:rsid w:val="008A177A"/>
    <w:rsid w:val="008A5075"/>
    <w:rsid w:val="008B58DF"/>
    <w:rsid w:val="008C12C9"/>
    <w:rsid w:val="008D68CC"/>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114E"/>
    <w:rsid w:val="00A0425B"/>
    <w:rsid w:val="00A05534"/>
    <w:rsid w:val="00A1029B"/>
    <w:rsid w:val="00A11279"/>
    <w:rsid w:val="00A14DB5"/>
    <w:rsid w:val="00A17700"/>
    <w:rsid w:val="00A178A5"/>
    <w:rsid w:val="00A26CEE"/>
    <w:rsid w:val="00A26EF1"/>
    <w:rsid w:val="00A273FD"/>
    <w:rsid w:val="00A355EF"/>
    <w:rsid w:val="00A36FF1"/>
    <w:rsid w:val="00A402AC"/>
    <w:rsid w:val="00A40594"/>
    <w:rsid w:val="00A513A6"/>
    <w:rsid w:val="00A57EBA"/>
    <w:rsid w:val="00A64C3E"/>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82C38"/>
    <w:rsid w:val="00C83818"/>
    <w:rsid w:val="00C952FA"/>
    <w:rsid w:val="00CA0A3C"/>
    <w:rsid w:val="00CA1992"/>
    <w:rsid w:val="00CC0486"/>
    <w:rsid w:val="00CC1CF1"/>
    <w:rsid w:val="00CC4938"/>
    <w:rsid w:val="00CC4A51"/>
    <w:rsid w:val="00CC6B01"/>
    <w:rsid w:val="00CC74E7"/>
    <w:rsid w:val="00CD017A"/>
    <w:rsid w:val="00CD63D8"/>
    <w:rsid w:val="00CE1135"/>
    <w:rsid w:val="00CE5120"/>
    <w:rsid w:val="00CE6E98"/>
    <w:rsid w:val="00CF0188"/>
    <w:rsid w:val="00CF0E29"/>
    <w:rsid w:val="00CF5051"/>
    <w:rsid w:val="00CF64E2"/>
    <w:rsid w:val="00D034C0"/>
    <w:rsid w:val="00D049FC"/>
    <w:rsid w:val="00D06BEF"/>
    <w:rsid w:val="00D1166F"/>
    <w:rsid w:val="00D14AB3"/>
    <w:rsid w:val="00D20979"/>
    <w:rsid w:val="00D24698"/>
    <w:rsid w:val="00D27276"/>
    <w:rsid w:val="00D273D3"/>
    <w:rsid w:val="00D31ECE"/>
    <w:rsid w:val="00D456F6"/>
    <w:rsid w:val="00D46BCA"/>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32917"/>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5C68"/>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50EA"/>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75207022">
      <w:bodyDiv w:val="1"/>
      <w:marLeft w:val="0"/>
      <w:marRight w:val="0"/>
      <w:marTop w:val="0"/>
      <w:marBottom w:val="0"/>
      <w:divBdr>
        <w:top w:val="none" w:sz="0" w:space="0" w:color="auto"/>
        <w:left w:val="none" w:sz="0" w:space="0" w:color="auto"/>
        <w:bottom w:val="none" w:sz="0" w:space="0" w:color="auto"/>
        <w:right w:val="none" w:sz="0" w:space="0" w:color="auto"/>
      </w:divBdr>
    </w:div>
    <w:div w:id="1230266050">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66867453">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9043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22</cp:revision>
  <cp:lastPrinted>2024-08-13T10:47:00Z</cp:lastPrinted>
  <dcterms:created xsi:type="dcterms:W3CDTF">2025-03-14T11:46:00Z</dcterms:created>
  <dcterms:modified xsi:type="dcterms:W3CDTF">2025-03-20T10:28:00Z</dcterms:modified>
</cp:coreProperties>
</file>