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EE45" w14:textId="65D35A5E" w:rsidR="004558CF" w:rsidRPr="00C3050B" w:rsidRDefault="002C55C2" w:rsidP="00C61BF4">
      <w:pPr>
        <w:shd w:val="clear" w:color="auto" w:fill="FFFFFF"/>
        <w:jc w:val="right"/>
        <w:rPr>
          <w:rFonts w:ascii="Times New Roman" w:eastAsiaTheme="minorEastAsia" w:hAnsi="Times New Roman" w:cs="Times New Roman"/>
          <w:i/>
          <w:iCs/>
          <w:noProof/>
          <w:sz w:val="24"/>
          <w:szCs w:val="24"/>
          <w:lang w:val="ro-RO" w:eastAsia="ro-RO"/>
        </w:rPr>
      </w:pPr>
      <w:bookmarkStart w:id="0" w:name="_Hlk191029039"/>
      <w:r w:rsidRPr="00C3050B">
        <w:rPr>
          <w:rFonts w:ascii="Times New Roman" w:eastAsiaTheme="minorEastAsia" w:hAnsi="Times New Roman" w:cs="Times New Roman"/>
          <w:i/>
          <w:iCs/>
          <w:noProof/>
          <w:sz w:val="24"/>
          <w:szCs w:val="24"/>
          <w:lang w:val="ro-RO" w:eastAsia="ro-RO"/>
        </w:rPr>
        <w:t>Comunicat de presă</w:t>
      </w:r>
    </w:p>
    <w:p w14:paraId="191DB2F3" w14:textId="19F0BA3B" w:rsidR="002C55C2" w:rsidRPr="00C3050B" w:rsidRDefault="00A639CB" w:rsidP="00C61BF4">
      <w:pPr>
        <w:shd w:val="clear" w:color="auto" w:fill="FFFFFF"/>
        <w:jc w:val="right"/>
        <w:rPr>
          <w:rFonts w:ascii="Times New Roman" w:eastAsiaTheme="minorEastAsia" w:hAnsi="Times New Roman" w:cs="Times New Roman"/>
          <w:i/>
          <w:iCs/>
          <w:noProof/>
          <w:color w:val="EE0000"/>
          <w:sz w:val="24"/>
          <w:szCs w:val="24"/>
          <w:lang w:val="ro-RO" w:eastAsia="ro-RO"/>
        </w:rPr>
      </w:pPr>
      <w:r w:rsidRPr="00493111">
        <w:rPr>
          <w:rFonts w:ascii="Times New Roman" w:eastAsiaTheme="minorEastAsia" w:hAnsi="Times New Roman" w:cs="Times New Roman"/>
          <w:i/>
          <w:iCs/>
          <w:noProof/>
          <w:sz w:val="24"/>
          <w:szCs w:val="24"/>
          <w:lang w:val="ro-RO" w:eastAsia="ro-RO"/>
        </w:rPr>
        <w:t>25</w:t>
      </w:r>
      <w:r w:rsidR="007B2290" w:rsidRPr="00493111">
        <w:rPr>
          <w:rFonts w:ascii="Times New Roman" w:eastAsiaTheme="minorEastAsia" w:hAnsi="Times New Roman" w:cs="Times New Roman"/>
          <w:i/>
          <w:iCs/>
          <w:noProof/>
          <w:sz w:val="24"/>
          <w:szCs w:val="24"/>
          <w:lang w:val="ro-RO" w:eastAsia="ro-RO"/>
        </w:rPr>
        <w:t xml:space="preserve"> </w:t>
      </w:r>
      <w:r w:rsidRPr="00493111">
        <w:rPr>
          <w:rFonts w:ascii="Times New Roman" w:eastAsiaTheme="minorEastAsia" w:hAnsi="Times New Roman" w:cs="Times New Roman"/>
          <w:i/>
          <w:iCs/>
          <w:noProof/>
          <w:sz w:val="24"/>
          <w:szCs w:val="24"/>
          <w:lang w:val="ro-RO" w:eastAsia="ro-RO"/>
        </w:rPr>
        <w:t>septembrie</w:t>
      </w:r>
      <w:r w:rsidR="009313CA" w:rsidRPr="00493111">
        <w:rPr>
          <w:rFonts w:ascii="Times New Roman" w:eastAsiaTheme="minorEastAsia" w:hAnsi="Times New Roman" w:cs="Times New Roman"/>
          <w:i/>
          <w:iCs/>
          <w:noProof/>
          <w:sz w:val="24"/>
          <w:szCs w:val="24"/>
          <w:lang w:val="ro-RO" w:eastAsia="ro-RO"/>
        </w:rPr>
        <w:t xml:space="preserve"> 2025</w:t>
      </w:r>
    </w:p>
    <w:p w14:paraId="07D60E25" w14:textId="77777777" w:rsidR="009A1AE4" w:rsidRPr="00C3050B" w:rsidRDefault="009A1AE4" w:rsidP="00C61BF4">
      <w:pPr>
        <w:shd w:val="clear" w:color="auto" w:fill="FFFFFF"/>
        <w:jc w:val="both"/>
        <w:rPr>
          <w:rFonts w:ascii="Times New Roman" w:eastAsiaTheme="minorEastAsia" w:hAnsi="Times New Roman" w:cs="Times New Roman"/>
          <w:noProof/>
          <w:sz w:val="24"/>
          <w:szCs w:val="24"/>
          <w:lang w:val="ro-RO" w:eastAsia="ro-RO"/>
        </w:rPr>
      </w:pPr>
    </w:p>
    <w:p w14:paraId="3D72B12F" w14:textId="77777777" w:rsidR="00B57393" w:rsidRPr="00C3050B" w:rsidRDefault="00B57393" w:rsidP="002A7149">
      <w:pPr>
        <w:jc w:val="center"/>
        <w:rPr>
          <w:rFonts w:ascii="Times New Roman" w:hAnsi="Times New Roman" w:cs="Times New Roman"/>
          <w:b/>
          <w:bCs/>
          <w:sz w:val="24"/>
          <w:szCs w:val="24"/>
          <w:lang w:val="ro-RO"/>
        </w:rPr>
      </w:pPr>
    </w:p>
    <w:p w14:paraId="564BBADE" w14:textId="77777777" w:rsidR="002C292D" w:rsidRPr="002C292D" w:rsidRDefault="002C292D" w:rsidP="002C292D">
      <w:pPr>
        <w:jc w:val="center"/>
        <w:rPr>
          <w:rFonts w:ascii="Times New Roman" w:hAnsi="Times New Roman" w:cs="Times New Roman"/>
          <w:b/>
          <w:bCs/>
          <w:color w:val="2F2F2F"/>
          <w:sz w:val="24"/>
          <w:szCs w:val="24"/>
          <w:shd w:val="clear" w:color="auto" w:fill="FFFFFF"/>
          <w:lang w:val="ro-RO"/>
        </w:rPr>
      </w:pPr>
      <w:r w:rsidRPr="002C292D">
        <w:rPr>
          <w:rFonts w:ascii="Times New Roman" w:hAnsi="Times New Roman" w:cs="Times New Roman"/>
          <w:b/>
          <w:bCs/>
          <w:color w:val="2F2F2F"/>
          <w:sz w:val="24"/>
          <w:szCs w:val="24"/>
          <w:shd w:val="clear" w:color="auto" w:fill="FFFFFF"/>
          <w:lang w:val="ro-RO"/>
        </w:rPr>
        <w:t>Sezonul România–Polonia 2024-2025: muzică contemporană românească</w:t>
      </w:r>
    </w:p>
    <w:p w14:paraId="324CC9E4" w14:textId="77777777" w:rsidR="002C292D" w:rsidRPr="00C3050B" w:rsidRDefault="002C292D" w:rsidP="002C292D">
      <w:pPr>
        <w:jc w:val="center"/>
        <w:rPr>
          <w:rFonts w:ascii="Times New Roman" w:hAnsi="Times New Roman" w:cs="Times New Roman"/>
          <w:b/>
          <w:bCs/>
          <w:color w:val="2F2F2F"/>
          <w:sz w:val="24"/>
          <w:szCs w:val="24"/>
          <w:shd w:val="clear" w:color="auto" w:fill="FFFFFF"/>
          <w:lang w:val="ro-RO"/>
        </w:rPr>
      </w:pPr>
      <w:r w:rsidRPr="002C292D">
        <w:rPr>
          <w:rFonts w:ascii="Times New Roman" w:hAnsi="Times New Roman" w:cs="Times New Roman"/>
          <w:b/>
          <w:bCs/>
          <w:color w:val="2F2F2F"/>
          <w:sz w:val="24"/>
          <w:szCs w:val="24"/>
          <w:shd w:val="clear" w:color="auto" w:fill="FFFFFF"/>
          <w:lang w:val="ro-RO"/>
        </w:rPr>
        <w:t>la Festivalul Internațional „Toamna Varșoviană”</w:t>
      </w:r>
    </w:p>
    <w:p w14:paraId="5F11EA08" w14:textId="77777777" w:rsidR="002C292D" w:rsidRPr="002C292D" w:rsidRDefault="002C292D" w:rsidP="002C292D">
      <w:pPr>
        <w:jc w:val="center"/>
        <w:rPr>
          <w:rFonts w:ascii="Times New Roman" w:hAnsi="Times New Roman" w:cs="Times New Roman"/>
          <w:b/>
          <w:bCs/>
          <w:color w:val="2F2F2F"/>
          <w:sz w:val="24"/>
          <w:szCs w:val="24"/>
          <w:shd w:val="clear" w:color="auto" w:fill="FFFFFF"/>
          <w:lang w:val="ro-RO"/>
        </w:rPr>
      </w:pPr>
    </w:p>
    <w:p w14:paraId="46E9F13E" w14:textId="77777777" w:rsidR="002C292D" w:rsidRPr="002C292D" w:rsidRDefault="002C292D" w:rsidP="002C292D">
      <w:pPr>
        <w:jc w:val="center"/>
        <w:rPr>
          <w:rFonts w:ascii="Times New Roman" w:hAnsi="Times New Roman" w:cs="Times New Roman"/>
          <w:b/>
          <w:bCs/>
          <w:color w:val="2F2F2F"/>
          <w:sz w:val="24"/>
          <w:szCs w:val="24"/>
          <w:shd w:val="clear" w:color="auto" w:fill="FFFFFF"/>
          <w:lang w:val="ro-RO"/>
        </w:rPr>
      </w:pPr>
    </w:p>
    <w:p w14:paraId="17D8A0F5" w14:textId="3644FB33" w:rsidR="002C292D" w:rsidRPr="00C3050B"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Institutul Cultural Român de la Varșovia organizează sâmbătă, 27 septembrie, la Muzeul de Etnografie din capitala poloneză, un concert special în cadrul Festivalului Internațional de Muzică Contemporană „Toamna Varșoviană” (</w:t>
      </w:r>
      <w:r w:rsidR="008D00E2">
        <w:rPr>
          <w:rFonts w:ascii="Times New Roman" w:hAnsi="Times New Roman" w:cs="Times New Roman"/>
          <w:color w:val="2F2F2F"/>
          <w:sz w:val="24"/>
          <w:szCs w:val="24"/>
          <w:shd w:val="clear" w:color="auto" w:fill="FFFFFF"/>
          <w:lang w:val="ro-RO"/>
        </w:rPr>
        <w:t>„</w:t>
      </w:r>
      <w:r w:rsidRPr="002C292D">
        <w:rPr>
          <w:rFonts w:ascii="Times New Roman" w:hAnsi="Times New Roman" w:cs="Times New Roman"/>
          <w:color w:val="2F2F2F"/>
          <w:sz w:val="24"/>
          <w:szCs w:val="24"/>
          <w:shd w:val="clear" w:color="auto" w:fill="FFFFFF"/>
          <w:lang w:val="ro-RO"/>
        </w:rPr>
        <w:t>Warsaw Autumn</w:t>
      </w:r>
      <w:r w:rsidR="008D00E2">
        <w:rPr>
          <w:rFonts w:ascii="Times New Roman" w:hAnsi="Times New Roman" w:cs="Times New Roman"/>
          <w:color w:val="2F2F2F"/>
          <w:sz w:val="24"/>
          <w:szCs w:val="24"/>
          <w:shd w:val="clear" w:color="auto" w:fill="FFFFFF"/>
          <w:lang w:val="ro-RO"/>
        </w:rPr>
        <w:t>”</w:t>
      </w:r>
      <w:r w:rsidRPr="002C292D">
        <w:rPr>
          <w:rFonts w:ascii="Times New Roman" w:hAnsi="Times New Roman" w:cs="Times New Roman"/>
          <w:color w:val="2F2F2F"/>
          <w:sz w:val="24"/>
          <w:szCs w:val="24"/>
          <w:shd w:val="clear" w:color="auto" w:fill="FFFFFF"/>
          <w:lang w:val="ro-RO"/>
        </w:rPr>
        <w:t>), cea mai importantă și cunoscută manifestare de muzică nouă din Polonia, organizată anual de Uniunea Compozitorilor Polonezi.</w:t>
      </w:r>
    </w:p>
    <w:p w14:paraId="63A492DB" w14:textId="77777777" w:rsidR="00A70C8C" w:rsidRPr="002C292D" w:rsidRDefault="00A70C8C" w:rsidP="002C292D">
      <w:pPr>
        <w:jc w:val="both"/>
        <w:rPr>
          <w:rFonts w:ascii="Times New Roman" w:hAnsi="Times New Roman" w:cs="Times New Roman"/>
          <w:color w:val="2F2F2F"/>
          <w:sz w:val="24"/>
          <w:szCs w:val="24"/>
          <w:shd w:val="clear" w:color="auto" w:fill="FFFFFF"/>
          <w:lang w:val="ro-RO"/>
        </w:rPr>
      </w:pPr>
    </w:p>
    <w:p w14:paraId="6CA38AC7" w14:textId="77777777" w:rsidR="002C292D" w:rsidRPr="00C3050B"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Concertul va fi dedicat multiplelor fațete ale spectralismului românesc, în interpretarea remarcabilului ansamblu polonez NeoQuartet. Evenimentul este inclus în programul Sezonului Cultural România – Polonia 2024-2025.</w:t>
      </w:r>
    </w:p>
    <w:p w14:paraId="2400F52C" w14:textId="77777777" w:rsidR="00082D77" w:rsidRPr="002C292D" w:rsidRDefault="00082D77" w:rsidP="002C292D">
      <w:pPr>
        <w:jc w:val="both"/>
        <w:rPr>
          <w:rFonts w:ascii="Times New Roman" w:hAnsi="Times New Roman" w:cs="Times New Roman"/>
          <w:color w:val="2F2F2F"/>
          <w:sz w:val="24"/>
          <w:szCs w:val="24"/>
          <w:shd w:val="clear" w:color="auto" w:fill="FFFFFF"/>
          <w:lang w:val="ro-RO"/>
        </w:rPr>
      </w:pPr>
    </w:p>
    <w:p w14:paraId="590FE1D6"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Programul concertului va cuprinde trei lucrări de referință ale patrimoniului componistic românesc de secol XX:</w:t>
      </w:r>
    </w:p>
    <w:p w14:paraId="5157BE29"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 xml:space="preserve">Octavian Nemescu – „Cvartetul de coarde pentru miezul nopții” </w:t>
      </w:r>
    </w:p>
    <w:p w14:paraId="2E27088E"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Doina Rotaru – „Vivarta”</w:t>
      </w:r>
    </w:p>
    <w:p w14:paraId="2A800B60"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Horațiu Rădulescu – Cvartetul de coarde nr. 5 „Before The Universe Was Born</w:t>
      </w:r>
      <w:r w:rsidRPr="002C292D">
        <w:rPr>
          <w:rFonts w:ascii="Times New Roman" w:hAnsi="Times New Roman" w:cs="Times New Roman"/>
          <w:i/>
          <w:iCs/>
          <w:color w:val="2F2F2F"/>
          <w:sz w:val="24"/>
          <w:szCs w:val="24"/>
          <w:shd w:val="clear" w:color="auto" w:fill="FFFFFF"/>
          <w:lang w:val="ro-RO"/>
        </w:rPr>
        <w:t>”</w:t>
      </w:r>
      <w:r w:rsidRPr="002C292D">
        <w:rPr>
          <w:rFonts w:ascii="Times New Roman" w:hAnsi="Times New Roman" w:cs="Times New Roman"/>
          <w:i/>
          <w:iCs/>
          <w:color w:val="2F2F2F"/>
          <w:sz w:val="24"/>
          <w:szCs w:val="24"/>
          <w:shd w:val="clear" w:color="auto" w:fill="FFFFFF"/>
          <w:lang w:val="ro-RO"/>
        </w:rPr>
        <w:br/>
      </w:r>
      <w:r w:rsidRPr="002C292D">
        <w:rPr>
          <w:rFonts w:ascii="Times New Roman" w:hAnsi="Times New Roman" w:cs="Times New Roman"/>
          <w:i/>
          <w:iCs/>
          <w:color w:val="2F2F2F"/>
          <w:sz w:val="24"/>
          <w:szCs w:val="24"/>
          <w:shd w:val="clear" w:color="auto" w:fill="FFFFFF"/>
          <w:lang w:val="ro-RO"/>
        </w:rPr>
        <w:br/>
      </w:r>
      <w:r w:rsidRPr="002C292D">
        <w:rPr>
          <w:rFonts w:ascii="Times New Roman" w:hAnsi="Times New Roman" w:cs="Times New Roman"/>
          <w:color w:val="2F2F2F"/>
          <w:sz w:val="24"/>
          <w:szCs w:val="24"/>
          <w:shd w:val="clear" w:color="auto" w:fill="FFFFFF"/>
          <w:lang w:val="ro-RO"/>
        </w:rPr>
        <w:t>Cei trei compozitori de marcă sunt binecunoscuți în Polonia în mediul muzicii contemporane. Lucrările lor au fost interpretate la festivaluri de gen, au fost invitați ai „Toamnei Varșoviene” de-a lungul anilor. Doina Rotaru a scris și dedicat lucrări unor muzicieni polonezi, printre care flautista Ewa Liebchen.</w:t>
      </w:r>
    </w:p>
    <w:p w14:paraId="0D4128E9"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p>
    <w:p w14:paraId="17CB2D9E" w14:textId="77777777" w:rsidR="002C292D" w:rsidRPr="00C3050B"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 xml:space="preserve">Evenimentul românesc, care se va bucura de prezența compozitoarei Doina Rotaru, este unicul concert special al ediției cu nr. 68 a Festivalului „Toamna Varșoviană”, celebrând astfel Sezonul Cultural România–Polonia 2024-2025. Pentru a sublinia sensul colaborativ al Sezonului, programul românesc va fi interpretat de ansamblul polonez NeoQuartet, unul dintre cele cel mai titrate și respectate ansambluri de muzică contemporană din Polonia. </w:t>
      </w:r>
    </w:p>
    <w:p w14:paraId="175F9A65" w14:textId="77777777" w:rsidR="00DF77A4" w:rsidRPr="002C292D" w:rsidRDefault="00DF77A4" w:rsidP="002C292D">
      <w:pPr>
        <w:jc w:val="both"/>
        <w:rPr>
          <w:rFonts w:ascii="Times New Roman" w:hAnsi="Times New Roman" w:cs="Times New Roman"/>
          <w:color w:val="2F2F2F"/>
          <w:sz w:val="24"/>
          <w:szCs w:val="24"/>
          <w:shd w:val="clear" w:color="auto" w:fill="FFFFFF"/>
          <w:lang w:val="ro-RO"/>
        </w:rPr>
      </w:pPr>
    </w:p>
    <w:p w14:paraId="68A1B800" w14:textId="77777777" w:rsidR="002C292D" w:rsidRPr="00C3050B"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NeoQuartet este unul dintre cele mai interesante și prolifice ansambluri specializate în muzică nouă din Europa, câștigător al unor premii prestigioase, cu douăsprezece CD-uri publicate la case de discuri poloneze, germane, grecești și americane. Componența lui este Karolina Piątkowska - Nowicka (vioara I), Paweł Kapica (vioara a II-a), Michał Markiewicz (violă) și Krzysztof Pawłowski (violoncel). Între 2012 și 2024 a susținut peste 600 de concerte, atât în Polonia, cât și în străinătate, în săli prestigioase precum Carnegie Hall din New York sau Forbidden City Concert Hall din Beijing. Este caracterizat de o energie extraordinară, de pasiune adevărată pentru arta și muzica contemporană, de plăcerea pentru depășirea limitelor, ieșirea din tipare, crearea unei legături speciale cu publicul.</w:t>
      </w:r>
    </w:p>
    <w:p w14:paraId="23CF9AFD" w14:textId="77777777" w:rsidR="005A1502" w:rsidRPr="002C292D" w:rsidRDefault="005A1502" w:rsidP="002C292D">
      <w:pPr>
        <w:jc w:val="both"/>
        <w:rPr>
          <w:rFonts w:ascii="Times New Roman" w:hAnsi="Times New Roman" w:cs="Times New Roman"/>
          <w:color w:val="2F2F2F"/>
          <w:sz w:val="24"/>
          <w:szCs w:val="24"/>
          <w:shd w:val="clear" w:color="auto" w:fill="FFFFFF"/>
          <w:lang w:val="ro-RO"/>
        </w:rPr>
      </w:pPr>
    </w:p>
    <w:p w14:paraId="1F1CBB48"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color w:val="2F2F2F"/>
          <w:sz w:val="24"/>
          <w:szCs w:val="24"/>
          <w:shd w:val="clear" w:color="auto" w:fill="FFFFFF"/>
          <w:lang w:val="ro-RO"/>
        </w:rPr>
        <w:t xml:space="preserve">Creat în 1956 de compozitorii Tadeusz Baird şi Kazimierz Serocki şi conceput iniţial ca o ieşire din impasul în care se afla muzica poloneză la acel moment, Festivalul „Toamna Varșoviană” s-a dovedit un refugiu pentru libertatea artistică, oferind totodată spaţiu de exprimare muzicii contemporane cu stilurile, atitudinile şi tehnicile ei diferite. „Toamna Varşoviană” continuă să </w:t>
      </w:r>
      <w:r w:rsidRPr="002C292D">
        <w:rPr>
          <w:rFonts w:ascii="Times New Roman" w:hAnsi="Times New Roman" w:cs="Times New Roman"/>
          <w:color w:val="2F2F2F"/>
          <w:sz w:val="24"/>
          <w:szCs w:val="24"/>
          <w:shd w:val="clear" w:color="auto" w:fill="FFFFFF"/>
          <w:lang w:val="ro-RO"/>
        </w:rPr>
        <w:lastRenderedPageBreak/>
        <w:t xml:space="preserve">fie unul din cele mai importante şi mai mari festivaluri de muzică contemporană din lume, reunind în fiecare an în jur de 300 de interpreţi şi compozitori din diferite ţări. </w:t>
      </w:r>
    </w:p>
    <w:p w14:paraId="2C49867C"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p>
    <w:p w14:paraId="1BB907E9" w14:textId="77777777" w:rsidR="002C292D" w:rsidRPr="002C292D" w:rsidRDefault="002C292D" w:rsidP="002C292D">
      <w:pPr>
        <w:jc w:val="both"/>
        <w:rPr>
          <w:rFonts w:ascii="Times New Roman" w:hAnsi="Times New Roman" w:cs="Times New Roman"/>
          <w:i/>
          <w:iCs/>
          <w:color w:val="2F2F2F"/>
          <w:sz w:val="24"/>
          <w:szCs w:val="24"/>
          <w:shd w:val="clear" w:color="auto" w:fill="FFFFFF"/>
          <w:lang w:val="ro-RO"/>
        </w:rPr>
      </w:pPr>
      <w:r w:rsidRPr="002C292D">
        <w:rPr>
          <w:rFonts w:ascii="Times New Roman" w:hAnsi="Times New Roman" w:cs="Times New Roman"/>
          <w:i/>
          <w:iCs/>
          <w:color w:val="2F2F2F"/>
          <w:sz w:val="24"/>
          <w:szCs w:val="24"/>
          <w:shd w:val="clear" w:color="auto" w:fill="FFFFFF"/>
          <w:lang w:val="ro-RO"/>
        </w:rPr>
        <w:t>Eveniment organizat în cadrul Sezonului Cultural România–Polonia 2024–2025.</w:t>
      </w:r>
    </w:p>
    <w:p w14:paraId="2471265A" w14:textId="77777777" w:rsidR="002C292D" w:rsidRPr="002C292D" w:rsidRDefault="002C292D" w:rsidP="002C292D">
      <w:pPr>
        <w:jc w:val="both"/>
        <w:rPr>
          <w:rFonts w:ascii="Times New Roman" w:hAnsi="Times New Roman" w:cs="Times New Roman"/>
          <w:color w:val="2F2F2F"/>
          <w:sz w:val="24"/>
          <w:szCs w:val="24"/>
          <w:shd w:val="clear" w:color="auto" w:fill="FFFFFF"/>
          <w:lang w:val="ro-RO"/>
        </w:rPr>
      </w:pPr>
      <w:r w:rsidRPr="002C292D">
        <w:rPr>
          <w:rFonts w:ascii="Times New Roman" w:hAnsi="Times New Roman" w:cs="Times New Roman"/>
          <w:i/>
          <w:iCs/>
          <w:color w:val="2F2F2F"/>
          <w:sz w:val="24"/>
          <w:szCs w:val="24"/>
          <w:shd w:val="clear" w:color="auto" w:fill="FFFFFF"/>
          <w:lang w:val="ro-RO"/>
        </w:rPr>
        <w:t>Sezonul Cultural România-Polonia 2024-2025 este organizat de Ministerul Culturii și Institutul Cultural Român, prin reprezentanța sa de la Varșovia, pentru partea română, respectiv Ministerul Culturii și Patrimoniului Național și Institutul „Adam Mickiewicz”, în parteneriat cu Institutul Polonez din București, pentru partea polonă.</w:t>
      </w:r>
    </w:p>
    <w:p w14:paraId="23D900B8" w14:textId="77777777" w:rsidR="002C292D" w:rsidRPr="002C292D" w:rsidRDefault="002C292D" w:rsidP="002C292D">
      <w:pPr>
        <w:jc w:val="center"/>
        <w:rPr>
          <w:rFonts w:ascii="Times New Roman" w:hAnsi="Times New Roman" w:cs="Times New Roman"/>
          <w:b/>
          <w:bCs/>
          <w:color w:val="2F2F2F"/>
          <w:sz w:val="24"/>
          <w:szCs w:val="24"/>
          <w:shd w:val="clear" w:color="auto" w:fill="FFFFFF"/>
          <w:lang w:val="ro-RO"/>
        </w:rPr>
      </w:pPr>
    </w:p>
    <w:p w14:paraId="722DC949" w14:textId="77777777" w:rsidR="006C13B1" w:rsidRPr="00C3050B" w:rsidRDefault="006C13B1" w:rsidP="00D75A4F">
      <w:pPr>
        <w:jc w:val="center"/>
        <w:rPr>
          <w:rFonts w:ascii="Times New Roman" w:hAnsi="Times New Roman" w:cs="Times New Roman"/>
          <w:b/>
          <w:bCs/>
          <w:color w:val="2F2F2F"/>
          <w:sz w:val="24"/>
          <w:szCs w:val="24"/>
          <w:shd w:val="clear" w:color="auto" w:fill="FFFFFF"/>
          <w:lang w:val="ro-RO"/>
        </w:rPr>
      </w:pPr>
    </w:p>
    <w:p w14:paraId="3694DB1D" w14:textId="7FA8049B" w:rsidR="00C61BF4" w:rsidRPr="00C3050B" w:rsidRDefault="00214B36" w:rsidP="00B77729">
      <w:pPr>
        <w:spacing w:after="240"/>
        <w:jc w:val="both"/>
        <w:rPr>
          <w:rFonts w:ascii="Times New Roman" w:hAnsi="Times New Roman" w:cs="Times New Roman"/>
          <w:b/>
          <w:bCs/>
          <w:sz w:val="24"/>
          <w:szCs w:val="24"/>
          <w:lang w:val="ro-RO"/>
        </w:rPr>
      </w:pPr>
      <w:r w:rsidRPr="00C3050B">
        <w:rPr>
          <w:rFonts w:ascii="Times New Roman" w:hAnsi="Times New Roman" w:cs="Times New Roman"/>
          <w:b/>
          <w:bCs/>
          <w:sz w:val="24"/>
          <w:szCs w:val="24"/>
          <w:lang w:val="ro-RO"/>
        </w:rPr>
        <w:t>C</w:t>
      </w:r>
      <w:r w:rsidR="00C61BF4" w:rsidRPr="00C3050B">
        <w:rPr>
          <w:rFonts w:ascii="Times New Roman" w:hAnsi="Times New Roman" w:cs="Times New Roman"/>
          <w:b/>
          <w:bCs/>
          <w:sz w:val="24"/>
          <w:szCs w:val="24"/>
          <w:lang w:val="ro-RO"/>
        </w:rPr>
        <w:t>ontact</w:t>
      </w:r>
      <w:r w:rsidRPr="00C3050B">
        <w:rPr>
          <w:rFonts w:ascii="Times New Roman" w:hAnsi="Times New Roman" w:cs="Times New Roman"/>
          <w:b/>
          <w:bCs/>
          <w:sz w:val="24"/>
          <w:szCs w:val="24"/>
          <w:lang w:val="ro-RO"/>
        </w:rPr>
        <w:t>:</w:t>
      </w:r>
    </w:p>
    <w:p w14:paraId="49377A1B" w14:textId="77777777" w:rsidR="00214B36" w:rsidRPr="00C3050B" w:rsidRDefault="00214B36" w:rsidP="00214B36">
      <w:pPr>
        <w:rPr>
          <w:rFonts w:ascii="Times New Roman" w:eastAsiaTheme="minorEastAsia" w:hAnsi="Times New Roman" w:cs="Times New Roman"/>
          <w:noProof/>
          <w:sz w:val="24"/>
          <w:szCs w:val="24"/>
          <w:lang w:val="ro-RO" w:eastAsia="ro-RO"/>
        </w:rPr>
      </w:pPr>
      <w:r w:rsidRPr="00C3050B">
        <w:rPr>
          <w:rFonts w:ascii="Times New Roman" w:eastAsiaTheme="minorEastAsia" w:hAnsi="Times New Roman" w:cs="Times New Roman"/>
          <w:noProof/>
          <w:sz w:val="24"/>
          <w:szCs w:val="24"/>
          <w:lang w:val="ro-RO" w:eastAsia="ro-RO"/>
        </w:rPr>
        <w:t xml:space="preserve">Serviciul Promovare și Comunicare </w:t>
      </w:r>
    </w:p>
    <w:p w14:paraId="022DE068" w14:textId="77777777" w:rsidR="00214B36" w:rsidRPr="00C3050B" w:rsidRDefault="00214B36" w:rsidP="00214B36">
      <w:pPr>
        <w:rPr>
          <w:rStyle w:val="Hyperlink"/>
          <w:rFonts w:ascii="Times New Roman" w:hAnsi="Times New Roman" w:cs="Times New Roman"/>
          <w:sz w:val="24"/>
          <w:szCs w:val="24"/>
          <w:lang w:val="ro-RO"/>
        </w:rPr>
      </w:pPr>
      <w:hyperlink r:id="rId7" w:history="1">
        <w:r w:rsidRPr="00C3050B">
          <w:rPr>
            <w:rStyle w:val="Hyperlink"/>
            <w:rFonts w:ascii="Times New Roman" w:hAnsi="Times New Roman" w:cs="Times New Roman"/>
            <w:sz w:val="24"/>
            <w:szCs w:val="24"/>
            <w:lang w:val="ro-RO"/>
          </w:rPr>
          <w:t>biroul.presa@icr.ro</w:t>
        </w:r>
      </w:hyperlink>
      <w:r w:rsidRPr="00C3050B">
        <w:rPr>
          <w:rStyle w:val="Hyperlink"/>
          <w:rFonts w:ascii="Times New Roman" w:hAnsi="Times New Roman" w:cs="Times New Roman"/>
          <w:sz w:val="24"/>
          <w:szCs w:val="24"/>
          <w:lang w:val="ro-RO"/>
        </w:rPr>
        <w:t xml:space="preserve">; </w:t>
      </w:r>
    </w:p>
    <w:p w14:paraId="7054444F" w14:textId="48D72EDE" w:rsidR="00214B36" w:rsidRPr="00C3050B" w:rsidRDefault="00214B36" w:rsidP="00214B36">
      <w:pPr>
        <w:rPr>
          <w:rFonts w:ascii="Times New Roman" w:eastAsiaTheme="minorEastAsia" w:hAnsi="Times New Roman" w:cs="Times New Roman"/>
          <w:noProof/>
          <w:sz w:val="24"/>
          <w:szCs w:val="24"/>
          <w:lang w:val="ro-RO" w:eastAsia="ro-RO"/>
        </w:rPr>
      </w:pPr>
      <w:r w:rsidRPr="00C3050B">
        <w:rPr>
          <w:rFonts w:ascii="Times New Roman" w:eastAsiaTheme="minorEastAsia" w:hAnsi="Times New Roman" w:cs="Times New Roman"/>
          <w:noProof/>
          <w:sz w:val="24"/>
          <w:szCs w:val="24"/>
          <w:lang w:val="ro-RO" w:eastAsia="ro-RO"/>
        </w:rPr>
        <w:t>031 71 00 622</w:t>
      </w:r>
      <w:bookmarkEnd w:id="0"/>
    </w:p>
    <w:sectPr w:rsidR="00214B36" w:rsidRPr="00C3050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A69F" w14:textId="77777777" w:rsidR="00903D08" w:rsidRDefault="00903D08" w:rsidP="00B64A05">
      <w:r>
        <w:separator/>
      </w:r>
    </w:p>
  </w:endnote>
  <w:endnote w:type="continuationSeparator" w:id="0">
    <w:p w14:paraId="4D68D996" w14:textId="77777777" w:rsidR="00903D08" w:rsidRDefault="00903D0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0DA7" w14:textId="77777777" w:rsidR="00903D08" w:rsidRDefault="00903D08" w:rsidP="00B64A05">
      <w:r>
        <w:separator/>
      </w:r>
    </w:p>
  </w:footnote>
  <w:footnote w:type="continuationSeparator" w:id="0">
    <w:p w14:paraId="1B726365" w14:textId="77777777" w:rsidR="00903D08" w:rsidRDefault="00903D0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073088778">
    <w:abstractNumId w:val="10"/>
  </w:num>
  <w:num w:numId="2" w16cid:durableId="971398523">
    <w:abstractNumId w:val="21"/>
  </w:num>
  <w:num w:numId="3" w16cid:durableId="1026248498">
    <w:abstractNumId w:val="4"/>
    <w:lvlOverride w:ilvl="0">
      <w:startOverride w:val="1"/>
    </w:lvlOverride>
  </w:num>
  <w:num w:numId="4" w16cid:durableId="1217398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7001859">
    <w:abstractNumId w:val="19"/>
  </w:num>
  <w:num w:numId="6" w16cid:durableId="1729302664">
    <w:abstractNumId w:val="2"/>
  </w:num>
  <w:num w:numId="7" w16cid:durableId="104352692">
    <w:abstractNumId w:val="1"/>
  </w:num>
  <w:num w:numId="8" w16cid:durableId="1025448717">
    <w:abstractNumId w:val="11"/>
  </w:num>
  <w:num w:numId="9" w16cid:durableId="1080054656">
    <w:abstractNumId w:val="20"/>
  </w:num>
  <w:num w:numId="10" w16cid:durableId="1952778228">
    <w:abstractNumId w:val="0"/>
  </w:num>
  <w:num w:numId="11" w16cid:durableId="1810513429">
    <w:abstractNumId w:val="13"/>
  </w:num>
  <w:num w:numId="12" w16cid:durableId="1275792152">
    <w:abstractNumId w:val="5"/>
  </w:num>
  <w:num w:numId="13" w16cid:durableId="521817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402634">
    <w:abstractNumId w:val="16"/>
  </w:num>
  <w:num w:numId="15" w16cid:durableId="1688672151">
    <w:abstractNumId w:val="18"/>
  </w:num>
  <w:num w:numId="16" w16cid:durableId="1387413824">
    <w:abstractNumId w:val="15"/>
  </w:num>
  <w:num w:numId="17" w16cid:durableId="14701315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295279">
    <w:abstractNumId w:val="9"/>
  </w:num>
  <w:num w:numId="19" w16cid:durableId="1878812054">
    <w:abstractNumId w:val="3"/>
  </w:num>
  <w:num w:numId="20" w16cid:durableId="1822889406">
    <w:abstractNumId w:val="12"/>
  </w:num>
  <w:num w:numId="21" w16cid:durableId="605306209">
    <w:abstractNumId w:val="14"/>
  </w:num>
  <w:num w:numId="22" w16cid:durableId="1062676486">
    <w:abstractNumId w:val="17"/>
  </w:num>
  <w:num w:numId="23" w16cid:durableId="837379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3787"/>
    <w:rsid w:val="00006C63"/>
    <w:rsid w:val="00010602"/>
    <w:rsid w:val="00010980"/>
    <w:rsid w:val="00021A67"/>
    <w:rsid w:val="000358BB"/>
    <w:rsid w:val="0004095E"/>
    <w:rsid w:val="000516B9"/>
    <w:rsid w:val="000542C8"/>
    <w:rsid w:val="0007074F"/>
    <w:rsid w:val="00072404"/>
    <w:rsid w:val="00082D77"/>
    <w:rsid w:val="00084EE9"/>
    <w:rsid w:val="000A302C"/>
    <w:rsid w:val="000A32BA"/>
    <w:rsid w:val="000A5FE7"/>
    <w:rsid w:val="000B3455"/>
    <w:rsid w:val="000B3C6F"/>
    <w:rsid w:val="000B4B02"/>
    <w:rsid w:val="000D1473"/>
    <w:rsid w:val="000D3D4D"/>
    <w:rsid w:val="000D7340"/>
    <w:rsid w:val="000E4307"/>
    <w:rsid w:val="000E5FDF"/>
    <w:rsid w:val="000F6F73"/>
    <w:rsid w:val="001019DA"/>
    <w:rsid w:val="00114FDD"/>
    <w:rsid w:val="001156C2"/>
    <w:rsid w:val="00134B2B"/>
    <w:rsid w:val="0014477A"/>
    <w:rsid w:val="001528EF"/>
    <w:rsid w:val="00153CC3"/>
    <w:rsid w:val="00155ED9"/>
    <w:rsid w:val="001563C2"/>
    <w:rsid w:val="00156B8F"/>
    <w:rsid w:val="00160498"/>
    <w:rsid w:val="0019034A"/>
    <w:rsid w:val="00195661"/>
    <w:rsid w:val="001959F7"/>
    <w:rsid w:val="0019624C"/>
    <w:rsid w:val="001A5E0C"/>
    <w:rsid w:val="001B3DB6"/>
    <w:rsid w:val="001B4965"/>
    <w:rsid w:val="001B5E53"/>
    <w:rsid w:val="001D4378"/>
    <w:rsid w:val="001D4673"/>
    <w:rsid w:val="001E5742"/>
    <w:rsid w:val="001E6345"/>
    <w:rsid w:val="001E7E64"/>
    <w:rsid w:val="001F3926"/>
    <w:rsid w:val="00212C33"/>
    <w:rsid w:val="00214B36"/>
    <w:rsid w:val="00215A05"/>
    <w:rsid w:val="00215E66"/>
    <w:rsid w:val="002239BE"/>
    <w:rsid w:val="0023367D"/>
    <w:rsid w:val="00254A3B"/>
    <w:rsid w:val="00270956"/>
    <w:rsid w:val="002712A2"/>
    <w:rsid w:val="00276806"/>
    <w:rsid w:val="00276C59"/>
    <w:rsid w:val="00283CC0"/>
    <w:rsid w:val="00290C8E"/>
    <w:rsid w:val="002A7149"/>
    <w:rsid w:val="002C211A"/>
    <w:rsid w:val="002C292D"/>
    <w:rsid w:val="002C55C2"/>
    <w:rsid w:val="002C7CCA"/>
    <w:rsid w:val="002D0974"/>
    <w:rsid w:val="002D7E64"/>
    <w:rsid w:val="002F2BC0"/>
    <w:rsid w:val="00305478"/>
    <w:rsid w:val="00305FD0"/>
    <w:rsid w:val="0030647B"/>
    <w:rsid w:val="00325EF9"/>
    <w:rsid w:val="00327AB2"/>
    <w:rsid w:val="003314F3"/>
    <w:rsid w:val="0033182C"/>
    <w:rsid w:val="00332CA9"/>
    <w:rsid w:val="003373B2"/>
    <w:rsid w:val="00343B1C"/>
    <w:rsid w:val="003520E1"/>
    <w:rsid w:val="00353370"/>
    <w:rsid w:val="003706BD"/>
    <w:rsid w:val="00372564"/>
    <w:rsid w:val="00381315"/>
    <w:rsid w:val="00381571"/>
    <w:rsid w:val="0038205D"/>
    <w:rsid w:val="003861F0"/>
    <w:rsid w:val="00390C92"/>
    <w:rsid w:val="00397255"/>
    <w:rsid w:val="003978AF"/>
    <w:rsid w:val="003B30DC"/>
    <w:rsid w:val="003B6639"/>
    <w:rsid w:val="003B7B63"/>
    <w:rsid w:val="003F16D0"/>
    <w:rsid w:val="003F37E0"/>
    <w:rsid w:val="004001A1"/>
    <w:rsid w:val="004204A9"/>
    <w:rsid w:val="004226E1"/>
    <w:rsid w:val="004308CD"/>
    <w:rsid w:val="00441C4B"/>
    <w:rsid w:val="00446B21"/>
    <w:rsid w:val="00454549"/>
    <w:rsid w:val="004558CF"/>
    <w:rsid w:val="004833C4"/>
    <w:rsid w:val="004842ED"/>
    <w:rsid w:val="00493111"/>
    <w:rsid w:val="004961C0"/>
    <w:rsid w:val="004961E3"/>
    <w:rsid w:val="004A0E02"/>
    <w:rsid w:val="004A4329"/>
    <w:rsid w:val="004B6BAF"/>
    <w:rsid w:val="004C0E4C"/>
    <w:rsid w:val="004D452B"/>
    <w:rsid w:val="004E11BD"/>
    <w:rsid w:val="004E4F4D"/>
    <w:rsid w:val="004E73A6"/>
    <w:rsid w:val="005170DE"/>
    <w:rsid w:val="00546727"/>
    <w:rsid w:val="00552AC7"/>
    <w:rsid w:val="00556A84"/>
    <w:rsid w:val="00557408"/>
    <w:rsid w:val="00566485"/>
    <w:rsid w:val="00570D79"/>
    <w:rsid w:val="005710E2"/>
    <w:rsid w:val="00574837"/>
    <w:rsid w:val="00583129"/>
    <w:rsid w:val="005921FA"/>
    <w:rsid w:val="00592E28"/>
    <w:rsid w:val="00596428"/>
    <w:rsid w:val="005A1502"/>
    <w:rsid w:val="005A155B"/>
    <w:rsid w:val="005A73F6"/>
    <w:rsid w:val="005B2A32"/>
    <w:rsid w:val="005C383E"/>
    <w:rsid w:val="005C4D0A"/>
    <w:rsid w:val="005C7BBB"/>
    <w:rsid w:val="005D45F3"/>
    <w:rsid w:val="005D4766"/>
    <w:rsid w:val="005E1176"/>
    <w:rsid w:val="005E68AA"/>
    <w:rsid w:val="005E7990"/>
    <w:rsid w:val="006131C1"/>
    <w:rsid w:val="00614951"/>
    <w:rsid w:val="00615A64"/>
    <w:rsid w:val="00615E80"/>
    <w:rsid w:val="00621FF9"/>
    <w:rsid w:val="0063745A"/>
    <w:rsid w:val="006413FC"/>
    <w:rsid w:val="00643312"/>
    <w:rsid w:val="00644A7E"/>
    <w:rsid w:val="006544C8"/>
    <w:rsid w:val="00664CCF"/>
    <w:rsid w:val="00670208"/>
    <w:rsid w:val="00676780"/>
    <w:rsid w:val="006812D5"/>
    <w:rsid w:val="00681F80"/>
    <w:rsid w:val="00683F6E"/>
    <w:rsid w:val="00695FAD"/>
    <w:rsid w:val="006B35FE"/>
    <w:rsid w:val="006B7B96"/>
    <w:rsid w:val="006C0B2A"/>
    <w:rsid w:val="006C0D64"/>
    <w:rsid w:val="006C13B1"/>
    <w:rsid w:val="006C4781"/>
    <w:rsid w:val="006D1B91"/>
    <w:rsid w:val="006D44D4"/>
    <w:rsid w:val="006E443D"/>
    <w:rsid w:val="006E4F30"/>
    <w:rsid w:val="006E614C"/>
    <w:rsid w:val="006E6FE8"/>
    <w:rsid w:val="0070025A"/>
    <w:rsid w:val="00711024"/>
    <w:rsid w:val="00715101"/>
    <w:rsid w:val="00722F0F"/>
    <w:rsid w:val="00723918"/>
    <w:rsid w:val="00730DD5"/>
    <w:rsid w:val="00731AE2"/>
    <w:rsid w:val="007453AF"/>
    <w:rsid w:val="00747071"/>
    <w:rsid w:val="007535E1"/>
    <w:rsid w:val="00766CC5"/>
    <w:rsid w:val="00781CBE"/>
    <w:rsid w:val="0079034C"/>
    <w:rsid w:val="00790660"/>
    <w:rsid w:val="007A384C"/>
    <w:rsid w:val="007B0394"/>
    <w:rsid w:val="007B2106"/>
    <w:rsid w:val="007B2290"/>
    <w:rsid w:val="007B304E"/>
    <w:rsid w:val="007B5B1F"/>
    <w:rsid w:val="007B7AF3"/>
    <w:rsid w:val="007C3875"/>
    <w:rsid w:val="007C6EA1"/>
    <w:rsid w:val="007E0E82"/>
    <w:rsid w:val="007E1EAC"/>
    <w:rsid w:val="007F03A4"/>
    <w:rsid w:val="008030C3"/>
    <w:rsid w:val="00804F00"/>
    <w:rsid w:val="00807968"/>
    <w:rsid w:val="00823298"/>
    <w:rsid w:val="00823AB4"/>
    <w:rsid w:val="00824B89"/>
    <w:rsid w:val="008433B0"/>
    <w:rsid w:val="00844E41"/>
    <w:rsid w:val="0085083A"/>
    <w:rsid w:val="00851A45"/>
    <w:rsid w:val="00851BA1"/>
    <w:rsid w:val="00853250"/>
    <w:rsid w:val="00853934"/>
    <w:rsid w:val="00857FBE"/>
    <w:rsid w:val="00867588"/>
    <w:rsid w:val="00872E5A"/>
    <w:rsid w:val="008777A7"/>
    <w:rsid w:val="008807CF"/>
    <w:rsid w:val="0088109C"/>
    <w:rsid w:val="008B58DF"/>
    <w:rsid w:val="008C12C9"/>
    <w:rsid w:val="008D00E2"/>
    <w:rsid w:val="008D3DC1"/>
    <w:rsid w:val="008E154B"/>
    <w:rsid w:val="008E30E3"/>
    <w:rsid w:val="008E6400"/>
    <w:rsid w:val="008F7ABA"/>
    <w:rsid w:val="008F7FBB"/>
    <w:rsid w:val="00900949"/>
    <w:rsid w:val="00903467"/>
    <w:rsid w:val="00903D08"/>
    <w:rsid w:val="00906DED"/>
    <w:rsid w:val="00916DDA"/>
    <w:rsid w:val="009313CA"/>
    <w:rsid w:val="009317C2"/>
    <w:rsid w:val="00931AD8"/>
    <w:rsid w:val="009466C3"/>
    <w:rsid w:val="009563B6"/>
    <w:rsid w:val="0096246F"/>
    <w:rsid w:val="0097565C"/>
    <w:rsid w:val="009758A2"/>
    <w:rsid w:val="00994622"/>
    <w:rsid w:val="00996BA8"/>
    <w:rsid w:val="009A118F"/>
    <w:rsid w:val="009A1AE4"/>
    <w:rsid w:val="009A4F27"/>
    <w:rsid w:val="009D0919"/>
    <w:rsid w:val="009D27CA"/>
    <w:rsid w:val="009D3BEC"/>
    <w:rsid w:val="009E3573"/>
    <w:rsid w:val="009E7605"/>
    <w:rsid w:val="009F3396"/>
    <w:rsid w:val="009F4FA9"/>
    <w:rsid w:val="009F6FF8"/>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39CB"/>
    <w:rsid w:val="00A64C3E"/>
    <w:rsid w:val="00A70C8C"/>
    <w:rsid w:val="00A92A25"/>
    <w:rsid w:val="00AA6E5B"/>
    <w:rsid w:val="00AB59B0"/>
    <w:rsid w:val="00AC423C"/>
    <w:rsid w:val="00AD0AF0"/>
    <w:rsid w:val="00AD34AE"/>
    <w:rsid w:val="00AD399A"/>
    <w:rsid w:val="00AF2374"/>
    <w:rsid w:val="00AF3781"/>
    <w:rsid w:val="00AF4336"/>
    <w:rsid w:val="00B043A2"/>
    <w:rsid w:val="00B0581D"/>
    <w:rsid w:val="00B2167A"/>
    <w:rsid w:val="00B25FFD"/>
    <w:rsid w:val="00B34003"/>
    <w:rsid w:val="00B44266"/>
    <w:rsid w:val="00B44D1B"/>
    <w:rsid w:val="00B545C3"/>
    <w:rsid w:val="00B57393"/>
    <w:rsid w:val="00B60E34"/>
    <w:rsid w:val="00B64A05"/>
    <w:rsid w:val="00B711B5"/>
    <w:rsid w:val="00B72BD8"/>
    <w:rsid w:val="00B7751C"/>
    <w:rsid w:val="00B77729"/>
    <w:rsid w:val="00B80644"/>
    <w:rsid w:val="00B8663E"/>
    <w:rsid w:val="00B96FC9"/>
    <w:rsid w:val="00BA5A92"/>
    <w:rsid w:val="00BC293E"/>
    <w:rsid w:val="00BE32C8"/>
    <w:rsid w:val="00BF0F71"/>
    <w:rsid w:val="00BF3E78"/>
    <w:rsid w:val="00BF4091"/>
    <w:rsid w:val="00C06004"/>
    <w:rsid w:val="00C1098C"/>
    <w:rsid w:val="00C10E26"/>
    <w:rsid w:val="00C11EB7"/>
    <w:rsid w:val="00C12E10"/>
    <w:rsid w:val="00C143A9"/>
    <w:rsid w:val="00C30317"/>
    <w:rsid w:val="00C3050B"/>
    <w:rsid w:val="00C52CC2"/>
    <w:rsid w:val="00C6097F"/>
    <w:rsid w:val="00C61BF4"/>
    <w:rsid w:val="00C70AFC"/>
    <w:rsid w:val="00C75228"/>
    <w:rsid w:val="00C76707"/>
    <w:rsid w:val="00C952FA"/>
    <w:rsid w:val="00C9601A"/>
    <w:rsid w:val="00CA0A3C"/>
    <w:rsid w:val="00CA1992"/>
    <w:rsid w:val="00CC0486"/>
    <w:rsid w:val="00CC1CF1"/>
    <w:rsid w:val="00CC4A51"/>
    <w:rsid w:val="00CC74E7"/>
    <w:rsid w:val="00CD017A"/>
    <w:rsid w:val="00CD63D8"/>
    <w:rsid w:val="00CE1135"/>
    <w:rsid w:val="00CE6E98"/>
    <w:rsid w:val="00CF0E29"/>
    <w:rsid w:val="00CF5051"/>
    <w:rsid w:val="00CF64E2"/>
    <w:rsid w:val="00D01D35"/>
    <w:rsid w:val="00D049FC"/>
    <w:rsid w:val="00D06BEF"/>
    <w:rsid w:val="00D1166F"/>
    <w:rsid w:val="00D14AB3"/>
    <w:rsid w:val="00D20979"/>
    <w:rsid w:val="00D24698"/>
    <w:rsid w:val="00D24B85"/>
    <w:rsid w:val="00D46BCA"/>
    <w:rsid w:val="00D6696C"/>
    <w:rsid w:val="00D75A4F"/>
    <w:rsid w:val="00D817B7"/>
    <w:rsid w:val="00D90A8B"/>
    <w:rsid w:val="00D91E9B"/>
    <w:rsid w:val="00D93040"/>
    <w:rsid w:val="00D9432E"/>
    <w:rsid w:val="00D96A30"/>
    <w:rsid w:val="00DA02D9"/>
    <w:rsid w:val="00DA43EF"/>
    <w:rsid w:val="00DA4B6B"/>
    <w:rsid w:val="00DB06B8"/>
    <w:rsid w:val="00DB6700"/>
    <w:rsid w:val="00DC7156"/>
    <w:rsid w:val="00DD51F2"/>
    <w:rsid w:val="00DF77A4"/>
    <w:rsid w:val="00E05398"/>
    <w:rsid w:val="00E108ED"/>
    <w:rsid w:val="00E41E35"/>
    <w:rsid w:val="00E44BA6"/>
    <w:rsid w:val="00E46BD5"/>
    <w:rsid w:val="00E63281"/>
    <w:rsid w:val="00E65E8A"/>
    <w:rsid w:val="00E74C69"/>
    <w:rsid w:val="00E83941"/>
    <w:rsid w:val="00E921B2"/>
    <w:rsid w:val="00E9237E"/>
    <w:rsid w:val="00E966E6"/>
    <w:rsid w:val="00E97148"/>
    <w:rsid w:val="00EA67D6"/>
    <w:rsid w:val="00EB0BD0"/>
    <w:rsid w:val="00EB11C1"/>
    <w:rsid w:val="00EB487B"/>
    <w:rsid w:val="00EC1475"/>
    <w:rsid w:val="00EC4AC0"/>
    <w:rsid w:val="00ED47AA"/>
    <w:rsid w:val="00ED6557"/>
    <w:rsid w:val="00ED67E9"/>
    <w:rsid w:val="00EE3422"/>
    <w:rsid w:val="00EF2376"/>
    <w:rsid w:val="00EF24F6"/>
    <w:rsid w:val="00EF651C"/>
    <w:rsid w:val="00F04305"/>
    <w:rsid w:val="00F10C17"/>
    <w:rsid w:val="00F11467"/>
    <w:rsid w:val="00F12127"/>
    <w:rsid w:val="00F12DE8"/>
    <w:rsid w:val="00F1376F"/>
    <w:rsid w:val="00F172FE"/>
    <w:rsid w:val="00F23E36"/>
    <w:rsid w:val="00F27801"/>
    <w:rsid w:val="00F37FFE"/>
    <w:rsid w:val="00F4323C"/>
    <w:rsid w:val="00F50FFA"/>
    <w:rsid w:val="00F572A9"/>
    <w:rsid w:val="00F621DB"/>
    <w:rsid w:val="00F63F1C"/>
    <w:rsid w:val="00F7071C"/>
    <w:rsid w:val="00F76E02"/>
    <w:rsid w:val="00F7712D"/>
    <w:rsid w:val="00F84AD8"/>
    <w:rsid w:val="00F9035F"/>
    <w:rsid w:val="00FA4938"/>
    <w:rsid w:val="00FB03B8"/>
    <w:rsid w:val="00FB6394"/>
    <w:rsid w:val="00FB7E49"/>
    <w:rsid w:val="00FC7556"/>
    <w:rsid w:val="00FD5118"/>
    <w:rsid w:val="00FD7EA3"/>
    <w:rsid w:val="00FE3901"/>
    <w:rsid w:val="00FF1C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41</cp:revision>
  <cp:lastPrinted>2024-08-13T10:47:00Z</cp:lastPrinted>
  <dcterms:created xsi:type="dcterms:W3CDTF">2025-02-21T09:18:00Z</dcterms:created>
  <dcterms:modified xsi:type="dcterms:W3CDTF">2025-09-25T06:52:00Z</dcterms:modified>
</cp:coreProperties>
</file>