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1E22F" w14:textId="38BB3773" w:rsidR="00E13F0C" w:rsidRPr="005E75E5" w:rsidRDefault="00155BE1" w:rsidP="006B7E89">
      <w:pPr>
        <w:contextualSpacing/>
        <w:jc w:val="center"/>
        <w:rPr>
          <w:rFonts w:cs="Times New Roman"/>
          <w:b/>
          <w:spacing w:val="-4"/>
          <w:sz w:val="28"/>
          <w:szCs w:val="28"/>
          <w:lang w:val="ro-RO"/>
        </w:rPr>
      </w:pPr>
      <w:bookmarkStart w:id="0" w:name="_Hlk17206782"/>
      <w:r w:rsidRPr="005E75E5">
        <w:rPr>
          <w:rFonts w:eastAsia="Times New Roman" w:cs="Times New Roman"/>
          <w:b/>
          <w:sz w:val="28"/>
          <w:szCs w:val="28"/>
          <w:lang w:val="ro-RO"/>
        </w:rPr>
        <w:t>Expoziția de artă</w:t>
      </w:r>
      <w:r w:rsidR="007A21DB" w:rsidRPr="005E75E5">
        <w:rPr>
          <w:rFonts w:eastAsia="Times New Roman" w:cs="Times New Roman"/>
          <w:b/>
          <w:sz w:val="28"/>
          <w:szCs w:val="28"/>
          <w:lang w:val="ro-RO"/>
        </w:rPr>
        <w:t xml:space="preserve"> </w:t>
      </w:r>
      <w:r w:rsidR="00200AD9" w:rsidRPr="005E75E5">
        <w:rPr>
          <w:rFonts w:cs="Times New Roman"/>
          <w:b/>
          <w:spacing w:val="-4"/>
          <w:sz w:val="28"/>
          <w:szCs w:val="28"/>
          <w:lang w:val="ro-RO"/>
        </w:rPr>
        <w:t>„</w:t>
      </w:r>
      <w:r w:rsidR="00417E25" w:rsidRPr="00417E25">
        <w:rPr>
          <w:rFonts w:cs="Times New Roman"/>
          <w:b/>
          <w:bCs/>
          <w:color w:val="000000" w:themeColor="text1"/>
          <w:sz w:val="28"/>
          <w:szCs w:val="28"/>
          <w:lang w:val="ro-RO"/>
        </w:rPr>
        <w:t>Desene dintr-o axă îndepărtată</w:t>
      </w:r>
      <w:r w:rsidR="00200AD9" w:rsidRPr="00417E25">
        <w:rPr>
          <w:rFonts w:cs="Times New Roman"/>
          <w:b/>
          <w:spacing w:val="-4"/>
          <w:sz w:val="28"/>
          <w:szCs w:val="28"/>
          <w:lang w:val="ro-RO"/>
        </w:rPr>
        <w:t>”</w:t>
      </w:r>
      <w:r w:rsidR="00CC0531" w:rsidRPr="005E75E5">
        <w:rPr>
          <w:rFonts w:cs="Times New Roman"/>
          <w:b/>
          <w:spacing w:val="-4"/>
          <w:sz w:val="28"/>
          <w:szCs w:val="28"/>
          <w:lang w:val="ro-RO"/>
        </w:rPr>
        <w:t xml:space="preserve"> </w:t>
      </w:r>
      <w:r w:rsidR="00417E25">
        <w:rPr>
          <w:rFonts w:cs="Times New Roman"/>
          <w:b/>
          <w:spacing w:val="-4"/>
          <w:sz w:val="28"/>
          <w:szCs w:val="28"/>
          <w:lang w:val="ro-RO"/>
        </w:rPr>
        <w:t xml:space="preserve">a artistului </w:t>
      </w:r>
      <w:proofErr w:type="spellStart"/>
      <w:r w:rsidR="00417E25" w:rsidRPr="00417E25">
        <w:rPr>
          <w:rFonts w:cs="Times New Roman"/>
          <w:b/>
          <w:bCs/>
          <w:color w:val="000000" w:themeColor="text1"/>
          <w:sz w:val="28"/>
          <w:szCs w:val="28"/>
          <w:lang w:val="ro-RO"/>
        </w:rPr>
        <w:t>Reszegh</w:t>
      </w:r>
      <w:proofErr w:type="spellEnd"/>
      <w:r w:rsidR="00417E25" w:rsidRPr="00417E25">
        <w:rPr>
          <w:rFonts w:cs="Times New Roman"/>
          <w:b/>
          <w:bCs/>
          <w:color w:val="000000" w:themeColor="text1"/>
          <w:sz w:val="28"/>
          <w:szCs w:val="28"/>
          <w:lang w:val="ro-RO"/>
        </w:rPr>
        <w:t xml:space="preserve"> </w:t>
      </w:r>
      <w:proofErr w:type="spellStart"/>
      <w:r w:rsidR="00417E25" w:rsidRPr="00417E25">
        <w:rPr>
          <w:rFonts w:cs="Times New Roman"/>
          <w:b/>
          <w:bCs/>
          <w:color w:val="000000" w:themeColor="text1"/>
          <w:sz w:val="28"/>
          <w:szCs w:val="28"/>
          <w:lang w:val="ro-RO"/>
        </w:rPr>
        <w:t>Botond</w:t>
      </w:r>
      <w:proofErr w:type="spellEnd"/>
    </w:p>
    <w:p w14:paraId="180E19BE" w14:textId="190165AE" w:rsidR="007910FD" w:rsidRPr="005E75E5" w:rsidRDefault="00155BE1" w:rsidP="006B7E89">
      <w:pPr>
        <w:contextualSpacing/>
        <w:jc w:val="center"/>
        <w:rPr>
          <w:rFonts w:cs="Times New Roman"/>
          <w:b/>
          <w:spacing w:val="-4"/>
          <w:sz w:val="28"/>
          <w:szCs w:val="28"/>
          <w:lang w:val="ro-RO"/>
        </w:rPr>
      </w:pPr>
      <w:r w:rsidRPr="005E75E5">
        <w:rPr>
          <w:rFonts w:cs="Times New Roman"/>
          <w:b/>
          <w:spacing w:val="-4"/>
          <w:sz w:val="28"/>
          <w:szCs w:val="28"/>
          <w:lang w:val="ro-RO"/>
        </w:rPr>
        <w:t xml:space="preserve">prezentată </w:t>
      </w:r>
      <w:bookmarkEnd w:id="0"/>
      <w:r w:rsidR="00500A0B" w:rsidRPr="005E75E5">
        <w:rPr>
          <w:rFonts w:cs="Times New Roman"/>
          <w:b/>
          <w:spacing w:val="-4"/>
          <w:sz w:val="28"/>
          <w:szCs w:val="28"/>
          <w:lang w:val="ro-RO"/>
        </w:rPr>
        <w:t xml:space="preserve">în Galeria de Artă </w:t>
      </w:r>
      <w:r w:rsidR="00277B98" w:rsidRPr="005E75E5">
        <w:rPr>
          <w:rFonts w:cs="Times New Roman"/>
          <w:b/>
          <w:spacing w:val="-4"/>
          <w:sz w:val="28"/>
          <w:szCs w:val="28"/>
          <w:lang w:val="ro-RO"/>
        </w:rPr>
        <w:t>a Accademia di Romania in Roma</w:t>
      </w:r>
    </w:p>
    <w:p w14:paraId="0859AFA3" w14:textId="77777777" w:rsidR="00417E25" w:rsidRPr="006B7E89" w:rsidRDefault="00417E25" w:rsidP="00417E25">
      <w:pPr>
        <w:spacing w:line="360" w:lineRule="auto"/>
        <w:ind w:firstLine="720"/>
        <w:contextualSpacing/>
        <w:rPr>
          <w:rFonts w:eastAsia="Times New Roman" w:cs="Times New Roman"/>
          <w:color w:val="000000" w:themeColor="text1"/>
          <w:sz w:val="10"/>
          <w:szCs w:val="10"/>
          <w:lang w:val="ro-RO"/>
        </w:rPr>
      </w:pPr>
    </w:p>
    <w:p w14:paraId="4B92DBE6" w14:textId="2CBDAB01" w:rsidR="00417E25" w:rsidRPr="006B7E89" w:rsidRDefault="00417E25" w:rsidP="00417E25">
      <w:pPr>
        <w:spacing w:line="360" w:lineRule="auto"/>
        <w:ind w:firstLine="720"/>
        <w:contextualSpacing/>
        <w:rPr>
          <w:rFonts w:eastAsia="Times New Roman" w:cs="Times New Roman"/>
          <w:color w:val="000000" w:themeColor="text1"/>
          <w:spacing w:val="-8"/>
          <w:sz w:val="22"/>
          <w:lang w:val="ro-RO"/>
        </w:rPr>
      </w:pPr>
      <w:r w:rsidRPr="006B7E89">
        <w:rPr>
          <w:rFonts w:eastAsia="Times New Roman" w:cs="Times New Roman"/>
          <w:color w:val="000000" w:themeColor="text1"/>
          <w:spacing w:val="-8"/>
          <w:sz w:val="22"/>
          <w:lang w:val="ro-RO"/>
        </w:rPr>
        <w:t xml:space="preserve">În perioada  </w:t>
      </w:r>
      <w:r w:rsidRPr="00211DB7">
        <w:rPr>
          <w:rFonts w:eastAsia="Times New Roman" w:cs="Times New Roman"/>
          <w:b/>
          <w:bCs/>
          <w:color w:val="000000" w:themeColor="text1"/>
          <w:spacing w:val="-8"/>
          <w:sz w:val="22"/>
          <w:lang w:val="ro-RO"/>
        </w:rPr>
        <w:t>9 – 30 decembrie 2021</w:t>
      </w:r>
      <w:r w:rsidRPr="006B7E89">
        <w:rPr>
          <w:rFonts w:eastAsia="Times New Roman" w:cs="Times New Roman"/>
          <w:color w:val="000000" w:themeColor="text1"/>
          <w:spacing w:val="-8"/>
          <w:sz w:val="22"/>
          <w:lang w:val="ro-RO"/>
        </w:rPr>
        <w:t xml:space="preserve"> poate fi vizionată</w:t>
      </w:r>
      <w:r w:rsidRPr="006B7E89">
        <w:rPr>
          <w:rFonts w:eastAsia="Times New Roman" w:cs="Times New Roman"/>
          <w:color w:val="000000" w:themeColor="text1"/>
          <w:spacing w:val="-8"/>
          <w:sz w:val="22"/>
          <w:lang w:val="ro-RO"/>
        </w:rPr>
        <w:t xml:space="preserve">, în Galeria de Artă a </w:t>
      </w:r>
      <w:r w:rsidRPr="006B7E89">
        <w:rPr>
          <w:rFonts w:eastAsia="Times New Roman" w:cs="Times New Roman"/>
          <w:color w:val="000000" w:themeColor="text1"/>
          <w:spacing w:val="-8"/>
          <w:sz w:val="22"/>
          <w:lang w:val="ro-RO"/>
        </w:rPr>
        <w:t>Academia di Romania din Roma</w:t>
      </w:r>
      <w:r w:rsidRPr="006B7E89">
        <w:rPr>
          <w:rFonts w:eastAsia="Times New Roman" w:cs="Times New Roman"/>
          <w:color w:val="000000" w:themeColor="text1"/>
          <w:spacing w:val="-8"/>
          <w:sz w:val="22"/>
          <w:lang w:val="ro-RO"/>
        </w:rPr>
        <w:t>,</w:t>
      </w:r>
      <w:r w:rsidRPr="006B7E89">
        <w:rPr>
          <w:rFonts w:eastAsia="Times New Roman" w:cs="Times New Roman"/>
          <w:color w:val="000000" w:themeColor="text1"/>
          <w:spacing w:val="-8"/>
          <w:sz w:val="22"/>
          <w:lang w:val="ro-RO"/>
        </w:rPr>
        <w:t xml:space="preserve"> expoziția de grafică </w:t>
      </w:r>
      <w:r w:rsidRPr="006B7E89">
        <w:rPr>
          <w:rFonts w:cs="Times New Roman"/>
          <w:color w:val="000000" w:themeColor="text1"/>
          <w:spacing w:val="-8"/>
          <w:sz w:val="22"/>
          <w:lang w:val="ro-RO"/>
        </w:rPr>
        <w:t>„</w:t>
      </w:r>
      <w:r w:rsidRPr="006B7E89">
        <w:rPr>
          <w:rFonts w:cs="Times New Roman"/>
          <w:b/>
          <w:bCs/>
          <w:color w:val="000000" w:themeColor="text1"/>
          <w:spacing w:val="-8"/>
          <w:sz w:val="22"/>
          <w:lang w:val="ro-RO"/>
        </w:rPr>
        <w:t>D</w:t>
      </w:r>
      <w:r w:rsidRPr="006B7E89">
        <w:rPr>
          <w:rFonts w:cs="Times New Roman"/>
          <w:b/>
          <w:bCs/>
          <w:color w:val="000000" w:themeColor="text1"/>
          <w:spacing w:val="-8"/>
          <w:sz w:val="22"/>
          <w:lang w:val="ro-RO"/>
        </w:rPr>
        <w:t>esene dintr-o axă îndepărtată</w:t>
      </w:r>
      <w:r w:rsidRPr="006B7E89">
        <w:rPr>
          <w:rFonts w:cs="Times New Roman"/>
          <w:color w:val="000000" w:themeColor="text1"/>
          <w:spacing w:val="-8"/>
          <w:sz w:val="22"/>
          <w:lang w:val="ro-RO"/>
        </w:rPr>
        <w:t xml:space="preserve">”, solo show al artistului vizual </w:t>
      </w:r>
      <w:bookmarkStart w:id="1" w:name="_Hlk88731964"/>
      <w:proofErr w:type="spellStart"/>
      <w:r w:rsidRPr="006B7E89">
        <w:rPr>
          <w:rFonts w:cs="Times New Roman"/>
          <w:b/>
          <w:bCs/>
          <w:color w:val="000000" w:themeColor="text1"/>
          <w:spacing w:val="-8"/>
          <w:sz w:val="22"/>
          <w:lang w:val="ro-RO"/>
        </w:rPr>
        <w:t>Reszegh</w:t>
      </w:r>
      <w:proofErr w:type="spellEnd"/>
      <w:r w:rsidRPr="006B7E89">
        <w:rPr>
          <w:rFonts w:cs="Times New Roman"/>
          <w:b/>
          <w:bCs/>
          <w:color w:val="000000" w:themeColor="text1"/>
          <w:spacing w:val="-8"/>
          <w:sz w:val="22"/>
          <w:lang w:val="ro-RO"/>
        </w:rPr>
        <w:t xml:space="preserve"> </w:t>
      </w:r>
      <w:proofErr w:type="spellStart"/>
      <w:r w:rsidRPr="006B7E89">
        <w:rPr>
          <w:rFonts w:cs="Times New Roman"/>
          <w:b/>
          <w:bCs/>
          <w:color w:val="000000" w:themeColor="text1"/>
          <w:spacing w:val="-8"/>
          <w:sz w:val="22"/>
          <w:lang w:val="ro-RO"/>
        </w:rPr>
        <w:t>Botond</w:t>
      </w:r>
      <w:bookmarkEnd w:id="1"/>
      <w:proofErr w:type="spellEnd"/>
      <w:r w:rsidRPr="006B7E89">
        <w:rPr>
          <w:rFonts w:cs="Times New Roman"/>
          <w:color w:val="000000" w:themeColor="text1"/>
          <w:spacing w:val="-8"/>
          <w:sz w:val="22"/>
          <w:lang w:val="ro-RO"/>
        </w:rPr>
        <w:t xml:space="preserve">. Evenimentul </w:t>
      </w:r>
      <w:proofErr w:type="spellStart"/>
      <w:r w:rsidRPr="006B7E89">
        <w:rPr>
          <w:rFonts w:cs="Times New Roman"/>
          <w:color w:val="000000" w:themeColor="text1"/>
          <w:spacing w:val="-8"/>
          <w:sz w:val="22"/>
          <w:lang w:val="ro-RO"/>
        </w:rPr>
        <w:t>curatoriat</w:t>
      </w:r>
      <w:proofErr w:type="spellEnd"/>
      <w:r w:rsidRPr="006B7E89">
        <w:rPr>
          <w:rFonts w:cs="Times New Roman"/>
          <w:color w:val="000000" w:themeColor="text1"/>
          <w:spacing w:val="-8"/>
          <w:sz w:val="22"/>
          <w:lang w:val="ro-RO"/>
        </w:rPr>
        <w:t xml:space="preserve"> de </w:t>
      </w:r>
      <w:bookmarkStart w:id="2" w:name="_Hlk88732002"/>
      <w:r w:rsidRPr="006B7E89">
        <w:rPr>
          <w:rFonts w:cs="Times New Roman"/>
          <w:b/>
          <w:bCs/>
          <w:color w:val="000000" w:themeColor="text1"/>
          <w:spacing w:val="-8"/>
          <w:sz w:val="22"/>
          <w:lang w:val="ro-RO"/>
        </w:rPr>
        <w:t>Ana Negoiță</w:t>
      </w:r>
      <w:r w:rsidRPr="006B7E89">
        <w:rPr>
          <w:rFonts w:cs="Times New Roman"/>
          <w:color w:val="000000" w:themeColor="text1"/>
          <w:spacing w:val="-8"/>
          <w:sz w:val="22"/>
          <w:lang w:val="ro-RO"/>
        </w:rPr>
        <w:t xml:space="preserve"> este </w:t>
      </w:r>
      <w:r w:rsidRPr="006B7E89">
        <w:rPr>
          <w:rFonts w:eastAsia="Times New Roman" w:cs="Times New Roman"/>
          <w:color w:val="000000" w:themeColor="text1"/>
          <w:spacing w:val="-8"/>
          <w:sz w:val="22"/>
          <w:lang w:val="ro-RO"/>
        </w:rPr>
        <w:t xml:space="preserve">organizat de </w:t>
      </w:r>
      <w:r w:rsidRPr="006B7E89">
        <w:rPr>
          <w:rFonts w:eastAsia="Times New Roman" w:cs="Times New Roman"/>
          <w:color w:val="000000" w:themeColor="text1"/>
          <w:spacing w:val="-8"/>
          <w:sz w:val="22"/>
          <w:lang w:val="ro-RO"/>
        </w:rPr>
        <w:t>I</w:t>
      </w:r>
      <w:r w:rsidRPr="006B7E89">
        <w:rPr>
          <w:rFonts w:eastAsia="Times New Roman" w:cs="Times New Roman"/>
          <w:color w:val="000000" w:themeColor="text1"/>
          <w:spacing w:val="-8"/>
          <w:sz w:val="22"/>
          <w:lang w:val="ro-RO"/>
        </w:rPr>
        <w:t xml:space="preserve">nstitutul Cultural Român </w:t>
      </w:r>
      <w:r w:rsidRPr="006B7E89">
        <w:rPr>
          <w:rFonts w:eastAsia="Times New Roman" w:cs="Times New Roman"/>
          <w:color w:val="000000" w:themeColor="text1"/>
          <w:spacing w:val="-8"/>
          <w:sz w:val="22"/>
          <w:lang w:val="ro-RO"/>
        </w:rPr>
        <w:t xml:space="preserve">prin Accademia di </w:t>
      </w:r>
      <w:r w:rsidRPr="006B7E89">
        <w:rPr>
          <w:rFonts w:eastAsia="Times New Roman" w:cs="Times New Roman"/>
          <w:color w:val="000000" w:themeColor="text1"/>
          <w:spacing w:val="-8"/>
          <w:sz w:val="22"/>
          <w:lang w:val="ro-RO"/>
        </w:rPr>
        <w:t xml:space="preserve">Romania </w:t>
      </w:r>
      <w:r w:rsidRPr="006B7E89">
        <w:rPr>
          <w:rFonts w:eastAsia="Times New Roman" w:cs="Times New Roman"/>
          <w:color w:val="000000" w:themeColor="text1"/>
          <w:spacing w:val="-8"/>
          <w:sz w:val="22"/>
          <w:lang w:val="ro-RO"/>
        </w:rPr>
        <w:t xml:space="preserve">in Roma, </w:t>
      </w:r>
      <w:r w:rsidRPr="006B7E89">
        <w:rPr>
          <w:rFonts w:eastAsia="Times New Roman" w:cs="Times New Roman"/>
          <w:color w:val="000000" w:themeColor="text1"/>
          <w:spacing w:val="-8"/>
          <w:sz w:val="22"/>
          <w:lang w:val="ro-RO"/>
        </w:rPr>
        <w:t>în  parteneriat cu Centrul de Excelență în Studiul Imaginii (CESI) din cadrul Universității București și primăria Miercurea Ciuc. </w:t>
      </w:r>
    </w:p>
    <w:bookmarkEnd w:id="2"/>
    <w:p w14:paraId="033CF4D9" w14:textId="77777777" w:rsidR="006B7E89" w:rsidRDefault="00417E25" w:rsidP="006B7E89">
      <w:pPr>
        <w:spacing w:line="360" w:lineRule="auto"/>
        <w:ind w:firstLine="720"/>
        <w:contextualSpacing/>
        <w:rPr>
          <w:rStyle w:val="Collegamentoipertestuale"/>
          <w:rFonts w:cs="Times New Roman"/>
          <w:color w:val="auto"/>
          <w:spacing w:val="-4"/>
          <w:sz w:val="22"/>
          <w:u w:val="none"/>
          <w:lang w:val="ro-RO"/>
        </w:rPr>
      </w:pPr>
      <w:r w:rsidRPr="005E75E5">
        <w:rPr>
          <w:rFonts w:cs="Times New Roman"/>
          <w:spacing w:val="-4"/>
          <w:sz w:val="22"/>
          <w:lang w:val="ro-RO"/>
        </w:rPr>
        <w:t xml:space="preserve">Inaugurarea expoziției va avea loc </w:t>
      </w:r>
      <w:r>
        <w:rPr>
          <w:rFonts w:cs="Times New Roman"/>
          <w:spacing w:val="-4"/>
          <w:sz w:val="22"/>
          <w:lang w:val="ro-RO"/>
        </w:rPr>
        <w:t>joi</w:t>
      </w:r>
      <w:r w:rsidRPr="005E75E5">
        <w:rPr>
          <w:rFonts w:cs="Times New Roman"/>
          <w:spacing w:val="-4"/>
          <w:sz w:val="22"/>
          <w:lang w:val="ro-RO"/>
        </w:rPr>
        <w:t xml:space="preserve">, </w:t>
      </w:r>
      <w:r>
        <w:rPr>
          <w:rFonts w:cs="Times New Roman"/>
          <w:spacing w:val="-4"/>
          <w:sz w:val="22"/>
          <w:lang w:val="ro-RO"/>
        </w:rPr>
        <w:t xml:space="preserve">9 decembrie </w:t>
      </w:r>
      <w:r w:rsidRPr="005E75E5">
        <w:rPr>
          <w:rFonts w:cs="Times New Roman"/>
          <w:spacing w:val="-4"/>
          <w:sz w:val="22"/>
          <w:lang w:val="ro-RO"/>
        </w:rPr>
        <w:t>2021, ora 18:00</w:t>
      </w:r>
      <w:r>
        <w:rPr>
          <w:rFonts w:cs="Times New Roman"/>
          <w:spacing w:val="-4"/>
          <w:sz w:val="22"/>
          <w:lang w:val="ro-RO"/>
        </w:rPr>
        <w:t xml:space="preserve">, </w:t>
      </w:r>
      <w:r>
        <w:rPr>
          <w:rFonts w:eastAsia="Times New Roman" w:cs="Times New Roman"/>
          <w:color w:val="000000" w:themeColor="text1"/>
          <w:sz w:val="22"/>
          <w:lang w:val="ro-RO"/>
        </w:rPr>
        <w:t xml:space="preserve">în Galeria de Artă a </w:t>
      </w:r>
      <w:r w:rsidRPr="00417E25">
        <w:rPr>
          <w:rFonts w:eastAsia="Times New Roman" w:cs="Times New Roman"/>
          <w:color w:val="000000" w:themeColor="text1"/>
          <w:sz w:val="22"/>
          <w:lang w:val="ro-RO"/>
        </w:rPr>
        <w:t>Academia di Romania din Roma</w:t>
      </w:r>
      <w:r>
        <w:rPr>
          <w:rFonts w:eastAsia="Times New Roman" w:cs="Times New Roman"/>
          <w:color w:val="000000" w:themeColor="text1"/>
          <w:sz w:val="22"/>
          <w:lang w:val="ro-RO"/>
        </w:rPr>
        <w:t xml:space="preserve"> (Viale </w:t>
      </w:r>
      <w:proofErr w:type="spellStart"/>
      <w:r>
        <w:rPr>
          <w:rFonts w:eastAsia="Times New Roman" w:cs="Times New Roman"/>
          <w:color w:val="000000" w:themeColor="text1"/>
          <w:sz w:val="22"/>
          <w:lang w:val="ro-RO"/>
        </w:rPr>
        <w:t>delle</w:t>
      </w:r>
      <w:proofErr w:type="spellEnd"/>
      <w:r>
        <w:rPr>
          <w:rFonts w:eastAsia="Times New Roman" w:cs="Times New Roman"/>
          <w:color w:val="000000" w:themeColor="text1"/>
          <w:sz w:val="22"/>
          <w:lang w:val="ro-RO"/>
        </w:rPr>
        <w:t xml:space="preserve"> Belle </w:t>
      </w:r>
      <w:proofErr w:type="spellStart"/>
      <w:r>
        <w:rPr>
          <w:rFonts w:eastAsia="Times New Roman" w:cs="Times New Roman"/>
          <w:color w:val="000000" w:themeColor="text1"/>
          <w:sz w:val="22"/>
          <w:lang w:val="ro-RO"/>
        </w:rPr>
        <w:t>Arti</w:t>
      </w:r>
      <w:proofErr w:type="spellEnd"/>
      <w:r>
        <w:rPr>
          <w:rFonts w:eastAsia="Times New Roman" w:cs="Times New Roman"/>
          <w:color w:val="000000" w:themeColor="text1"/>
          <w:sz w:val="22"/>
          <w:lang w:val="ro-RO"/>
        </w:rPr>
        <w:t xml:space="preserve"> 110)</w:t>
      </w:r>
      <w:r w:rsidRPr="005E75E5">
        <w:rPr>
          <w:rFonts w:cs="Times New Roman"/>
          <w:spacing w:val="-4"/>
          <w:sz w:val="22"/>
          <w:lang w:val="ro-RO"/>
        </w:rPr>
        <w:t xml:space="preserve">. Accesul publicului, conform reglementărilor în vigoare, va fi limitat și se va efectua </w:t>
      </w:r>
      <w:r w:rsidRPr="005E75E5">
        <w:rPr>
          <w:rFonts w:cs="Times New Roman"/>
          <w:b/>
          <w:bCs/>
          <w:spacing w:val="-4"/>
          <w:sz w:val="22"/>
          <w:lang w:val="ro-RO"/>
        </w:rPr>
        <w:t>doar pe bază de rezervare</w:t>
      </w:r>
      <w:r w:rsidRPr="005E75E5">
        <w:rPr>
          <w:rFonts w:cs="Times New Roman"/>
          <w:spacing w:val="-4"/>
          <w:sz w:val="22"/>
          <w:lang w:val="ro-RO"/>
        </w:rPr>
        <w:t xml:space="preserve"> la adresa de email </w:t>
      </w:r>
      <w:hyperlink r:id="rId7" w:history="1">
        <w:r w:rsidRPr="005E75E5">
          <w:rPr>
            <w:rStyle w:val="Collegamentoipertestuale"/>
            <w:rFonts w:cs="Times New Roman"/>
            <w:spacing w:val="-4"/>
            <w:sz w:val="22"/>
            <w:lang w:val="ro-RO"/>
          </w:rPr>
          <w:t>accadromania@accadromania.it</w:t>
        </w:r>
      </w:hyperlink>
      <w:r w:rsidRPr="005E75E5">
        <w:rPr>
          <w:rStyle w:val="Collegamentoipertestuale"/>
          <w:rFonts w:cs="Times New Roman"/>
          <w:color w:val="auto"/>
          <w:spacing w:val="-4"/>
          <w:sz w:val="22"/>
          <w:u w:val="none"/>
          <w:lang w:val="ro-RO"/>
        </w:rPr>
        <w:t xml:space="preserve">, indicând numele, prenumele și numărul de telefon. Rezervarea va fi valabilă doar cu e-mail de confirmare din partea ARR. </w:t>
      </w:r>
      <w:r w:rsidR="006B7E89">
        <w:rPr>
          <w:rStyle w:val="Collegamentoipertestuale"/>
          <w:rFonts w:cs="Times New Roman"/>
          <w:color w:val="auto"/>
          <w:spacing w:val="-4"/>
          <w:sz w:val="22"/>
          <w:u w:val="none"/>
          <w:lang w:val="ro-RO"/>
        </w:rPr>
        <w:t xml:space="preserve"> </w:t>
      </w:r>
      <w:bookmarkStart w:id="3" w:name="_Hlk82003941"/>
    </w:p>
    <w:p w14:paraId="7DC5B6CF" w14:textId="316E1271" w:rsidR="006B7E89" w:rsidRPr="005E75E5" w:rsidRDefault="00417E25" w:rsidP="006B7E89">
      <w:pPr>
        <w:spacing w:line="360" w:lineRule="auto"/>
        <w:ind w:firstLine="720"/>
        <w:contextualSpacing/>
        <w:rPr>
          <w:rFonts w:cs="Times New Roman"/>
          <w:spacing w:val="-4"/>
          <w:sz w:val="22"/>
          <w:lang w:val="ro-RO"/>
        </w:rPr>
      </w:pPr>
      <w:r w:rsidRPr="005E75E5">
        <w:rPr>
          <w:rStyle w:val="Collegamentoipertestuale"/>
          <w:rFonts w:cs="Times New Roman"/>
          <w:color w:val="auto"/>
          <w:spacing w:val="-4"/>
          <w:sz w:val="22"/>
          <w:u w:val="none"/>
          <w:lang w:val="ro-RO"/>
        </w:rPr>
        <w:t xml:space="preserve">Accesul la expoziție, atât la vernisaj, cât și </w:t>
      </w:r>
      <w:r w:rsidRPr="005E75E5">
        <w:rPr>
          <w:rFonts w:cs="Times New Roman"/>
          <w:spacing w:val="-4"/>
          <w:sz w:val="22"/>
          <w:lang w:val="ro-RO"/>
        </w:rPr>
        <w:t xml:space="preserve">și pe toată durata desfășurării acesteia, respectiv </w:t>
      </w:r>
      <w:r w:rsidR="006B7E89">
        <w:rPr>
          <w:rFonts w:cs="Times New Roman"/>
          <w:spacing w:val="-4"/>
          <w:sz w:val="22"/>
          <w:lang w:val="ro-RO"/>
        </w:rPr>
        <w:t>9</w:t>
      </w:r>
      <w:r w:rsidRPr="005E75E5">
        <w:rPr>
          <w:rFonts w:cs="Times New Roman"/>
          <w:spacing w:val="-4"/>
          <w:sz w:val="22"/>
          <w:lang w:val="ro-RO"/>
        </w:rPr>
        <w:t>-</w:t>
      </w:r>
      <w:r w:rsidR="006B7E89">
        <w:rPr>
          <w:rFonts w:cs="Times New Roman"/>
          <w:spacing w:val="-4"/>
          <w:sz w:val="22"/>
          <w:lang w:val="ro-RO"/>
        </w:rPr>
        <w:t>30</w:t>
      </w:r>
      <w:r>
        <w:rPr>
          <w:rFonts w:cs="Times New Roman"/>
          <w:spacing w:val="-4"/>
          <w:sz w:val="22"/>
          <w:lang w:val="ro-RO"/>
        </w:rPr>
        <w:t xml:space="preserve"> decembrie</w:t>
      </w:r>
      <w:r w:rsidRPr="005E75E5">
        <w:rPr>
          <w:rFonts w:cs="Times New Roman"/>
          <w:spacing w:val="-4"/>
          <w:sz w:val="22"/>
          <w:lang w:val="ro-RO"/>
        </w:rPr>
        <w:t xml:space="preserve"> a.c., se va face pe baza prezentării </w:t>
      </w:r>
      <w:r>
        <w:rPr>
          <w:rFonts w:cs="Times New Roman"/>
          <w:spacing w:val="-4"/>
          <w:sz w:val="22"/>
          <w:lang w:val="ro-RO"/>
        </w:rPr>
        <w:t>C</w:t>
      </w:r>
      <w:r w:rsidRPr="005E75E5">
        <w:rPr>
          <w:rFonts w:cs="Times New Roman"/>
          <w:spacing w:val="-4"/>
          <w:sz w:val="22"/>
          <w:lang w:val="ro-RO"/>
        </w:rPr>
        <w:t xml:space="preserve">ertificatului </w:t>
      </w:r>
      <w:r>
        <w:rPr>
          <w:rFonts w:cs="Times New Roman"/>
          <w:spacing w:val="-4"/>
          <w:sz w:val="22"/>
          <w:lang w:val="ro-RO"/>
        </w:rPr>
        <w:t>Digital European COVID (</w:t>
      </w:r>
      <w:r w:rsidRPr="005E75E5">
        <w:rPr>
          <w:rFonts w:cs="Times New Roman"/>
          <w:spacing w:val="-4"/>
          <w:sz w:val="22"/>
          <w:lang w:val="ro-RO"/>
        </w:rPr>
        <w:t>Green Pass</w:t>
      </w:r>
      <w:r>
        <w:rPr>
          <w:rFonts w:cs="Times New Roman"/>
          <w:spacing w:val="-4"/>
          <w:sz w:val="22"/>
          <w:lang w:val="ro-RO"/>
        </w:rPr>
        <w:t>)</w:t>
      </w:r>
      <w:r w:rsidRPr="005E75E5">
        <w:rPr>
          <w:rFonts w:cs="Times New Roman"/>
          <w:spacing w:val="-4"/>
          <w:sz w:val="22"/>
          <w:lang w:val="ro-RO"/>
        </w:rPr>
        <w:t xml:space="preserve">, în format digital sau tipărit, ori prezentând rezultatul negativ al unui test antigen sau molecular efectuat </w:t>
      </w:r>
      <w:r>
        <w:rPr>
          <w:rFonts w:cs="Times New Roman"/>
          <w:spacing w:val="-4"/>
          <w:sz w:val="22"/>
          <w:lang w:val="ro-RO"/>
        </w:rPr>
        <w:t>c</w:t>
      </w:r>
      <w:r w:rsidRPr="005E75E5">
        <w:rPr>
          <w:rFonts w:cs="Times New Roman"/>
          <w:spacing w:val="-4"/>
          <w:sz w:val="22"/>
          <w:lang w:val="ro-RO"/>
        </w:rPr>
        <w:t>u maximum 48 ore înainte, precum și a unui document de identitate valabil. Dispozițiile nu se aplică copiilor sub 12 ani. În interiorul sălii de expoziție sunt obligatorii purtarea măștii, precum și distanțarea de minimum un metru între vizitatori.</w:t>
      </w:r>
      <w:bookmarkStart w:id="4" w:name="_Hlk69996113"/>
      <w:r w:rsidR="006B7E89" w:rsidRPr="006B7E89">
        <w:rPr>
          <w:rFonts w:cs="Times New Roman"/>
          <w:spacing w:val="-4"/>
          <w:sz w:val="22"/>
          <w:lang w:val="ro-RO"/>
        </w:rPr>
        <w:t xml:space="preserve"> </w:t>
      </w:r>
      <w:r w:rsidR="006B7E89" w:rsidRPr="005E75E5">
        <w:rPr>
          <w:rFonts w:cs="Times New Roman"/>
          <w:spacing w:val="-4"/>
          <w:sz w:val="22"/>
          <w:lang w:val="ro-RO"/>
        </w:rPr>
        <w:t xml:space="preserve">Expoziția va rămâne deschisă pentru public în perioada </w:t>
      </w:r>
      <w:r w:rsidR="006B7E89">
        <w:rPr>
          <w:rFonts w:cs="Times New Roman"/>
          <w:spacing w:val="-4"/>
          <w:sz w:val="22"/>
          <w:lang w:val="ro-RO"/>
        </w:rPr>
        <w:t>9</w:t>
      </w:r>
      <w:r w:rsidR="006B7E89">
        <w:rPr>
          <w:rFonts w:cs="Times New Roman"/>
          <w:spacing w:val="-4"/>
          <w:sz w:val="22"/>
          <w:lang w:val="ro-RO"/>
        </w:rPr>
        <w:t xml:space="preserve"> – </w:t>
      </w:r>
      <w:r w:rsidR="006B7E89">
        <w:rPr>
          <w:rFonts w:cs="Times New Roman"/>
          <w:spacing w:val="-4"/>
          <w:sz w:val="22"/>
          <w:lang w:val="ro-RO"/>
        </w:rPr>
        <w:t>30</w:t>
      </w:r>
      <w:r w:rsidR="006B7E89">
        <w:rPr>
          <w:rFonts w:cs="Times New Roman"/>
          <w:spacing w:val="-4"/>
          <w:sz w:val="22"/>
          <w:lang w:val="ro-RO"/>
        </w:rPr>
        <w:t xml:space="preserve"> decembrie </w:t>
      </w:r>
      <w:r w:rsidR="006B7E89" w:rsidRPr="005E75E5">
        <w:rPr>
          <w:rFonts w:cs="Times New Roman"/>
          <w:spacing w:val="-4"/>
          <w:sz w:val="22"/>
          <w:lang w:val="ro-RO"/>
        </w:rPr>
        <w:t>2021, în intervalul</w:t>
      </w:r>
      <w:r w:rsidR="006B7E89">
        <w:rPr>
          <w:rFonts w:cs="Times New Roman"/>
          <w:spacing w:val="-4"/>
          <w:sz w:val="22"/>
          <w:lang w:val="ro-RO"/>
        </w:rPr>
        <w:t xml:space="preserve"> orar 14</w:t>
      </w:r>
      <w:r w:rsidR="006B7E89" w:rsidRPr="005E75E5">
        <w:rPr>
          <w:rFonts w:cs="Times New Roman"/>
          <w:spacing w:val="-4"/>
          <w:sz w:val="22"/>
          <w:lang w:val="ro-RO"/>
        </w:rPr>
        <w:t>:00 – 1</w:t>
      </w:r>
      <w:r w:rsidR="006B7E89">
        <w:rPr>
          <w:rFonts w:cs="Times New Roman"/>
          <w:spacing w:val="-4"/>
          <w:sz w:val="22"/>
          <w:lang w:val="ro-RO"/>
        </w:rPr>
        <w:t>7</w:t>
      </w:r>
      <w:r w:rsidR="006B7E89" w:rsidRPr="005E75E5">
        <w:rPr>
          <w:rFonts w:cs="Times New Roman"/>
          <w:spacing w:val="-4"/>
          <w:sz w:val="22"/>
          <w:lang w:val="ro-RO"/>
        </w:rPr>
        <w:t>:00</w:t>
      </w:r>
      <w:r w:rsidR="006B7E89">
        <w:rPr>
          <w:rFonts w:cs="Times New Roman"/>
          <w:spacing w:val="-4"/>
          <w:sz w:val="22"/>
          <w:lang w:val="ro-RO"/>
        </w:rPr>
        <w:t>.</w:t>
      </w:r>
      <w:bookmarkEnd w:id="4"/>
    </w:p>
    <w:p w14:paraId="09190DC2" w14:textId="119DF277" w:rsidR="00417E25" w:rsidRPr="00417E25" w:rsidRDefault="00417E25" w:rsidP="006B7E89">
      <w:pPr>
        <w:contextualSpacing/>
        <w:jc w:val="center"/>
        <w:rPr>
          <w:rFonts w:eastAsia="Times New Roman" w:cs="Times New Roman"/>
          <w:color w:val="000000" w:themeColor="text1"/>
          <w:sz w:val="22"/>
          <w:lang w:val="ro-RO"/>
        </w:rPr>
      </w:pPr>
      <w:bookmarkStart w:id="5" w:name="_Hlk88732225"/>
      <w:bookmarkEnd w:id="3"/>
      <w:r>
        <w:rPr>
          <w:rFonts w:eastAsia="Times New Roman" w:cs="Times New Roman"/>
          <w:color w:val="000000" w:themeColor="text1"/>
          <w:sz w:val="22"/>
          <w:lang w:val="ro-RO"/>
        </w:rPr>
        <w:t>***</w:t>
      </w:r>
    </w:p>
    <w:p w14:paraId="7E2E20CE" w14:textId="77777777" w:rsidR="00417E25" w:rsidRDefault="00417E25" w:rsidP="00417E25">
      <w:pPr>
        <w:spacing w:line="360" w:lineRule="auto"/>
        <w:contextualSpacing/>
        <w:rPr>
          <w:rFonts w:eastAsia="Times New Roman" w:cs="Times New Roman"/>
          <w:color w:val="000000" w:themeColor="text1"/>
          <w:sz w:val="22"/>
          <w:lang w:val="ro-RO"/>
        </w:rPr>
      </w:pPr>
      <w:r w:rsidRPr="00417E25">
        <w:rPr>
          <w:rFonts w:eastAsia="Times New Roman" w:cs="Times New Roman"/>
          <w:b/>
          <w:bCs/>
          <w:color w:val="000000" w:themeColor="text1"/>
          <w:sz w:val="22"/>
          <w:u w:val="single"/>
          <w:lang w:val="ro-RO"/>
        </w:rPr>
        <w:t>Despre expoziție</w:t>
      </w:r>
      <w:r>
        <w:rPr>
          <w:rFonts w:eastAsia="Times New Roman" w:cs="Times New Roman"/>
          <w:color w:val="000000" w:themeColor="text1"/>
          <w:sz w:val="22"/>
          <w:lang w:val="ro-RO"/>
        </w:rPr>
        <w:t>:</w:t>
      </w:r>
    </w:p>
    <w:p w14:paraId="56825C03" w14:textId="0E4E46EA" w:rsidR="00417E25" w:rsidRDefault="00417E25" w:rsidP="00417E25">
      <w:pPr>
        <w:contextualSpacing/>
        <w:rPr>
          <w:rFonts w:eastAsia="Times New Roman" w:cs="Times New Roman"/>
          <w:iCs/>
          <w:color w:val="000000" w:themeColor="text1"/>
          <w:sz w:val="22"/>
          <w:lang w:val="ro-RO"/>
        </w:rPr>
      </w:pPr>
      <w:r w:rsidRPr="00417E25">
        <w:rPr>
          <w:rFonts w:eastAsia="Times New Roman" w:cs="Times New Roman"/>
          <w:color w:val="000000" w:themeColor="text1"/>
          <w:sz w:val="22"/>
          <w:lang w:val="ro-RO"/>
        </w:rPr>
        <w:t>Lucrările narează o paradigmă a creației artistice în spațiul claustral al atelierului, redefinit și redescoperit ca atare în contextul pandemiei Covid 19, când izolarea globală a generat modificări  în relația artistului cu publicul, cu spațiile publice de expunere, dar și cu propriul spațiu de creație.</w:t>
      </w:r>
      <w:r>
        <w:rPr>
          <w:rFonts w:eastAsia="Times New Roman" w:cs="Times New Roman"/>
          <w:color w:val="000000" w:themeColor="text1"/>
          <w:sz w:val="22"/>
          <w:lang w:val="ro-RO"/>
        </w:rPr>
        <w:t xml:space="preserve"> </w:t>
      </w:r>
      <w:r w:rsidRPr="00417E25">
        <w:rPr>
          <w:rFonts w:eastAsia="Times New Roman" w:cs="Times New Roman"/>
          <w:color w:val="000000" w:themeColor="text1"/>
          <w:sz w:val="22"/>
          <w:lang w:val="ro-RO"/>
        </w:rPr>
        <w:t xml:space="preserve">Ana Negoiță, curatorul expoziției, descrie demersul  artistic și curatorial: ” Desene dintr-o axă îndepărtată reprezintă de fapt o serie de  lucrări de grafică, în cea mai mare parte, dar și un număr de pânze de mari dimensiuni, elaborate în perioada lunilor de carantină. Selecția include lucrări care redau această stare de încordare, anxietate, de disconfort cu ceilalți și cu sine; individual, fiecare imagine redă un tip de încordare prin fixarea unor structuri anatomice tensionate, nefirești. Parcurgem de fapt o întreagă suită de personaje, anonime publicului, dar care au capacitatea de a reprezenta diverse tipologii umane care </w:t>
      </w:r>
      <w:proofErr w:type="spellStart"/>
      <w:r w:rsidRPr="00417E25">
        <w:rPr>
          <w:rFonts w:eastAsia="Times New Roman" w:cs="Times New Roman"/>
          <w:color w:val="000000" w:themeColor="text1"/>
          <w:sz w:val="22"/>
          <w:lang w:val="ro-RO"/>
        </w:rPr>
        <w:t>somatizează</w:t>
      </w:r>
      <w:proofErr w:type="spellEnd"/>
      <w:r w:rsidRPr="00417E25">
        <w:rPr>
          <w:rFonts w:eastAsia="Times New Roman" w:cs="Times New Roman"/>
          <w:color w:val="000000" w:themeColor="text1"/>
          <w:sz w:val="22"/>
          <w:lang w:val="ro-RO"/>
        </w:rPr>
        <w:t xml:space="preserve"> în diferite ipostaze trauma, disconfortul, frica, însingurarea, dar și bucurie sau chiar satisfacție.”</w:t>
      </w:r>
      <w:r>
        <w:rPr>
          <w:rFonts w:eastAsia="Times New Roman" w:cs="Times New Roman"/>
          <w:color w:val="000000" w:themeColor="text1"/>
          <w:sz w:val="22"/>
          <w:lang w:val="ro-RO"/>
        </w:rPr>
        <w:t xml:space="preserve"> </w:t>
      </w:r>
      <w:r w:rsidRPr="00417E25">
        <w:rPr>
          <w:rFonts w:eastAsia="Times New Roman" w:cs="Times New Roman"/>
          <w:color w:val="000000" w:themeColor="text1"/>
          <w:sz w:val="22"/>
          <w:lang w:val="ro-RO"/>
        </w:rPr>
        <w:t>Este o expoziție itinerantă, care în perioada 11 martie -18 aprilie 2021 a putut fi vizionată și în București, la Muzeul Național de Artă al României - Muzeul Colecțiilor de Artă și care va fi restructurată vizual, de această data în spațiul galeriei din Academia di Romania, unde re-</w:t>
      </w:r>
      <w:proofErr w:type="spellStart"/>
      <w:r w:rsidRPr="00417E25">
        <w:rPr>
          <w:rFonts w:eastAsia="Times New Roman" w:cs="Times New Roman"/>
          <w:color w:val="000000" w:themeColor="text1"/>
          <w:sz w:val="22"/>
          <w:lang w:val="ro-RO"/>
        </w:rPr>
        <w:t>crează</w:t>
      </w:r>
      <w:proofErr w:type="spellEnd"/>
      <w:r w:rsidRPr="00417E25">
        <w:rPr>
          <w:rFonts w:eastAsia="Times New Roman" w:cs="Times New Roman"/>
          <w:color w:val="000000" w:themeColor="text1"/>
          <w:sz w:val="22"/>
          <w:lang w:val="ro-RO"/>
        </w:rPr>
        <w:t xml:space="preserve"> </w:t>
      </w:r>
      <w:r w:rsidRPr="00417E25">
        <w:rPr>
          <w:rFonts w:eastAsia="Times New Roman" w:cs="Times New Roman"/>
          <w:i/>
          <w:iCs/>
          <w:color w:val="000000" w:themeColor="text1"/>
          <w:sz w:val="22"/>
          <w:lang w:val="ro-RO"/>
        </w:rPr>
        <w:t xml:space="preserve">site-specific </w:t>
      </w:r>
      <w:r w:rsidRPr="00417E25">
        <w:rPr>
          <w:rFonts w:eastAsia="Times New Roman" w:cs="Times New Roman"/>
          <w:iCs/>
          <w:color w:val="000000" w:themeColor="text1"/>
          <w:sz w:val="22"/>
          <w:lang w:val="ro-RO"/>
        </w:rPr>
        <w:t>demersul curatorial.</w:t>
      </w:r>
    </w:p>
    <w:p w14:paraId="6C032B96" w14:textId="77777777" w:rsidR="006B7E89" w:rsidRPr="006B7E89" w:rsidRDefault="006B7E89" w:rsidP="00417E25">
      <w:pPr>
        <w:contextualSpacing/>
        <w:rPr>
          <w:rFonts w:eastAsia="Times New Roman" w:cs="Times New Roman"/>
          <w:iCs/>
          <w:color w:val="000000" w:themeColor="text1"/>
          <w:sz w:val="10"/>
          <w:szCs w:val="10"/>
          <w:lang w:val="ro-RO"/>
        </w:rPr>
      </w:pPr>
    </w:p>
    <w:p w14:paraId="641B510B" w14:textId="77777777" w:rsidR="006B7E89" w:rsidRDefault="00417E25" w:rsidP="006B7E89">
      <w:pPr>
        <w:shd w:val="clear" w:color="auto" w:fill="FFFFFF"/>
        <w:contextualSpacing/>
        <w:rPr>
          <w:rFonts w:eastAsia="Times New Roman" w:cs="Times New Roman"/>
          <w:color w:val="000000" w:themeColor="text1"/>
          <w:sz w:val="22"/>
          <w:lang w:val="ro-RO"/>
        </w:rPr>
      </w:pPr>
      <w:proofErr w:type="spellStart"/>
      <w:r w:rsidRPr="00417E25">
        <w:rPr>
          <w:rFonts w:eastAsia="Times New Roman" w:cs="Times New Roman"/>
          <w:b/>
          <w:bCs/>
          <w:color w:val="000000" w:themeColor="text1"/>
          <w:sz w:val="22"/>
          <w:lang w:val="ro-RO"/>
        </w:rPr>
        <w:t>Botond</w:t>
      </w:r>
      <w:proofErr w:type="spellEnd"/>
      <w:r w:rsidRPr="00417E25">
        <w:rPr>
          <w:rFonts w:eastAsia="Times New Roman" w:cs="Times New Roman"/>
          <w:b/>
          <w:bCs/>
          <w:color w:val="000000" w:themeColor="text1"/>
          <w:sz w:val="22"/>
          <w:lang w:val="ro-RO"/>
        </w:rPr>
        <w:t xml:space="preserve"> </w:t>
      </w:r>
      <w:proofErr w:type="spellStart"/>
      <w:r w:rsidRPr="00417E25">
        <w:rPr>
          <w:rFonts w:eastAsia="Times New Roman" w:cs="Times New Roman"/>
          <w:b/>
          <w:bCs/>
          <w:color w:val="000000" w:themeColor="text1"/>
          <w:sz w:val="22"/>
          <w:lang w:val="ro-RO"/>
        </w:rPr>
        <w:t>Részegh</w:t>
      </w:r>
      <w:proofErr w:type="spellEnd"/>
      <w:r w:rsidRPr="00417E25">
        <w:rPr>
          <w:rFonts w:eastAsia="Times New Roman" w:cs="Times New Roman"/>
          <w:color w:val="000000" w:themeColor="text1"/>
          <w:sz w:val="22"/>
          <w:lang w:val="ro-RO"/>
        </w:rPr>
        <w:t>, născut în 1977 la Miercurea-Ciuc, este unul dintre cei mai activi artiști din România din generația sa, se manifestă în diverse medii artistice: pictură, grafică, fotografie și s-a impus  drept un nume de referință în zona muzeală și a galeriilor de artă din România sau internaționale. A dezvoltat o serie de proiecte artistice care interoghează prin mijloace specifice probleme sociale, științifice, psihologice, opera sa având în mod definitoriu o componentă a  cercetării interdisciplinare.</w:t>
      </w:r>
    </w:p>
    <w:p w14:paraId="4A0359FB" w14:textId="77777777" w:rsidR="006B7E89" w:rsidRDefault="006B7E89" w:rsidP="006B7E89">
      <w:pPr>
        <w:shd w:val="clear" w:color="auto" w:fill="FFFFFF"/>
        <w:contextualSpacing/>
        <w:rPr>
          <w:rFonts w:eastAsia="Times New Roman" w:cs="Times New Roman"/>
          <w:color w:val="000000" w:themeColor="text1"/>
          <w:sz w:val="22"/>
          <w:lang w:val="ro-RO"/>
        </w:rPr>
      </w:pPr>
    </w:p>
    <w:p w14:paraId="64977F0E" w14:textId="0700EFFC" w:rsidR="00417E25" w:rsidRPr="00417E25" w:rsidRDefault="00417E25" w:rsidP="006B7E89">
      <w:pPr>
        <w:shd w:val="clear" w:color="auto" w:fill="FFFFFF"/>
        <w:contextualSpacing/>
        <w:rPr>
          <w:rFonts w:eastAsia="Times New Roman" w:cs="Times New Roman"/>
          <w:color w:val="000000" w:themeColor="text1"/>
          <w:sz w:val="22"/>
          <w:lang w:val="ro-RO"/>
        </w:rPr>
      </w:pPr>
      <w:r w:rsidRPr="006B7E89">
        <w:rPr>
          <w:rFonts w:eastAsia="Times New Roman" w:cs="Times New Roman"/>
          <w:b/>
          <w:bCs/>
          <w:color w:val="000000" w:themeColor="text1"/>
          <w:sz w:val="22"/>
          <w:lang w:val="ro-RO"/>
        </w:rPr>
        <w:t>Ana Negoiță</w:t>
      </w:r>
      <w:r w:rsidRPr="00417E25">
        <w:rPr>
          <w:rFonts w:eastAsia="Times New Roman" w:cs="Times New Roman"/>
          <w:color w:val="000000" w:themeColor="text1"/>
          <w:sz w:val="22"/>
          <w:lang w:val="ro-RO"/>
        </w:rPr>
        <w:t xml:space="preserve"> este istoric și critic de artă, absolventă a Universității Naționale de Artă din București, doctor în arte vizuale, lector asociat în cadrul CESI – Centrul de Excelență în Studiul Imaginii din cadrul Universității București și curator specializat  în artă contemporană.</w:t>
      </w:r>
    </w:p>
    <w:bookmarkEnd w:id="5"/>
    <w:p w14:paraId="103EDE4D" w14:textId="77777777" w:rsidR="00417E25" w:rsidRPr="00E00BE1" w:rsidRDefault="00417E25" w:rsidP="00417E25">
      <w:pPr>
        <w:rPr>
          <w:lang w:val="ro-RO"/>
        </w:rPr>
      </w:pPr>
    </w:p>
    <w:p w14:paraId="02ACFB20" w14:textId="61A1A196" w:rsidR="00200AD9" w:rsidRPr="005E75E5" w:rsidRDefault="00200AD9" w:rsidP="005E75E5">
      <w:pPr>
        <w:autoSpaceDE w:val="0"/>
        <w:autoSpaceDN w:val="0"/>
        <w:adjustRightInd w:val="0"/>
        <w:spacing w:line="360" w:lineRule="auto"/>
        <w:contextualSpacing/>
        <w:rPr>
          <w:rFonts w:cs="Times New Roman"/>
          <w:sz w:val="22"/>
          <w:lang w:val="ro-RO"/>
        </w:rPr>
      </w:pPr>
      <w:r w:rsidRPr="005E75E5">
        <w:rPr>
          <w:rFonts w:cs="Times New Roman"/>
          <w:b/>
          <w:bCs/>
          <w:color w:val="000000"/>
          <w:sz w:val="22"/>
          <w:lang w:val="ro-RO"/>
        </w:rPr>
        <w:t>ACCADEMIA DI ROMANIA DIN ROMA</w:t>
      </w:r>
    </w:p>
    <w:p w14:paraId="1D578DC5" w14:textId="53DA5122" w:rsidR="005F6689" w:rsidRPr="005E75E5" w:rsidRDefault="00200AD9" w:rsidP="005E75E5">
      <w:pPr>
        <w:autoSpaceDE w:val="0"/>
        <w:autoSpaceDN w:val="0"/>
        <w:adjustRightInd w:val="0"/>
        <w:spacing w:line="360" w:lineRule="auto"/>
        <w:contextualSpacing/>
        <w:rPr>
          <w:rFonts w:cs="Times New Roman"/>
          <w:sz w:val="22"/>
          <w:lang w:val="ro-RO"/>
        </w:rPr>
      </w:pPr>
      <w:r w:rsidRPr="005E75E5">
        <w:rPr>
          <w:rFonts w:cs="Times New Roman"/>
          <w:color w:val="000000"/>
          <w:sz w:val="22"/>
          <w:lang w:val="ro-RO"/>
        </w:rPr>
        <w:t xml:space="preserve">Tel. +39.06.3201594; e-mail. </w:t>
      </w:r>
      <w:hyperlink r:id="rId8" w:history="1">
        <w:r w:rsidRPr="005E75E5">
          <w:rPr>
            <w:rStyle w:val="Collegamentoipertestuale"/>
            <w:rFonts w:cs="Times New Roman"/>
            <w:sz w:val="22"/>
            <w:lang w:val="ro-RO"/>
          </w:rPr>
          <w:t>accadromania@accadromania.it</w:t>
        </w:r>
      </w:hyperlink>
    </w:p>
    <w:sectPr w:rsidR="005F6689" w:rsidRPr="005E75E5" w:rsidSect="006B7E89">
      <w:headerReference w:type="first" r:id="rId9"/>
      <w:pgSz w:w="11907" w:h="16840" w:code="9"/>
      <w:pgMar w:top="1008" w:right="1008" w:bottom="709" w:left="1008" w:header="461" w:footer="46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FAE4B" w14:textId="77777777" w:rsidR="00ED2266" w:rsidRDefault="00ED2266" w:rsidP="00ED2266">
      <w:r>
        <w:separator/>
      </w:r>
    </w:p>
  </w:endnote>
  <w:endnote w:type="continuationSeparator" w:id="0">
    <w:p w14:paraId="39E4255B" w14:textId="77777777" w:rsidR="00ED2266" w:rsidRDefault="00ED2266" w:rsidP="00ED22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E676D6" w14:textId="77777777" w:rsidR="00ED2266" w:rsidRDefault="00ED2266" w:rsidP="00ED2266">
      <w:r>
        <w:separator/>
      </w:r>
    </w:p>
  </w:footnote>
  <w:footnote w:type="continuationSeparator" w:id="0">
    <w:p w14:paraId="5DC5AF83" w14:textId="77777777" w:rsidR="00ED2266" w:rsidRDefault="00ED2266" w:rsidP="00ED22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29" w:type="dxa"/>
      <w:tblInd w:w="-1256" w:type="dxa"/>
      <w:tblLayout w:type="fixed"/>
      <w:tblLook w:val="04A0" w:firstRow="1" w:lastRow="0" w:firstColumn="1" w:lastColumn="0" w:noHBand="0" w:noVBand="1"/>
    </w:tblPr>
    <w:tblGrid>
      <w:gridCol w:w="2385"/>
      <w:gridCol w:w="6879"/>
      <w:gridCol w:w="2765"/>
    </w:tblGrid>
    <w:tr w:rsidR="00ED2266" w14:paraId="3DE05DB2" w14:textId="77777777" w:rsidTr="007A21DB">
      <w:trPr>
        <w:trHeight w:val="1544"/>
      </w:trPr>
      <w:tc>
        <w:tcPr>
          <w:tcW w:w="2385" w:type="dxa"/>
          <w:vAlign w:val="center"/>
          <w:hideMark/>
        </w:tcPr>
        <w:p w14:paraId="5FCDEC0E" w14:textId="77777777" w:rsidR="00ED2266" w:rsidRDefault="00ED2266" w:rsidP="007A21DB">
          <w:pPr>
            <w:tabs>
              <w:tab w:val="center" w:pos="4819"/>
              <w:tab w:val="right" w:pos="9638"/>
            </w:tabs>
            <w:ind w:right="-9612"/>
            <w:rPr>
              <w:rFonts w:eastAsia="Times New Roman"/>
              <w:noProof/>
              <w:lang w:val="ro-RO" w:eastAsia="it-IT"/>
            </w:rPr>
          </w:pPr>
        </w:p>
      </w:tc>
      <w:tc>
        <w:tcPr>
          <w:tcW w:w="6879" w:type="dxa"/>
          <w:vAlign w:val="center"/>
          <w:hideMark/>
        </w:tcPr>
        <w:p w14:paraId="064050C2" w14:textId="256E86F6" w:rsidR="00ED2266" w:rsidRPr="003B0420" w:rsidRDefault="00F0575A" w:rsidP="007A21DB">
          <w:pPr>
            <w:ind w:left="-1939" w:right="-2443"/>
            <w:jc w:val="center"/>
            <w:rPr>
              <w:rFonts w:eastAsiaTheme="minorEastAsia"/>
              <w:smallCaps/>
              <w:noProof/>
              <w:color w:val="0D0D0D"/>
              <w:sz w:val="12"/>
              <w:szCs w:val="16"/>
              <w:lang w:val="it-IT"/>
            </w:rPr>
          </w:pPr>
          <w:r w:rsidRPr="00FC24A6">
            <w:rPr>
              <w:rFonts w:eastAsia="Times New Roman"/>
              <w:noProof/>
            </w:rPr>
            <w:drawing>
              <wp:anchor distT="0" distB="0" distL="114300" distR="114300" simplePos="0" relativeHeight="251658240" behindDoc="0" locked="0" layoutInCell="1" allowOverlap="1" wp14:anchorId="72A28776" wp14:editId="63C666BA">
                <wp:simplePos x="0" y="0"/>
                <wp:positionH relativeFrom="column">
                  <wp:posOffset>1482090</wp:posOffset>
                </wp:positionH>
                <wp:positionV relativeFrom="paragraph">
                  <wp:posOffset>-1905</wp:posOffset>
                </wp:positionV>
                <wp:extent cx="2001520" cy="1065530"/>
                <wp:effectExtent l="0" t="0" r="0" b="1270"/>
                <wp:wrapThrough wrapText="bothSides">
                  <wp:wrapPolygon edited="0">
                    <wp:start x="0" y="0"/>
                    <wp:lineTo x="0" y="21240"/>
                    <wp:lineTo x="21381" y="21240"/>
                    <wp:lineTo x="21381" y="0"/>
                    <wp:lineTo x="0" y="0"/>
                  </wp:wrapPolygon>
                </wp:wrapThrough>
                <wp:docPr id="3" name="Picture 7"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1520" cy="10655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65" w:type="dxa"/>
          <w:hideMark/>
        </w:tcPr>
        <w:p w14:paraId="6C66C6AA" w14:textId="3E8BB9B2" w:rsidR="00ED2266" w:rsidRDefault="00ED2266" w:rsidP="00D8760D">
          <w:pPr>
            <w:rPr>
              <w:rFonts w:ascii="Trajan Pro" w:eastAsiaTheme="minorEastAsia" w:hAnsi="Trajan Pro" w:cs="Arial"/>
              <w:b/>
              <w:bCs/>
              <w:smallCaps/>
              <w:noProof/>
              <w:color w:val="0D0D0D"/>
              <w:spacing w:val="20"/>
              <w:sz w:val="22"/>
              <w:lang w:val="ro-RO"/>
            </w:rPr>
          </w:pPr>
        </w:p>
      </w:tc>
    </w:tr>
  </w:tbl>
  <w:p w14:paraId="63774BE8" w14:textId="77777777" w:rsidR="00ED2266" w:rsidRDefault="00ED226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CB01F4"/>
    <w:multiLevelType w:val="multilevel"/>
    <w:tmpl w:val="339E8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C6E19AF"/>
    <w:multiLevelType w:val="hybridMultilevel"/>
    <w:tmpl w:val="56C8CAE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3" w15:restartNumberingAfterBreak="0">
    <w:nsid w:val="780944B5"/>
    <w:multiLevelType w:val="hybridMultilevel"/>
    <w:tmpl w:val="8B86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C981481"/>
    <w:multiLevelType w:val="hybridMultilevel"/>
    <w:tmpl w:val="1C6CBF5E"/>
    <w:lvl w:ilvl="0" w:tplc="50FC3A8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F24572D"/>
    <w:multiLevelType w:val="multilevel"/>
    <w:tmpl w:val="49769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2"/>
  </w:num>
  <w:num w:numId="4">
    <w:abstractNumId w:val="4"/>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283"/>
  <w:evenAndOddHeaders/>
  <w:drawingGridHorizontalSpacing w:val="120"/>
  <w:displayHorizontalDrawingGridEvery w:val="2"/>
  <w:displayVerticalDrawingGridEvery w:val="2"/>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27A"/>
    <w:rsid w:val="00003E88"/>
    <w:rsid w:val="00005285"/>
    <w:rsid w:val="00035DDF"/>
    <w:rsid w:val="0004048D"/>
    <w:rsid w:val="00080846"/>
    <w:rsid w:val="000B0033"/>
    <w:rsid w:val="000B4A4B"/>
    <w:rsid w:val="000F4FEF"/>
    <w:rsid w:val="000F6E62"/>
    <w:rsid w:val="00106200"/>
    <w:rsid w:val="0010785B"/>
    <w:rsid w:val="00114E89"/>
    <w:rsid w:val="00117F33"/>
    <w:rsid w:val="001250F9"/>
    <w:rsid w:val="00144D8E"/>
    <w:rsid w:val="00155BE1"/>
    <w:rsid w:val="00163554"/>
    <w:rsid w:val="0016557C"/>
    <w:rsid w:val="00174504"/>
    <w:rsid w:val="00181B9B"/>
    <w:rsid w:val="001876C5"/>
    <w:rsid w:val="001A5510"/>
    <w:rsid w:val="001C12A5"/>
    <w:rsid w:val="001C6C24"/>
    <w:rsid w:val="001D22A0"/>
    <w:rsid w:val="00200AD9"/>
    <w:rsid w:val="00211DB7"/>
    <w:rsid w:val="002268CD"/>
    <w:rsid w:val="00251D8C"/>
    <w:rsid w:val="00251EF8"/>
    <w:rsid w:val="0027332D"/>
    <w:rsid w:val="00276C0F"/>
    <w:rsid w:val="00277B98"/>
    <w:rsid w:val="002C017E"/>
    <w:rsid w:val="00302096"/>
    <w:rsid w:val="003419B7"/>
    <w:rsid w:val="003469E8"/>
    <w:rsid w:val="003573D3"/>
    <w:rsid w:val="00360482"/>
    <w:rsid w:val="003B0420"/>
    <w:rsid w:val="003B2B65"/>
    <w:rsid w:val="003D430D"/>
    <w:rsid w:val="003D7784"/>
    <w:rsid w:val="003E6660"/>
    <w:rsid w:val="003F3775"/>
    <w:rsid w:val="00417E25"/>
    <w:rsid w:val="004207DE"/>
    <w:rsid w:val="00423AF6"/>
    <w:rsid w:val="00490665"/>
    <w:rsid w:val="004935F1"/>
    <w:rsid w:val="004F5CD0"/>
    <w:rsid w:val="00500A0B"/>
    <w:rsid w:val="00500DC2"/>
    <w:rsid w:val="005245C0"/>
    <w:rsid w:val="00524AB1"/>
    <w:rsid w:val="005339CE"/>
    <w:rsid w:val="005475D9"/>
    <w:rsid w:val="005703D2"/>
    <w:rsid w:val="005831EA"/>
    <w:rsid w:val="005D19FE"/>
    <w:rsid w:val="005D7072"/>
    <w:rsid w:val="005E15B3"/>
    <w:rsid w:val="005E75E5"/>
    <w:rsid w:val="005F6689"/>
    <w:rsid w:val="006179A1"/>
    <w:rsid w:val="00622367"/>
    <w:rsid w:val="00623133"/>
    <w:rsid w:val="00634A7D"/>
    <w:rsid w:val="00667BA8"/>
    <w:rsid w:val="006A7B49"/>
    <w:rsid w:val="006B7E89"/>
    <w:rsid w:val="006C3CB5"/>
    <w:rsid w:val="006D31BA"/>
    <w:rsid w:val="006D7AEF"/>
    <w:rsid w:val="006F0500"/>
    <w:rsid w:val="007000BA"/>
    <w:rsid w:val="00742AED"/>
    <w:rsid w:val="0075466B"/>
    <w:rsid w:val="007550B6"/>
    <w:rsid w:val="0079007C"/>
    <w:rsid w:val="007910FD"/>
    <w:rsid w:val="007940AE"/>
    <w:rsid w:val="00796ECC"/>
    <w:rsid w:val="007A084E"/>
    <w:rsid w:val="007A21DB"/>
    <w:rsid w:val="007A67AE"/>
    <w:rsid w:val="007C3C72"/>
    <w:rsid w:val="007C4EF5"/>
    <w:rsid w:val="007E5164"/>
    <w:rsid w:val="00801502"/>
    <w:rsid w:val="00807014"/>
    <w:rsid w:val="008278FC"/>
    <w:rsid w:val="0082795A"/>
    <w:rsid w:val="00837555"/>
    <w:rsid w:val="0084595D"/>
    <w:rsid w:val="00883E64"/>
    <w:rsid w:val="008C0F26"/>
    <w:rsid w:val="008F2903"/>
    <w:rsid w:val="00900C9F"/>
    <w:rsid w:val="00907DB1"/>
    <w:rsid w:val="0093527A"/>
    <w:rsid w:val="0094089D"/>
    <w:rsid w:val="009510DC"/>
    <w:rsid w:val="00977236"/>
    <w:rsid w:val="00983038"/>
    <w:rsid w:val="00983C08"/>
    <w:rsid w:val="009D239C"/>
    <w:rsid w:val="009D574E"/>
    <w:rsid w:val="009F24CF"/>
    <w:rsid w:val="00A00853"/>
    <w:rsid w:val="00A03FD8"/>
    <w:rsid w:val="00A1003D"/>
    <w:rsid w:val="00A27593"/>
    <w:rsid w:val="00A36F71"/>
    <w:rsid w:val="00A569FC"/>
    <w:rsid w:val="00A76EC2"/>
    <w:rsid w:val="00A85095"/>
    <w:rsid w:val="00A90220"/>
    <w:rsid w:val="00A90BCD"/>
    <w:rsid w:val="00A92D0A"/>
    <w:rsid w:val="00AC33B8"/>
    <w:rsid w:val="00AE31A4"/>
    <w:rsid w:val="00AF55EC"/>
    <w:rsid w:val="00B309C8"/>
    <w:rsid w:val="00B47752"/>
    <w:rsid w:val="00B608AF"/>
    <w:rsid w:val="00B659C3"/>
    <w:rsid w:val="00BD7CEF"/>
    <w:rsid w:val="00BF749E"/>
    <w:rsid w:val="00C20452"/>
    <w:rsid w:val="00C233D4"/>
    <w:rsid w:val="00C44FB1"/>
    <w:rsid w:val="00C54D9F"/>
    <w:rsid w:val="00CC0531"/>
    <w:rsid w:val="00CC0772"/>
    <w:rsid w:val="00CD1F9D"/>
    <w:rsid w:val="00CD6264"/>
    <w:rsid w:val="00CE3928"/>
    <w:rsid w:val="00CE729C"/>
    <w:rsid w:val="00CF1E94"/>
    <w:rsid w:val="00CF5891"/>
    <w:rsid w:val="00D24302"/>
    <w:rsid w:val="00D34C8E"/>
    <w:rsid w:val="00D4546B"/>
    <w:rsid w:val="00D85BBF"/>
    <w:rsid w:val="00D8760D"/>
    <w:rsid w:val="00DA5B5D"/>
    <w:rsid w:val="00DC15ED"/>
    <w:rsid w:val="00DD008B"/>
    <w:rsid w:val="00DF5A0F"/>
    <w:rsid w:val="00E105A6"/>
    <w:rsid w:val="00E13F0C"/>
    <w:rsid w:val="00E32DE2"/>
    <w:rsid w:val="00E33D1F"/>
    <w:rsid w:val="00E51951"/>
    <w:rsid w:val="00E55449"/>
    <w:rsid w:val="00E760EC"/>
    <w:rsid w:val="00E80D6D"/>
    <w:rsid w:val="00E84537"/>
    <w:rsid w:val="00E9103C"/>
    <w:rsid w:val="00EB70F2"/>
    <w:rsid w:val="00ED2266"/>
    <w:rsid w:val="00ED3B64"/>
    <w:rsid w:val="00F02266"/>
    <w:rsid w:val="00F04622"/>
    <w:rsid w:val="00F0575A"/>
    <w:rsid w:val="00F14384"/>
    <w:rsid w:val="00F218B8"/>
    <w:rsid w:val="00F21CCC"/>
    <w:rsid w:val="00F2572C"/>
    <w:rsid w:val="00F5025C"/>
    <w:rsid w:val="00F675DF"/>
    <w:rsid w:val="00FA39DB"/>
    <w:rsid w:val="00FB4C76"/>
    <w:rsid w:val="00FC0A4A"/>
    <w:rsid w:val="00FD6604"/>
    <w:rsid w:val="00FF1241"/>
    <w:rsid w:val="00FF4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20FCC92B"/>
  <w15:chartTrackingRefBased/>
  <w15:docId w15:val="{2C139C7C-CD9F-4CA8-8845-C4F006FB2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2">
    <w:name w:val="heading 2"/>
    <w:basedOn w:val="Normale"/>
    <w:link w:val="Titolo2Carattere"/>
    <w:uiPriority w:val="9"/>
    <w:qFormat/>
    <w:rsid w:val="0093527A"/>
    <w:pPr>
      <w:spacing w:before="100" w:beforeAutospacing="1" w:after="100" w:afterAutospacing="1"/>
      <w:jc w:val="left"/>
      <w:outlineLvl w:val="1"/>
    </w:pPr>
    <w:rPr>
      <w:rFonts w:eastAsia="Times New Roman" w:cs="Times New Roman"/>
      <w:b/>
      <w:bCs/>
      <w:sz w:val="36"/>
      <w:szCs w:val="36"/>
    </w:rPr>
  </w:style>
  <w:style w:type="paragraph" w:styleId="Titolo3">
    <w:name w:val="heading 3"/>
    <w:basedOn w:val="Normale"/>
    <w:link w:val="Titolo3Carattere"/>
    <w:uiPriority w:val="9"/>
    <w:qFormat/>
    <w:rsid w:val="0093527A"/>
    <w:pPr>
      <w:spacing w:before="100" w:beforeAutospacing="1" w:after="100" w:afterAutospacing="1"/>
      <w:jc w:val="left"/>
      <w:outlineLvl w:val="2"/>
    </w:pPr>
    <w:rPr>
      <w:rFonts w:eastAsia="Times New Roman" w:cs="Times New Roman"/>
      <w:b/>
      <w:bCs/>
      <w:sz w:val="27"/>
      <w:szCs w:val="27"/>
    </w:rPr>
  </w:style>
  <w:style w:type="paragraph" w:styleId="Titolo4">
    <w:name w:val="heading 4"/>
    <w:basedOn w:val="Normale"/>
    <w:link w:val="Titolo4Carattere"/>
    <w:uiPriority w:val="9"/>
    <w:qFormat/>
    <w:rsid w:val="0093527A"/>
    <w:pPr>
      <w:spacing w:before="100" w:beforeAutospacing="1" w:after="100" w:afterAutospacing="1"/>
      <w:jc w:val="left"/>
      <w:outlineLvl w:val="3"/>
    </w:pPr>
    <w:rPr>
      <w:rFonts w:eastAsia="Times New Roman" w:cs="Times New Roman"/>
      <w:b/>
      <w:bCs/>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uiPriority w:val="9"/>
    <w:rsid w:val="0093527A"/>
    <w:rPr>
      <w:rFonts w:eastAsia="Times New Roman" w:cs="Times New Roman"/>
      <w:b/>
      <w:bCs/>
      <w:sz w:val="36"/>
      <w:szCs w:val="36"/>
    </w:rPr>
  </w:style>
  <w:style w:type="character" w:customStyle="1" w:styleId="Titolo3Carattere">
    <w:name w:val="Titolo 3 Carattere"/>
    <w:basedOn w:val="Carpredefinitoparagrafo"/>
    <w:link w:val="Titolo3"/>
    <w:uiPriority w:val="9"/>
    <w:rsid w:val="0093527A"/>
    <w:rPr>
      <w:rFonts w:eastAsia="Times New Roman" w:cs="Times New Roman"/>
      <w:b/>
      <w:bCs/>
      <w:sz w:val="27"/>
      <w:szCs w:val="27"/>
    </w:rPr>
  </w:style>
  <w:style w:type="character" w:customStyle="1" w:styleId="Titolo4Carattere">
    <w:name w:val="Titolo 4 Carattere"/>
    <w:basedOn w:val="Carpredefinitoparagrafo"/>
    <w:link w:val="Titolo4"/>
    <w:uiPriority w:val="9"/>
    <w:rsid w:val="0093527A"/>
    <w:rPr>
      <w:rFonts w:eastAsia="Times New Roman" w:cs="Times New Roman"/>
      <w:b/>
      <w:bCs/>
      <w:szCs w:val="24"/>
    </w:rPr>
  </w:style>
  <w:style w:type="paragraph" w:styleId="NormaleWeb">
    <w:name w:val="Normal (Web)"/>
    <w:basedOn w:val="Normale"/>
    <w:uiPriority w:val="99"/>
    <w:unhideWhenUsed/>
    <w:rsid w:val="0093527A"/>
    <w:pPr>
      <w:spacing w:before="100" w:beforeAutospacing="1" w:after="100" w:afterAutospacing="1"/>
      <w:jc w:val="left"/>
    </w:pPr>
    <w:rPr>
      <w:rFonts w:eastAsia="Times New Roman" w:cs="Times New Roman"/>
      <w:szCs w:val="24"/>
    </w:rPr>
  </w:style>
  <w:style w:type="character" w:styleId="Enfasigrassetto">
    <w:name w:val="Strong"/>
    <w:basedOn w:val="Carpredefinitoparagrafo"/>
    <w:uiPriority w:val="22"/>
    <w:qFormat/>
    <w:rsid w:val="0093527A"/>
    <w:rPr>
      <w:b/>
      <w:bCs/>
    </w:rPr>
  </w:style>
  <w:style w:type="character" w:styleId="Collegamentoipertestuale">
    <w:name w:val="Hyperlink"/>
    <w:basedOn w:val="Carpredefinitoparagrafo"/>
    <w:uiPriority w:val="99"/>
    <w:unhideWhenUsed/>
    <w:rsid w:val="0093527A"/>
    <w:rPr>
      <w:color w:val="0000FF"/>
      <w:u w:val="single"/>
    </w:rPr>
  </w:style>
  <w:style w:type="paragraph" w:styleId="Intestazione">
    <w:name w:val="header"/>
    <w:basedOn w:val="Normale"/>
    <w:link w:val="IntestazioneCarattere"/>
    <w:uiPriority w:val="99"/>
    <w:unhideWhenUsed/>
    <w:rsid w:val="00ED2266"/>
    <w:pPr>
      <w:tabs>
        <w:tab w:val="center" w:pos="4680"/>
        <w:tab w:val="right" w:pos="9360"/>
      </w:tabs>
    </w:pPr>
  </w:style>
  <w:style w:type="character" w:customStyle="1" w:styleId="IntestazioneCarattere">
    <w:name w:val="Intestazione Carattere"/>
    <w:basedOn w:val="Carpredefinitoparagrafo"/>
    <w:link w:val="Intestazione"/>
    <w:uiPriority w:val="99"/>
    <w:rsid w:val="00ED2266"/>
  </w:style>
  <w:style w:type="paragraph" w:styleId="Pidipagina">
    <w:name w:val="footer"/>
    <w:basedOn w:val="Normale"/>
    <w:link w:val="PidipaginaCarattere"/>
    <w:uiPriority w:val="99"/>
    <w:unhideWhenUsed/>
    <w:rsid w:val="00ED2266"/>
    <w:pPr>
      <w:tabs>
        <w:tab w:val="center" w:pos="4680"/>
        <w:tab w:val="right" w:pos="9360"/>
      </w:tabs>
    </w:pPr>
  </w:style>
  <w:style w:type="character" w:customStyle="1" w:styleId="PidipaginaCarattere">
    <w:name w:val="Piè di pagina Carattere"/>
    <w:basedOn w:val="Carpredefinitoparagrafo"/>
    <w:link w:val="Pidipagina"/>
    <w:uiPriority w:val="99"/>
    <w:rsid w:val="00ED2266"/>
  </w:style>
  <w:style w:type="paragraph" w:styleId="Paragrafoelenco">
    <w:name w:val="List Paragraph"/>
    <w:basedOn w:val="Normale"/>
    <w:uiPriority w:val="34"/>
    <w:qFormat/>
    <w:rsid w:val="000F6E62"/>
    <w:pPr>
      <w:ind w:left="720"/>
      <w:contextualSpacing/>
    </w:pPr>
  </w:style>
  <w:style w:type="character" w:styleId="Enfasicorsivo">
    <w:name w:val="Emphasis"/>
    <w:basedOn w:val="Carpredefinitoparagrafo"/>
    <w:uiPriority w:val="20"/>
    <w:qFormat/>
    <w:rsid w:val="00CD1F9D"/>
    <w:rPr>
      <w:i/>
      <w:iCs/>
    </w:rPr>
  </w:style>
  <w:style w:type="character" w:customStyle="1" w:styleId="shorttext">
    <w:name w:val="short_text"/>
    <w:basedOn w:val="Carpredefinitoparagrafo"/>
    <w:rsid w:val="00E84537"/>
  </w:style>
  <w:style w:type="character" w:customStyle="1" w:styleId="lrzxr">
    <w:name w:val="lrzxr"/>
    <w:basedOn w:val="Carpredefinitoparagrafo"/>
    <w:rsid w:val="00CC0772"/>
  </w:style>
  <w:style w:type="character" w:customStyle="1" w:styleId="apple-style-span">
    <w:name w:val="apple-style-span"/>
    <w:basedOn w:val="Carpredefinitoparagrafo"/>
    <w:rsid w:val="00200AD9"/>
  </w:style>
  <w:style w:type="character" w:styleId="Menzionenonrisolta">
    <w:name w:val="Unresolved Mention"/>
    <w:basedOn w:val="Carpredefinitoparagrafo"/>
    <w:uiPriority w:val="99"/>
    <w:semiHidden/>
    <w:unhideWhenUsed/>
    <w:rsid w:val="007000BA"/>
    <w:rPr>
      <w:color w:val="605E5C"/>
      <w:shd w:val="clear" w:color="auto" w:fill="E1DFDD"/>
    </w:rPr>
  </w:style>
  <w:style w:type="character" w:customStyle="1" w:styleId="jsgrdq">
    <w:name w:val="jsgrdq"/>
    <w:basedOn w:val="Carpredefinitoparagrafo"/>
    <w:rsid w:val="003573D3"/>
  </w:style>
  <w:style w:type="paragraph" w:styleId="Nessunaspaziatura">
    <w:name w:val="No Spacing"/>
    <w:uiPriority w:val="1"/>
    <w:qFormat/>
    <w:rsid w:val="009830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903570">
      <w:bodyDiv w:val="1"/>
      <w:marLeft w:val="0"/>
      <w:marRight w:val="0"/>
      <w:marTop w:val="0"/>
      <w:marBottom w:val="0"/>
      <w:divBdr>
        <w:top w:val="none" w:sz="0" w:space="0" w:color="auto"/>
        <w:left w:val="none" w:sz="0" w:space="0" w:color="auto"/>
        <w:bottom w:val="none" w:sz="0" w:space="0" w:color="auto"/>
        <w:right w:val="none" w:sz="0" w:space="0" w:color="auto"/>
      </w:divBdr>
    </w:div>
    <w:div w:id="529495677">
      <w:bodyDiv w:val="1"/>
      <w:marLeft w:val="0"/>
      <w:marRight w:val="0"/>
      <w:marTop w:val="0"/>
      <w:marBottom w:val="0"/>
      <w:divBdr>
        <w:top w:val="none" w:sz="0" w:space="0" w:color="auto"/>
        <w:left w:val="none" w:sz="0" w:space="0" w:color="auto"/>
        <w:bottom w:val="none" w:sz="0" w:space="0" w:color="auto"/>
        <w:right w:val="none" w:sz="0" w:space="0" w:color="auto"/>
      </w:divBdr>
    </w:div>
    <w:div w:id="532033031">
      <w:bodyDiv w:val="1"/>
      <w:marLeft w:val="0"/>
      <w:marRight w:val="0"/>
      <w:marTop w:val="0"/>
      <w:marBottom w:val="0"/>
      <w:divBdr>
        <w:top w:val="none" w:sz="0" w:space="0" w:color="auto"/>
        <w:left w:val="none" w:sz="0" w:space="0" w:color="auto"/>
        <w:bottom w:val="none" w:sz="0" w:space="0" w:color="auto"/>
        <w:right w:val="none" w:sz="0" w:space="0" w:color="auto"/>
      </w:divBdr>
    </w:div>
    <w:div w:id="1189375187">
      <w:bodyDiv w:val="1"/>
      <w:marLeft w:val="0"/>
      <w:marRight w:val="0"/>
      <w:marTop w:val="0"/>
      <w:marBottom w:val="0"/>
      <w:divBdr>
        <w:top w:val="none" w:sz="0" w:space="0" w:color="auto"/>
        <w:left w:val="none" w:sz="0" w:space="0" w:color="auto"/>
        <w:bottom w:val="none" w:sz="0" w:space="0" w:color="auto"/>
        <w:right w:val="none" w:sz="0" w:space="0" w:color="auto"/>
      </w:divBdr>
    </w:div>
    <w:div w:id="1601259309">
      <w:bodyDiv w:val="1"/>
      <w:marLeft w:val="0"/>
      <w:marRight w:val="0"/>
      <w:marTop w:val="0"/>
      <w:marBottom w:val="0"/>
      <w:divBdr>
        <w:top w:val="none" w:sz="0" w:space="0" w:color="auto"/>
        <w:left w:val="none" w:sz="0" w:space="0" w:color="auto"/>
        <w:bottom w:val="none" w:sz="0" w:space="0" w:color="auto"/>
        <w:right w:val="none" w:sz="0" w:space="0" w:color="auto"/>
      </w:divBdr>
      <w:divsChild>
        <w:div w:id="128938636">
          <w:marLeft w:val="0"/>
          <w:marRight w:val="0"/>
          <w:marTop w:val="0"/>
          <w:marBottom w:val="0"/>
          <w:divBdr>
            <w:top w:val="none" w:sz="0" w:space="0" w:color="auto"/>
            <w:left w:val="none" w:sz="0" w:space="0" w:color="auto"/>
            <w:bottom w:val="none" w:sz="0" w:space="0" w:color="auto"/>
            <w:right w:val="none" w:sz="0" w:space="0" w:color="auto"/>
          </w:divBdr>
          <w:divsChild>
            <w:div w:id="1566599015">
              <w:marLeft w:val="-225"/>
              <w:marRight w:val="-225"/>
              <w:marTop w:val="0"/>
              <w:marBottom w:val="0"/>
              <w:divBdr>
                <w:top w:val="none" w:sz="0" w:space="0" w:color="auto"/>
                <w:left w:val="none" w:sz="0" w:space="0" w:color="auto"/>
                <w:bottom w:val="none" w:sz="0" w:space="0" w:color="auto"/>
                <w:right w:val="none" w:sz="0" w:space="0" w:color="auto"/>
              </w:divBdr>
              <w:divsChild>
                <w:div w:id="843860476">
                  <w:marLeft w:val="0"/>
                  <w:marRight w:val="0"/>
                  <w:marTop w:val="0"/>
                  <w:marBottom w:val="675"/>
                  <w:divBdr>
                    <w:top w:val="none" w:sz="0" w:space="0" w:color="auto"/>
                    <w:left w:val="none" w:sz="0" w:space="0" w:color="auto"/>
                    <w:bottom w:val="none" w:sz="0" w:space="0" w:color="auto"/>
                    <w:right w:val="none" w:sz="0" w:space="0" w:color="auto"/>
                  </w:divBdr>
                  <w:divsChild>
                    <w:div w:id="602079423">
                      <w:marLeft w:val="0"/>
                      <w:marRight w:val="0"/>
                      <w:marTop w:val="0"/>
                      <w:marBottom w:val="0"/>
                      <w:divBdr>
                        <w:top w:val="none" w:sz="0" w:space="0" w:color="auto"/>
                        <w:left w:val="none" w:sz="0" w:space="0" w:color="auto"/>
                        <w:bottom w:val="none" w:sz="0" w:space="0" w:color="auto"/>
                        <w:right w:val="none" w:sz="0" w:space="0" w:color="auto"/>
                      </w:divBdr>
                      <w:divsChild>
                        <w:div w:id="972520254">
                          <w:marLeft w:val="0"/>
                          <w:marRight w:val="0"/>
                          <w:marTop w:val="0"/>
                          <w:marBottom w:val="0"/>
                          <w:divBdr>
                            <w:top w:val="none" w:sz="0" w:space="0" w:color="auto"/>
                            <w:left w:val="none" w:sz="0" w:space="0" w:color="auto"/>
                            <w:bottom w:val="none" w:sz="0" w:space="0" w:color="auto"/>
                            <w:right w:val="none" w:sz="0" w:space="0" w:color="auto"/>
                          </w:divBdr>
                          <w:divsChild>
                            <w:div w:id="695011390">
                              <w:marLeft w:val="0"/>
                              <w:marRight w:val="0"/>
                              <w:marTop w:val="0"/>
                              <w:marBottom w:val="0"/>
                              <w:divBdr>
                                <w:top w:val="none" w:sz="0" w:space="0" w:color="auto"/>
                                <w:left w:val="none" w:sz="0" w:space="0" w:color="auto"/>
                                <w:bottom w:val="none" w:sz="0" w:space="0" w:color="auto"/>
                                <w:right w:val="none" w:sz="0" w:space="0" w:color="auto"/>
                              </w:divBdr>
                              <w:divsChild>
                                <w:div w:id="250503692">
                                  <w:marLeft w:val="0"/>
                                  <w:marRight w:val="0"/>
                                  <w:marTop w:val="0"/>
                                  <w:marBottom w:val="0"/>
                                  <w:divBdr>
                                    <w:top w:val="none" w:sz="0" w:space="0" w:color="auto"/>
                                    <w:left w:val="none" w:sz="0" w:space="0" w:color="auto"/>
                                    <w:bottom w:val="none" w:sz="0" w:space="0" w:color="auto"/>
                                    <w:right w:val="none" w:sz="0" w:space="0" w:color="auto"/>
                                  </w:divBdr>
                                </w:div>
                                <w:div w:id="415710264">
                                  <w:marLeft w:val="0"/>
                                  <w:marRight w:val="0"/>
                                  <w:marTop w:val="0"/>
                                  <w:marBottom w:val="0"/>
                                  <w:divBdr>
                                    <w:top w:val="none" w:sz="0" w:space="0" w:color="auto"/>
                                    <w:left w:val="none" w:sz="0" w:space="0" w:color="auto"/>
                                    <w:bottom w:val="none" w:sz="0" w:space="0" w:color="auto"/>
                                    <w:right w:val="none" w:sz="0" w:space="0" w:color="auto"/>
                                  </w:divBdr>
                                </w:div>
                                <w:div w:id="1541429964">
                                  <w:marLeft w:val="0"/>
                                  <w:marRight w:val="0"/>
                                  <w:marTop w:val="0"/>
                                  <w:marBottom w:val="0"/>
                                  <w:divBdr>
                                    <w:top w:val="none" w:sz="0" w:space="0" w:color="auto"/>
                                    <w:left w:val="none" w:sz="0" w:space="0" w:color="auto"/>
                                    <w:bottom w:val="none" w:sz="0" w:space="0" w:color="auto"/>
                                    <w:right w:val="none" w:sz="0" w:space="0" w:color="auto"/>
                                  </w:divBdr>
                                </w:div>
                                <w:div w:id="142097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6239678">
          <w:marLeft w:val="0"/>
          <w:marRight w:val="0"/>
          <w:marTop w:val="0"/>
          <w:marBottom w:val="480"/>
          <w:divBdr>
            <w:top w:val="none" w:sz="0" w:space="0" w:color="auto"/>
            <w:left w:val="none" w:sz="0" w:space="0" w:color="auto"/>
            <w:bottom w:val="none" w:sz="0" w:space="0" w:color="auto"/>
            <w:right w:val="none" w:sz="0" w:space="0" w:color="auto"/>
          </w:divBdr>
        </w:div>
        <w:div w:id="1629236807">
          <w:marLeft w:val="0"/>
          <w:marRight w:val="0"/>
          <w:marTop w:val="0"/>
          <w:marBottom w:val="450"/>
          <w:divBdr>
            <w:top w:val="single" w:sz="36" w:space="11" w:color="FBFBFC"/>
            <w:left w:val="single" w:sz="36" w:space="19" w:color="FBFBFC"/>
            <w:bottom w:val="single" w:sz="36" w:space="4" w:color="FBFBFC"/>
            <w:right w:val="single" w:sz="36" w:space="19" w:color="FBFBFC"/>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cadromania@accadromania.it" TargetMode="External"/><Relationship Id="rId3" Type="http://schemas.openxmlformats.org/officeDocument/2006/relationships/settings" Target="settings.xml"/><Relationship Id="rId7" Type="http://schemas.openxmlformats.org/officeDocument/2006/relationships/hyperlink" Target="mailto:accadromania@accadromania.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1249</TotalTime>
  <Pages>1</Pages>
  <Words>611</Words>
  <Characters>3489</Characters>
  <Application>Microsoft Office Word</Application>
  <DocSecurity>0</DocSecurity>
  <Lines>29</Lines>
  <Paragraphs>8</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Oana_Bosca</dc:creator>
  <cp:keywords/>
  <dc:description/>
  <cp:lastModifiedBy>Mihai_Stan</cp:lastModifiedBy>
  <cp:revision>23</cp:revision>
  <cp:lastPrinted>2018-06-05T13:26:00Z</cp:lastPrinted>
  <dcterms:created xsi:type="dcterms:W3CDTF">2021-04-13T07:58:00Z</dcterms:created>
  <dcterms:modified xsi:type="dcterms:W3CDTF">2021-11-25T10:49:00Z</dcterms:modified>
</cp:coreProperties>
</file>