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7C72" w14:textId="05ECE350" w:rsidR="00F554EC" w:rsidRDefault="00F554EC" w:rsidP="005E75E5">
      <w:pPr>
        <w:spacing w:line="360" w:lineRule="auto"/>
        <w:contextualSpacing/>
        <w:jc w:val="center"/>
        <w:rPr>
          <w:rFonts w:cs="Times New Roman"/>
          <w:b/>
          <w:spacing w:val="-4"/>
          <w:szCs w:val="24"/>
          <w:lang w:val="ro-RO"/>
        </w:rPr>
      </w:pPr>
      <w:bookmarkStart w:id="0" w:name="_Hlk17206782"/>
      <w:r w:rsidRPr="00F554EC">
        <w:rPr>
          <w:rFonts w:eastAsia="Times New Roman" w:cs="Times New Roman"/>
          <w:b/>
          <w:szCs w:val="24"/>
          <w:lang w:val="ro-RO"/>
        </w:rPr>
        <w:t xml:space="preserve">EXPOZIȚIA DE ARTĂ </w:t>
      </w:r>
      <w:r w:rsidRPr="00F554EC">
        <w:rPr>
          <w:rFonts w:cs="Times New Roman"/>
          <w:b/>
          <w:spacing w:val="-4"/>
          <w:szCs w:val="24"/>
          <w:lang w:val="ro-RO"/>
        </w:rPr>
        <w:t xml:space="preserve">„DANTE ILUSTRAT DE COPII” </w:t>
      </w:r>
    </w:p>
    <w:p w14:paraId="180E19BE" w14:textId="4FC5C865" w:rsidR="007910FD" w:rsidRPr="00F554EC" w:rsidRDefault="00F554EC" w:rsidP="005E75E5">
      <w:pPr>
        <w:spacing w:line="360" w:lineRule="auto"/>
        <w:contextualSpacing/>
        <w:jc w:val="center"/>
        <w:rPr>
          <w:rFonts w:cs="Times New Roman"/>
          <w:b/>
          <w:spacing w:val="-4"/>
          <w:szCs w:val="24"/>
          <w:lang w:val="ro-RO"/>
        </w:rPr>
      </w:pPr>
      <w:r w:rsidRPr="00F554EC">
        <w:rPr>
          <w:rFonts w:cs="Times New Roman"/>
          <w:b/>
          <w:spacing w:val="-4"/>
          <w:szCs w:val="24"/>
          <w:lang w:val="ro-RO"/>
        </w:rPr>
        <w:t xml:space="preserve">PREZENTATĂ </w:t>
      </w:r>
      <w:bookmarkEnd w:id="0"/>
      <w:r w:rsidRPr="00F554EC">
        <w:rPr>
          <w:rFonts w:cs="Times New Roman"/>
          <w:b/>
          <w:spacing w:val="-4"/>
          <w:szCs w:val="24"/>
          <w:lang w:val="ro-RO"/>
        </w:rPr>
        <w:t>LA ACCADEMIA DI ROMANIA IN ROMA</w:t>
      </w:r>
    </w:p>
    <w:p w14:paraId="71FD5F86" w14:textId="523A44ED" w:rsidR="005E75E5" w:rsidRPr="005E75E5" w:rsidRDefault="008404DA" w:rsidP="005E75E5">
      <w:pPr>
        <w:spacing w:line="360" w:lineRule="auto"/>
        <w:contextualSpacing/>
        <w:jc w:val="center"/>
        <w:rPr>
          <w:rFonts w:cs="Times New Roman"/>
          <w:b/>
          <w:spacing w:val="-4"/>
          <w:sz w:val="22"/>
          <w:lang w:val="ro-RO"/>
        </w:rPr>
      </w:pPr>
      <w:r>
        <w:rPr>
          <w:noProof/>
        </w:rPr>
        <w:drawing>
          <wp:inline distT="0" distB="0" distL="0" distR="0" wp14:anchorId="78265613" wp14:editId="36C3BACD">
            <wp:extent cx="189434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04" cy="14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273DD" w14:textId="77777777" w:rsidR="008404DA" w:rsidRDefault="008404DA" w:rsidP="00201C9E">
      <w:pPr>
        <w:spacing w:line="360" w:lineRule="auto"/>
        <w:ind w:firstLine="720"/>
        <w:rPr>
          <w:rFonts w:cs="Times New Roman"/>
          <w:sz w:val="22"/>
          <w:lang w:val="ro-RO"/>
        </w:rPr>
      </w:pPr>
      <w:bookmarkStart w:id="1" w:name="_Hlk69996113"/>
    </w:p>
    <w:p w14:paraId="75962993" w14:textId="0DE22CEF" w:rsidR="00AA7247" w:rsidRDefault="0030530E" w:rsidP="00201C9E">
      <w:pPr>
        <w:spacing w:line="360" w:lineRule="auto"/>
        <w:ind w:firstLine="720"/>
        <w:rPr>
          <w:sz w:val="22"/>
          <w:lang w:val="ro-RO"/>
        </w:rPr>
      </w:pPr>
      <w:r>
        <w:rPr>
          <w:rFonts w:cs="Times New Roman"/>
          <w:sz w:val="22"/>
          <w:lang w:val="ro-RO"/>
        </w:rPr>
        <w:t>În cadrul seriei de manifestări culturale ”Dante în România și în lume” organizate de Accademia di Romania in Roma cu prilejul celui el-al VII-lea Centenar al</w:t>
      </w:r>
      <w:r w:rsidR="008404DA">
        <w:rPr>
          <w:rFonts w:cs="Times New Roman"/>
          <w:sz w:val="22"/>
          <w:lang w:val="ro-RO"/>
        </w:rPr>
        <w:t xml:space="preserve"> trecerii în neființă a</w:t>
      </w:r>
      <w:r>
        <w:rPr>
          <w:rFonts w:cs="Times New Roman"/>
          <w:sz w:val="22"/>
          <w:lang w:val="ro-RO"/>
        </w:rPr>
        <w:t xml:space="preserve"> poetului Dante Alighieri, î</w:t>
      </w:r>
      <w:r w:rsidR="00155BE1" w:rsidRPr="00201C9E">
        <w:rPr>
          <w:rFonts w:cs="Times New Roman"/>
          <w:sz w:val="22"/>
          <w:lang w:val="ro-RO"/>
        </w:rPr>
        <w:t>n perioada</w:t>
      </w:r>
      <w:r w:rsidR="00155BE1" w:rsidRPr="00201C9E">
        <w:rPr>
          <w:rFonts w:cs="Times New Roman"/>
          <w:b/>
          <w:bCs/>
          <w:sz w:val="22"/>
          <w:lang w:val="ro-RO"/>
        </w:rPr>
        <w:t xml:space="preserve"> </w:t>
      </w:r>
      <w:r w:rsidR="002B48C8" w:rsidRPr="00201C9E">
        <w:rPr>
          <w:rFonts w:cs="Times New Roman"/>
          <w:b/>
          <w:bCs/>
          <w:sz w:val="22"/>
          <w:lang w:val="ro-RO"/>
        </w:rPr>
        <w:t>8</w:t>
      </w:r>
      <w:r w:rsidR="00155BE1" w:rsidRPr="00201C9E">
        <w:rPr>
          <w:rFonts w:cs="Times New Roman"/>
          <w:b/>
          <w:bCs/>
          <w:sz w:val="22"/>
          <w:lang w:val="ro-RO"/>
        </w:rPr>
        <w:t xml:space="preserve"> – </w:t>
      </w:r>
      <w:r w:rsidR="002B48C8" w:rsidRPr="00201C9E">
        <w:rPr>
          <w:rFonts w:cs="Times New Roman"/>
          <w:b/>
          <w:bCs/>
          <w:sz w:val="22"/>
          <w:lang w:val="ro-RO"/>
        </w:rPr>
        <w:t>15</w:t>
      </w:r>
      <w:r w:rsidR="00155BE1" w:rsidRPr="00201C9E">
        <w:rPr>
          <w:rFonts w:cs="Times New Roman"/>
          <w:b/>
          <w:bCs/>
          <w:sz w:val="22"/>
          <w:lang w:val="ro-RO"/>
        </w:rPr>
        <w:t xml:space="preserve"> </w:t>
      </w:r>
      <w:r w:rsidR="002B48C8" w:rsidRPr="00201C9E">
        <w:rPr>
          <w:rFonts w:cs="Times New Roman"/>
          <w:b/>
          <w:bCs/>
          <w:sz w:val="22"/>
          <w:lang w:val="ro-RO"/>
        </w:rPr>
        <w:t>octo</w:t>
      </w:r>
      <w:r w:rsidR="00277B98" w:rsidRPr="00201C9E">
        <w:rPr>
          <w:rFonts w:cs="Times New Roman"/>
          <w:b/>
          <w:bCs/>
          <w:sz w:val="22"/>
          <w:lang w:val="ro-RO"/>
        </w:rPr>
        <w:t>mbrie</w:t>
      </w:r>
      <w:r w:rsidR="00AA7247">
        <w:rPr>
          <w:rFonts w:cs="Times New Roman"/>
          <w:b/>
          <w:bCs/>
          <w:sz w:val="22"/>
          <w:lang w:val="ro-RO"/>
        </w:rPr>
        <w:t xml:space="preserve"> 2021</w:t>
      </w:r>
      <w:r w:rsidR="007910FD" w:rsidRPr="00201C9E">
        <w:rPr>
          <w:rFonts w:cs="Times New Roman"/>
          <w:bCs/>
          <w:spacing w:val="-4"/>
          <w:sz w:val="22"/>
          <w:lang w:val="ro-RO"/>
        </w:rPr>
        <w:t xml:space="preserve">, </w:t>
      </w:r>
      <w:r>
        <w:rPr>
          <w:rFonts w:cs="Times New Roman"/>
          <w:bCs/>
          <w:sz w:val="22"/>
          <w:lang w:val="ro-RO"/>
        </w:rPr>
        <w:t>reprezentanța ICR din Roma</w:t>
      </w:r>
      <w:r w:rsidR="00277B98" w:rsidRPr="00201C9E">
        <w:rPr>
          <w:rFonts w:cs="Times New Roman"/>
          <w:bCs/>
          <w:sz w:val="22"/>
          <w:lang w:val="ro-RO"/>
        </w:rPr>
        <w:t xml:space="preserve"> </w:t>
      </w:r>
      <w:r w:rsidR="00155BE1" w:rsidRPr="00201C9E">
        <w:rPr>
          <w:rFonts w:cs="Times New Roman"/>
          <w:bCs/>
          <w:sz w:val="22"/>
          <w:lang w:val="ro-RO"/>
        </w:rPr>
        <w:t xml:space="preserve">și </w:t>
      </w:r>
      <w:r w:rsidR="002B48C8" w:rsidRPr="00201C9E">
        <w:rPr>
          <w:rFonts w:cs="Times New Roman"/>
          <w:bCs/>
          <w:sz w:val="22"/>
          <w:lang w:val="ro-RO"/>
        </w:rPr>
        <w:t>Galeria Basil din București</w:t>
      </w:r>
      <w:r w:rsidR="00277B98" w:rsidRPr="00201C9E">
        <w:rPr>
          <w:sz w:val="22"/>
          <w:lang w:val="ro-RO"/>
        </w:rPr>
        <w:t xml:space="preserve">, </w:t>
      </w:r>
      <w:r w:rsidR="00F554EC">
        <w:rPr>
          <w:sz w:val="22"/>
          <w:lang w:val="ro-RO"/>
        </w:rPr>
        <w:t xml:space="preserve">cu </w:t>
      </w:r>
      <w:r w:rsidR="00F554EC" w:rsidRPr="00C06269">
        <w:rPr>
          <w:rFonts w:cs="Times New Roman"/>
          <w:sz w:val="22"/>
          <w:lang w:val="ro-RO"/>
        </w:rPr>
        <w:t>patronajul Comitetului Dante 700</w:t>
      </w:r>
      <w:r w:rsidR="00F554EC">
        <w:rPr>
          <w:rFonts w:cs="Times New Roman"/>
          <w:sz w:val="22"/>
          <w:lang w:val="ro-RO"/>
        </w:rPr>
        <w:t xml:space="preserve">, </w:t>
      </w:r>
      <w:r w:rsidR="00277B98" w:rsidRPr="00201C9E">
        <w:rPr>
          <w:sz w:val="22"/>
          <w:lang w:val="ro-RO"/>
        </w:rPr>
        <w:t xml:space="preserve">prezintă expoziția de artă </w:t>
      </w:r>
      <w:r w:rsidR="00155BE1" w:rsidRPr="00201C9E">
        <w:rPr>
          <w:rFonts w:cs="Times New Roman"/>
          <w:b/>
          <w:sz w:val="22"/>
          <w:lang w:val="ro-RO"/>
        </w:rPr>
        <w:t>„</w:t>
      </w:r>
      <w:r w:rsidR="002B48C8" w:rsidRPr="00201C9E">
        <w:rPr>
          <w:rFonts w:cs="Times New Roman"/>
          <w:b/>
          <w:sz w:val="22"/>
          <w:lang w:val="ro-RO"/>
        </w:rPr>
        <w:t>Dante ilustrat de copii</w:t>
      </w:r>
      <w:r w:rsidR="00155BE1" w:rsidRPr="00201C9E">
        <w:rPr>
          <w:rFonts w:cs="Times New Roman"/>
          <w:b/>
          <w:sz w:val="22"/>
          <w:lang w:val="ro-RO"/>
        </w:rPr>
        <w:t>”</w:t>
      </w:r>
      <w:r>
        <w:rPr>
          <w:rFonts w:cs="Times New Roman"/>
          <w:bCs/>
          <w:sz w:val="22"/>
          <w:lang w:val="ro-RO"/>
        </w:rPr>
        <w:t>. E</w:t>
      </w:r>
      <w:r w:rsidR="002B48C8" w:rsidRPr="00201C9E">
        <w:rPr>
          <w:sz w:val="22"/>
          <w:lang w:val="ro-RO"/>
        </w:rPr>
        <w:t>xpoziți</w:t>
      </w:r>
      <w:r>
        <w:rPr>
          <w:sz w:val="22"/>
          <w:lang w:val="ro-RO"/>
        </w:rPr>
        <w:t>a</w:t>
      </w:r>
      <w:r w:rsidR="002B48C8" w:rsidRPr="00201C9E">
        <w:rPr>
          <w:sz w:val="22"/>
          <w:lang w:val="ro-RO"/>
        </w:rPr>
        <w:t xml:space="preserve"> reunește o selecție a lucrărilor de grafică și pictură semnate de copii</w:t>
      </w:r>
      <w:r w:rsidR="00F554EC">
        <w:rPr>
          <w:sz w:val="22"/>
          <w:lang w:val="ro-RO"/>
        </w:rPr>
        <w:t xml:space="preserve"> și adolescenți cu vârste</w:t>
      </w:r>
      <w:r w:rsidR="002B48C8" w:rsidRPr="00201C9E">
        <w:rPr>
          <w:sz w:val="22"/>
          <w:lang w:val="ro-RO"/>
        </w:rPr>
        <w:t xml:space="preserve"> între </w:t>
      </w:r>
      <w:r w:rsidR="00F554EC">
        <w:rPr>
          <w:sz w:val="22"/>
          <w:lang w:val="ro-RO"/>
        </w:rPr>
        <w:t>12</w:t>
      </w:r>
      <w:r w:rsidR="002B48C8" w:rsidRPr="00201C9E">
        <w:rPr>
          <w:sz w:val="22"/>
          <w:lang w:val="ro-RO"/>
        </w:rPr>
        <w:t>-1</w:t>
      </w:r>
      <w:r w:rsidR="00F554EC">
        <w:rPr>
          <w:sz w:val="22"/>
          <w:lang w:val="ro-RO"/>
        </w:rPr>
        <w:t>9</w:t>
      </w:r>
      <w:r w:rsidR="002B48C8" w:rsidRPr="00201C9E">
        <w:rPr>
          <w:sz w:val="22"/>
          <w:lang w:val="ro-RO"/>
        </w:rPr>
        <w:t xml:space="preserve"> ani</w:t>
      </w:r>
      <w:bookmarkStart w:id="2" w:name="_Hlk83283726"/>
      <w:r w:rsidR="00CA0B7B">
        <w:rPr>
          <w:sz w:val="22"/>
          <w:lang w:val="ro-RO"/>
        </w:rPr>
        <w:t>,</w:t>
      </w:r>
      <w:r w:rsidR="00CA0B7B" w:rsidRPr="00CA0B7B">
        <w:rPr>
          <w:rFonts w:ascii="Verdana" w:hAnsi="Verdana"/>
          <w:color w:val="000000"/>
          <w:sz w:val="18"/>
          <w:szCs w:val="18"/>
          <w:shd w:val="clear" w:color="auto" w:fill="FFFFFF"/>
          <w:lang w:val="ro-RO"/>
        </w:rPr>
        <w:t xml:space="preserve"> </w:t>
      </w:r>
      <w:r w:rsidR="00143073">
        <w:rPr>
          <w:rFonts w:cs="Times New Roman"/>
          <w:color w:val="000000"/>
          <w:sz w:val="22"/>
          <w:shd w:val="clear" w:color="auto" w:fill="FFFFFF"/>
          <w:lang w:val="ro-RO"/>
        </w:rPr>
        <w:t>la care se adaugă și lucrările</w:t>
      </w:r>
      <w:r w:rsidR="00CA0B7B" w:rsidRPr="00CA0B7B">
        <w:rPr>
          <w:rFonts w:cs="Times New Roman"/>
          <w:color w:val="000000"/>
          <w:sz w:val="22"/>
          <w:shd w:val="clear" w:color="auto" w:fill="FFFFFF"/>
          <w:lang w:val="ro-RO"/>
        </w:rPr>
        <w:t xml:space="preserve"> celor </w:t>
      </w:r>
      <w:r w:rsidR="00E75E76">
        <w:rPr>
          <w:rFonts w:cs="Times New Roman"/>
          <w:color w:val="000000"/>
          <w:sz w:val="22"/>
          <w:shd w:val="clear" w:color="auto" w:fill="FFFFFF"/>
          <w:lang w:val="ro-RO"/>
        </w:rPr>
        <w:t>trei</w:t>
      </w:r>
      <w:r w:rsidR="00CA0B7B" w:rsidRPr="00CA0B7B">
        <w:rPr>
          <w:rFonts w:cs="Times New Roman"/>
          <w:color w:val="000000"/>
          <w:sz w:val="22"/>
          <w:shd w:val="clear" w:color="auto" w:fill="FFFFFF"/>
          <w:lang w:val="ro-RO"/>
        </w:rPr>
        <w:t xml:space="preserve"> artiști-pedagogi sub îndrumarea cărora au lucrat</w:t>
      </w:r>
      <w:bookmarkEnd w:id="2"/>
      <w:r w:rsidR="002B48C8" w:rsidRPr="00CA0B7B">
        <w:rPr>
          <w:rFonts w:cs="Times New Roman"/>
          <w:sz w:val="22"/>
          <w:lang w:val="ro-RO"/>
        </w:rPr>
        <w:t xml:space="preserve"> la cursul intensiv de pictură organizat de</w:t>
      </w:r>
      <w:r w:rsidR="002B48C8" w:rsidRPr="00201C9E">
        <w:rPr>
          <w:sz w:val="22"/>
          <w:lang w:val="ro-RO"/>
        </w:rPr>
        <w:t xml:space="preserve"> Galeria Basil în perioada octombrie 2020-mai 2021, pe tema </w:t>
      </w:r>
      <w:r w:rsidR="002B48C8" w:rsidRPr="00201C9E">
        <w:rPr>
          <w:i/>
          <w:iCs/>
          <w:sz w:val="22"/>
          <w:lang w:val="ro-RO"/>
        </w:rPr>
        <w:t>Dante și</w:t>
      </w:r>
      <w:r w:rsidR="002B48C8" w:rsidRPr="00201C9E">
        <w:rPr>
          <w:sz w:val="22"/>
          <w:lang w:val="ro-RO"/>
        </w:rPr>
        <w:t xml:space="preserve"> </w:t>
      </w:r>
      <w:r w:rsidR="002B48C8" w:rsidRPr="00201C9E">
        <w:rPr>
          <w:i/>
          <w:iCs/>
          <w:sz w:val="22"/>
          <w:lang w:val="ro-RO"/>
        </w:rPr>
        <w:t>Divina Comedie</w:t>
      </w:r>
      <w:r w:rsidR="00AA7247">
        <w:rPr>
          <w:sz w:val="22"/>
          <w:lang w:val="ro-RO"/>
        </w:rPr>
        <w:t xml:space="preserve">. </w:t>
      </w:r>
    </w:p>
    <w:p w14:paraId="284DD4E2" w14:textId="5711AE0F" w:rsidR="00201C9E" w:rsidRPr="00201C9E" w:rsidRDefault="00AA7247" w:rsidP="00201C9E">
      <w:pPr>
        <w:spacing w:line="360" w:lineRule="auto"/>
        <w:ind w:firstLine="720"/>
        <w:rPr>
          <w:sz w:val="22"/>
          <w:lang w:val="ro-RO"/>
        </w:rPr>
      </w:pPr>
      <w:r>
        <w:rPr>
          <w:sz w:val="22"/>
          <w:lang w:val="ro-RO"/>
        </w:rPr>
        <w:t xml:space="preserve">Expoziția de artă a fost inspirată din „Divina Comedie povestită pentru copii” de Corina Anton și reprezintă </w:t>
      </w:r>
      <w:r w:rsidR="002B48C8" w:rsidRPr="00201C9E">
        <w:rPr>
          <w:sz w:val="22"/>
          <w:lang w:val="ro-RO"/>
        </w:rPr>
        <w:t xml:space="preserve">viziunea tinerilor artiști în formare asupra unor pasaje și momente semnificative din </w:t>
      </w:r>
      <w:r w:rsidR="002B48C8" w:rsidRPr="00201C9E">
        <w:rPr>
          <w:b/>
          <w:bCs/>
          <w:i/>
          <w:iCs/>
          <w:sz w:val="22"/>
          <w:lang w:val="ro-RO"/>
        </w:rPr>
        <w:t>Infern</w:t>
      </w:r>
      <w:r w:rsidR="002B48C8" w:rsidRPr="00201C9E">
        <w:rPr>
          <w:sz w:val="22"/>
          <w:lang w:val="ro-RO"/>
        </w:rPr>
        <w:t xml:space="preserve">: Corina Mihail – instructor Galeria Basil, Ada Maria Zaharia (19 ani), Ilinca </w:t>
      </w:r>
      <w:proofErr w:type="spellStart"/>
      <w:r w:rsidR="002B48C8" w:rsidRPr="00201C9E">
        <w:rPr>
          <w:sz w:val="22"/>
          <w:lang w:val="ro-RO"/>
        </w:rPr>
        <w:t>Oprina</w:t>
      </w:r>
      <w:proofErr w:type="spellEnd"/>
      <w:r w:rsidR="002B48C8" w:rsidRPr="00201C9E">
        <w:rPr>
          <w:sz w:val="22"/>
          <w:lang w:val="ro-RO"/>
        </w:rPr>
        <w:t xml:space="preserve"> (14 ani), </w:t>
      </w:r>
      <w:proofErr w:type="spellStart"/>
      <w:r w:rsidR="002B48C8" w:rsidRPr="00201C9E">
        <w:rPr>
          <w:sz w:val="22"/>
          <w:lang w:val="ro-RO"/>
        </w:rPr>
        <w:t>Noemi</w:t>
      </w:r>
      <w:proofErr w:type="spellEnd"/>
      <w:r w:rsidR="002B48C8" w:rsidRPr="00201C9E">
        <w:rPr>
          <w:sz w:val="22"/>
          <w:lang w:val="ro-RO"/>
        </w:rPr>
        <w:t xml:space="preserve"> Constantinescu </w:t>
      </w:r>
      <w:r w:rsidR="00201C9E" w:rsidRPr="00201C9E">
        <w:rPr>
          <w:sz w:val="22"/>
          <w:lang w:val="ro-RO"/>
        </w:rPr>
        <w:t xml:space="preserve">și </w:t>
      </w:r>
      <w:r w:rsidR="002B48C8" w:rsidRPr="00201C9E">
        <w:rPr>
          <w:sz w:val="22"/>
          <w:lang w:val="ro-RO"/>
        </w:rPr>
        <w:t xml:space="preserve">Teodora Matei (13 ani), Elena </w:t>
      </w:r>
      <w:proofErr w:type="spellStart"/>
      <w:r w:rsidR="002B48C8" w:rsidRPr="00201C9E">
        <w:rPr>
          <w:sz w:val="22"/>
          <w:lang w:val="ro-RO"/>
        </w:rPr>
        <w:t>Bălănoiu</w:t>
      </w:r>
      <w:proofErr w:type="spellEnd"/>
      <w:r w:rsidR="002B48C8" w:rsidRPr="00201C9E">
        <w:rPr>
          <w:sz w:val="22"/>
          <w:lang w:val="ro-RO"/>
        </w:rPr>
        <w:t xml:space="preserve"> (17 ani), Irina Enache (16 ani) și Ilinca Ilie (11 ani)</w:t>
      </w:r>
      <w:r w:rsidR="00201C9E" w:rsidRPr="00201C9E">
        <w:rPr>
          <w:sz w:val="22"/>
          <w:lang w:val="ro-RO"/>
        </w:rPr>
        <w:t xml:space="preserve">; </w:t>
      </w:r>
      <w:r w:rsidR="002B48C8" w:rsidRPr="00201C9E">
        <w:rPr>
          <w:b/>
          <w:bCs/>
          <w:i/>
          <w:iCs/>
          <w:sz w:val="22"/>
          <w:lang w:val="ro-RO"/>
        </w:rPr>
        <w:t>Purgatoriu</w:t>
      </w:r>
      <w:r w:rsidR="00201C9E" w:rsidRPr="00201C9E">
        <w:rPr>
          <w:sz w:val="22"/>
          <w:lang w:val="ro-RO"/>
        </w:rPr>
        <w:t xml:space="preserve">: Lucia Lobonț – instructor Galeria Basil, </w:t>
      </w:r>
      <w:proofErr w:type="spellStart"/>
      <w:r w:rsidR="00201C9E" w:rsidRPr="00201C9E">
        <w:rPr>
          <w:sz w:val="22"/>
          <w:lang w:val="ro-RO"/>
        </w:rPr>
        <w:t>Alisia</w:t>
      </w:r>
      <w:proofErr w:type="spellEnd"/>
      <w:r w:rsidR="00201C9E" w:rsidRPr="00201C9E">
        <w:rPr>
          <w:sz w:val="22"/>
          <w:lang w:val="ro-RO"/>
        </w:rPr>
        <w:t xml:space="preserve"> Popovici și Andreea Cristache (</w:t>
      </w:r>
      <w:r w:rsidR="00201C9E" w:rsidRPr="00201C9E">
        <w:rPr>
          <w:lang w:val="ro-RO"/>
        </w:rPr>
        <w:t xml:space="preserve">16 ani), Maria Iordache (18 ani), Ana Dragomir și Sofia Isac (15 ani) și Alexandra </w:t>
      </w:r>
      <w:proofErr w:type="spellStart"/>
      <w:r w:rsidR="00201C9E" w:rsidRPr="00201C9E">
        <w:rPr>
          <w:lang w:val="ro-RO"/>
        </w:rPr>
        <w:t>Tăbăcaru</w:t>
      </w:r>
      <w:proofErr w:type="spellEnd"/>
      <w:r w:rsidR="00201C9E" w:rsidRPr="00201C9E">
        <w:rPr>
          <w:lang w:val="ro-RO"/>
        </w:rPr>
        <w:t xml:space="preserve"> (13 ani) </w:t>
      </w:r>
      <w:r w:rsidR="002B48C8" w:rsidRPr="00201C9E">
        <w:rPr>
          <w:sz w:val="22"/>
          <w:lang w:val="ro-RO"/>
        </w:rPr>
        <w:t xml:space="preserve">și </w:t>
      </w:r>
      <w:r w:rsidR="002B48C8" w:rsidRPr="00201C9E">
        <w:rPr>
          <w:b/>
          <w:bCs/>
          <w:i/>
          <w:iCs/>
          <w:sz w:val="22"/>
          <w:lang w:val="ro-RO"/>
        </w:rPr>
        <w:t>Paradis</w:t>
      </w:r>
      <w:r w:rsidR="00201C9E" w:rsidRPr="00201C9E">
        <w:rPr>
          <w:sz w:val="22"/>
          <w:lang w:val="ro-RO"/>
        </w:rPr>
        <w:t xml:space="preserve">: </w:t>
      </w:r>
      <w:proofErr w:type="spellStart"/>
      <w:r w:rsidR="00201C9E" w:rsidRPr="00201C9E">
        <w:rPr>
          <w:sz w:val="22"/>
          <w:lang w:val="ro-RO"/>
        </w:rPr>
        <w:t>Teofana</w:t>
      </w:r>
      <w:proofErr w:type="spellEnd"/>
      <w:r w:rsidR="00201C9E" w:rsidRPr="00201C9E">
        <w:rPr>
          <w:sz w:val="22"/>
          <w:lang w:val="ro-RO"/>
        </w:rPr>
        <w:t xml:space="preserve"> Filip – instructor Galeria Basil, Daria </w:t>
      </w:r>
      <w:proofErr w:type="spellStart"/>
      <w:r w:rsidR="00201C9E" w:rsidRPr="00201C9E">
        <w:rPr>
          <w:sz w:val="22"/>
          <w:lang w:val="ro-RO"/>
        </w:rPr>
        <w:t>Dusceac</w:t>
      </w:r>
      <w:proofErr w:type="spellEnd"/>
      <w:r w:rsidR="00201C9E" w:rsidRPr="00201C9E">
        <w:rPr>
          <w:sz w:val="22"/>
          <w:lang w:val="ro-RO"/>
        </w:rPr>
        <w:t>, Diana Cristica și Daniela Bota (14 ani); Miruna Bleaja, Alexandra Simion</w:t>
      </w:r>
      <w:r w:rsidR="0054260C">
        <w:rPr>
          <w:sz w:val="22"/>
          <w:lang w:val="ro-RO"/>
        </w:rPr>
        <w:t xml:space="preserve">, </w:t>
      </w:r>
      <w:r w:rsidR="0054260C">
        <w:rPr>
          <w:sz w:val="22"/>
          <w:lang w:val="ro-RO"/>
        </w:rPr>
        <w:t xml:space="preserve">Luiza </w:t>
      </w:r>
      <w:proofErr w:type="spellStart"/>
      <w:r w:rsidR="0054260C">
        <w:rPr>
          <w:sz w:val="22"/>
          <w:lang w:val="ro-RO"/>
        </w:rPr>
        <w:t>Anescu</w:t>
      </w:r>
      <w:proofErr w:type="spellEnd"/>
      <w:r w:rsidR="00201C9E" w:rsidRPr="00201C9E">
        <w:rPr>
          <w:sz w:val="22"/>
          <w:lang w:val="ro-RO"/>
        </w:rPr>
        <w:t xml:space="preserve"> și Anisia Lupu (15 ani); Ani Tomi (18 ani); Irina </w:t>
      </w:r>
      <w:proofErr w:type="spellStart"/>
      <w:r w:rsidR="00201C9E" w:rsidRPr="00201C9E">
        <w:rPr>
          <w:sz w:val="22"/>
          <w:lang w:val="ro-RO"/>
        </w:rPr>
        <w:t>Baraitaru</w:t>
      </w:r>
      <w:proofErr w:type="spellEnd"/>
      <w:r w:rsidR="00201C9E" w:rsidRPr="00201C9E">
        <w:rPr>
          <w:sz w:val="22"/>
          <w:lang w:val="ro-RO"/>
        </w:rPr>
        <w:t xml:space="preserve"> (13 ani); Matei Fulga (17 ani); Daria Zaharia (12 ani); Ilinca </w:t>
      </w:r>
      <w:proofErr w:type="spellStart"/>
      <w:r w:rsidR="00201C9E" w:rsidRPr="00201C9E">
        <w:rPr>
          <w:sz w:val="22"/>
          <w:lang w:val="ro-RO"/>
        </w:rPr>
        <w:t>Bodeanu</w:t>
      </w:r>
      <w:proofErr w:type="spellEnd"/>
      <w:r w:rsidR="00201C9E" w:rsidRPr="00201C9E">
        <w:rPr>
          <w:sz w:val="22"/>
          <w:lang w:val="ro-RO"/>
        </w:rPr>
        <w:t xml:space="preserve">, Andrei Manea și Ilinca </w:t>
      </w:r>
      <w:proofErr w:type="spellStart"/>
      <w:r w:rsidR="00201C9E" w:rsidRPr="00201C9E">
        <w:rPr>
          <w:sz w:val="22"/>
          <w:lang w:val="ro-RO"/>
        </w:rPr>
        <w:t>Gabura</w:t>
      </w:r>
      <w:proofErr w:type="spellEnd"/>
      <w:r w:rsidR="00201C9E" w:rsidRPr="00201C9E">
        <w:rPr>
          <w:sz w:val="22"/>
          <w:lang w:val="ro-RO"/>
        </w:rPr>
        <w:t xml:space="preserve"> (16 ani).</w:t>
      </w:r>
      <w:r w:rsidR="00143073">
        <w:rPr>
          <w:sz w:val="22"/>
          <w:lang w:val="ro-RO"/>
        </w:rPr>
        <w:t xml:space="preserve"> Cele 30 de lucrări expuse folosesc tehnici grafice diferite: </w:t>
      </w:r>
      <w:proofErr w:type="spellStart"/>
      <w:r w:rsidR="00143073">
        <w:rPr>
          <w:sz w:val="22"/>
          <w:lang w:val="ro-RO"/>
        </w:rPr>
        <w:t>pointe-sèche</w:t>
      </w:r>
      <w:proofErr w:type="spellEnd"/>
      <w:r w:rsidR="00143073">
        <w:rPr>
          <w:sz w:val="22"/>
          <w:lang w:val="ro-RO"/>
        </w:rPr>
        <w:t>, linogravură și peniță cu tuș.</w:t>
      </w:r>
    </w:p>
    <w:p w14:paraId="109BC6C7" w14:textId="5EBE497A" w:rsidR="00F554EC" w:rsidRDefault="00277B98" w:rsidP="005E75E5">
      <w:pPr>
        <w:spacing w:line="360" w:lineRule="auto"/>
        <w:ind w:firstLine="720"/>
        <w:contextualSpacing/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</w:pPr>
      <w:r w:rsidRPr="005E75E5">
        <w:rPr>
          <w:rFonts w:cs="Times New Roman"/>
          <w:spacing w:val="-4"/>
          <w:sz w:val="22"/>
          <w:lang w:val="ro-RO"/>
        </w:rPr>
        <w:t xml:space="preserve">Inaugurarea expoziției va avea loc </w:t>
      </w:r>
      <w:r w:rsidRPr="00AA7247">
        <w:rPr>
          <w:rFonts w:cs="Times New Roman"/>
          <w:b/>
          <w:bCs/>
          <w:spacing w:val="-4"/>
          <w:sz w:val="22"/>
          <w:lang w:val="ro-RO"/>
        </w:rPr>
        <w:t xml:space="preserve">vineri, </w:t>
      </w:r>
      <w:r w:rsidR="00F554EC" w:rsidRPr="00AA7247">
        <w:rPr>
          <w:rFonts w:cs="Times New Roman"/>
          <w:b/>
          <w:bCs/>
          <w:spacing w:val="-4"/>
          <w:sz w:val="22"/>
          <w:lang w:val="ro-RO"/>
        </w:rPr>
        <w:t>8 octombrie</w:t>
      </w:r>
      <w:r w:rsidRPr="00AA7247">
        <w:rPr>
          <w:rFonts w:cs="Times New Roman"/>
          <w:b/>
          <w:bCs/>
          <w:spacing w:val="-4"/>
          <w:sz w:val="22"/>
          <w:lang w:val="ro-RO"/>
        </w:rPr>
        <w:t xml:space="preserve"> 2021, ora 18:00</w:t>
      </w:r>
      <w:r w:rsidR="00AA7247">
        <w:rPr>
          <w:rFonts w:cs="Times New Roman"/>
          <w:spacing w:val="-4"/>
          <w:sz w:val="22"/>
          <w:lang w:val="ro-RO"/>
        </w:rPr>
        <w:t xml:space="preserve">, </w:t>
      </w:r>
      <w:r w:rsidR="00AA7247" w:rsidRPr="00201C9E">
        <w:rPr>
          <w:sz w:val="22"/>
          <w:lang w:val="ro-RO"/>
        </w:rPr>
        <w:t>în curtea interioară a Accademia di Romania in Roma</w:t>
      </w:r>
      <w:r w:rsidR="00AA7247">
        <w:rPr>
          <w:sz w:val="22"/>
          <w:lang w:val="ro-RO"/>
        </w:rPr>
        <w:t>.</w:t>
      </w:r>
      <w:r w:rsidR="00FF1241" w:rsidRPr="005E75E5">
        <w:rPr>
          <w:rFonts w:cs="Times New Roman"/>
          <w:spacing w:val="-4"/>
          <w:sz w:val="22"/>
          <w:lang w:val="ro-RO"/>
        </w:rPr>
        <w:t xml:space="preserve"> A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ccesul publicului, conform reglementărilor în vigoare, </w:t>
      </w:r>
      <w:r w:rsidR="00FF1241" w:rsidRPr="005E75E5">
        <w:rPr>
          <w:rFonts w:cs="Times New Roman"/>
          <w:spacing w:val="-4"/>
          <w:sz w:val="22"/>
          <w:lang w:val="ro-RO"/>
        </w:rPr>
        <w:t xml:space="preserve">va fi limitat și 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se va efectua </w:t>
      </w:r>
      <w:r w:rsidR="00983038" w:rsidRPr="005E75E5">
        <w:rPr>
          <w:rFonts w:cs="Times New Roman"/>
          <w:b/>
          <w:bCs/>
          <w:spacing w:val="-4"/>
          <w:sz w:val="22"/>
          <w:lang w:val="ro-RO"/>
        </w:rPr>
        <w:t>doar pe bază de rezervare</w:t>
      </w:r>
      <w:r w:rsidR="00983038" w:rsidRPr="005E75E5">
        <w:rPr>
          <w:rFonts w:cs="Times New Roman"/>
          <w:spacing w:val="-4"/>
          <w:sz w:val="22"/>
          <w:lang w:val="ro-RO"/>
        </w:rPr>
        <w:t xml:space="preserve"> la adresa de email </w:t>
      </w:r>
      <w:hyperlink r:id="rId8" w:history="1">
        <w:r w:rsidR="00983038" w:rsidRPr="005E75E5">
          <w:rPr>
            <w:rStyle w:val="Collegamentoipertestuale"/>
            <w:rFonts w:cs="Times New Roman"/>
            <w:spacing w:val="-4"/>
            <w:sz w:val="22"/>
            <w:lang w:val="ro-RO"/>
          </w:rPr>
          <w:t>accadromania@accadromania.it</w:t>
        </w:r>
      </w:hyperlink>
      <w:r w:rsidR="00FF1241" w:rsidRPr="005E75E5"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  <w:t xml:space="preserve">, indicând numele, prenumele și numărul de telefon. Rezervarea va fi valabilă doar cu e-mail de confirmare din partea ARR. </w:t>
      </w:r>
      <w:bookmarkStart w:id="3" w:name="_Hlk82003941"/>
    </w:p>
    <w:p w14:paraId="198ABAFB" w14:textId="2D39025E" w:rsidR="00FF1241" w:rsidRPr="005E75E5" w:rsidRDefault="00FF1241" w:rsidP="005E75E5">
      <w:pPr>
        <w:spacing w:line="360" w:lineRule="auto"/>
        <w:ind w:firstLine="720"/>
        <w:contextualSpacing/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</w:pPr>
      <w:r w:rsidRPr="005E75E5">
        <w:rPr>
          <w:rStyle w:val="Collegamentoipertestuale"/>
          <w:rFonts w:cs="Times New Roman"/>
          <w:color w:val="auto"/>
          <w:spacing w:val="-4"/>
          <w:sz w:val="22"/>
          <w:u w:val="none"/>
          <w:lang w:val="ro-RO"/>
        </w:rPr>
        <w:t xml:space="preserve">Accesul la expoziție, atât la vernisaj, cât și </w:t>
      </w:r>
      <w:r w:rsidRPr="005E75E5">
        <w:rPr>
          <w:rFonts w:cs="Times New Roman"/>
          <w:spacing w:val="-4"/>
          <w:sz w:val="22"/>
          <w:lang w:val="ro-RO"/>
        </w:rPr>
        <w:t xml:space="preserve">și pe toată durata desfășurării acesteia, respectiv </w:t>
      </w:r>
      <w:r w:rsidR="00F554EC">
        <w:rPr>
          <w:rFonts w:cs="Times New Roman"/>
          <w:spacing w:val="-4"/>
          <w:sz w:val="22"/>
          <w:lang w:val="ro-RO"/>
        </w:rPr>
        <w:t>8</w:t>
      </w:r>
      <w:r w:rsidRPr="005E75E5">
        <w:rPr>
          <w:rFonts w:cs="Times New Roman"/>
          <w:spacing w:val="-4"/>
          <w:sz w:val="22"/>
          <w:lang w:val="ro-RO"/>
        </w:rPr>
        <w:t>-</w:t>
      </w:r>
      <w:r w:rsidR="00F554EC">
        <w:rPr>
          <w:rFonts w:cs="Times New Roman"/>
          <w:spacing w:val="-4"/>
          <w:sz w:val="22"/>
          <w:lang w:val="ro-RO"/>
        </w:rPr>
        <w:t>15</w:t>
      </w:r>
      <w:r w:rsidRPr="005E75E5">
        <w:rPr>
          <w:rFonts w:cs="Times New Roman"/>
          <w:spacing w:val="-4"/>
          <w:sz w:val="22"/>
          <w:lang w:val="ro-RO"/>
        </w:rPr>
        <w:t xml:space="preserve"> </w:t>
      </w:r>
      <w:r w:rsidR="00F554EC">
        <w:rPr>
          <w:rFonts w:cs="Times New Roman"/>
          <w:spacing w:val="-4"/>
          <w:sz w:val="22"/>
          <w:lang w:val="ro-RO"/>
        </w:rPr>
        <w:t>octombrie</w:t>
      </w:r>
      <w:r w:rsidRPr="005E75E5">
        <w:rPr>
          <w:rFonts w:cs="Times New Roman"/>
          <w:spacing w:val="-4"/>
          <w:sz w:val="22"/>
          <w:lang w:val="ro-RO"/>
        </w:rPr>
        <w:t xml:space="preserve"> a.c., se va face pe baza prezentării </w:t>
      </w:r>
      <w:r w:rsidR="005E75E5">
        <w:rPr>
          <w:rFonts w:cs="Times New Roman"/>
          <w:spacing w:val="-4"/>
          <w:sz w:val="22"/>
          <w:lang w:val="ro-RO"/>
        </w:rPr>
        <w:t>C</w:t>
      </w:r>
      <w:r w:rsidRPr="005E75E5">
        <w:rPr>
          <w:rFonts w:cs="Times New Roman"/>
          <w:spacing w:val="-4"/>
          <w:sz w:val="22"/>
          <w:lang w:val="ro-RO"/>
        </w:rPr>
        <w:t xml:space="preserve">ertificatului </w:t>
      </w:r>
      <w:r w:rsidR="005E75E5">
        <w:rPr>
          <w:rFonts w:cs="Times New Roman"/>
          <w:spacing w:val="-4"/>
          <w:sz w:val="22"/>
          <w:lang w:val="ro-RO"/>
        </w:rPr>
        <w:t>Digital European COVID (</w:t>
      </w:r>
      <w:r w:rsidRPr="005E75E5">
        <w:rPr>
          <w:rFonts w:cs="Times New Roman"/>
          <w:spacing w:val="-4"/>
          <w:sz w:val="22"/>
          <w:lang w:val="ro-RO"/>
        </w:rPr>
        <w:t>Green Pass</w:t>
      </w:r>
      <w:r w:rsidR="005E75E5">
        <w:rPr>
          <w:rFonts w:cs="Times New Roman"/>
          <w:spacing w:val="-4"/>
          <w:sz w:val="22"/>
          <w:lang w:val="ro-RO"/>
        </w:rPr>
        <w:t>)</w:t>
      </w:r>
      <w:r w:rsidRPr="005E75E5">
        <w:rPr>
          <w:rFonts w:cs="Times New Roman"/>
          <w:spacing w:val="-4"/>
          <w:sz w:val="22"/>
          <w:lang w:val="ro-RO"/>
        </w:rPr>
        <w:t xml:space="preserve">, în format digital sau tipărit, ori prezentând rezultatul negativ al unui test antigen sau molecular efectuat </w:t>
      </w:r>
      <w:r w:rsidR="00796ECC">
        <w:rPr>
          <w:rFonts w:cs="Times New Roman"/>
          <w:spacing w:val="-4"/>
          <w:sz w:val="22"/>
          <w:lang w:val="ro-RO"/>
        </w:rPr>
        <w:t>c</w:t>
      </w:r>
      <w:r w:rsidRPr="005E75E5">
        <w:rPr>
          <w:rFonts w:cs="Times New Roman"/>
          <w:spacing w:val="-4"/>
          <w:sz w:val="22"/>
          <w:lang w:val="ro-RO"/>
        </w:rPr>
        <w:t>u maximum 48 ore înainte, precum și a unui document de identitate valabil. Dispozițiile nu se aplică copiilor sub 12 ani</w:t>
      </w:r>
      <w:r w:rsidR="005E75E5" w:rsidRPr="005E75E5">
        <w:rPr>
          <w:rFonts w:cs="Times New Roman"/>
          <w:spacing w:val="-4"/>
          <w:sz w:val="22"/>
          <w:lang w:val="ro-RO"/>
        </w:rPr>
        <w:t>. În interiorul sălii de expoziție sunt obligatorii purtarea măștii</w:t>
      </w:r>
      <w:r w:rsidR="00143073">
        <w:rPr>
          <w:rFonts w:cs="Times New Roman"/>
          <w:spacing w:val="-4"/>
          <w:sz w:val="22"/>
          <w:lang w:val="ro-RO"/>
        </w:rPr>
        <w:t xml:space="preserve"> </w:t>
      </w:r>
      <w:r w:rsidR="005E75E5" w:rsidRPr="005E75E5">
        <w:rPr>
          <w:rFonts w:cs="Times New Roman"/>
          <w:spacing w:val="-4"/>
          <w:sz w:val="22"/>
          <w:lang w:val="ro-RO"/>
        </w:rPr>
        <w:t>și distanțarea de minimum un metru între vizitatori.</w:t>
      </w:r>
    </w:p>
    <w:bookmarkEnd w:id="3"/>
    <w:bookmarkEnd w:id="1"/>
    <w:p w14:paraId="0ADD7730" w14:textId="77777777" w:rsidR="005E75E5" w:rsidRDefault="005E75E5" w:rsidP="005E75E5">
      <w:pPr>
        <w:spacing w:line="360" w:lineRule="auto"/>
        <w:ind w:firstLine="720"/>
        <w:contextualSpacing/>
        <w:rPr>
          <w:rFonts w:cs="Times New Roman"/>
          <w:sz w:val="22"/>
          <w:lang w:val="ro-RO"/>
        </w:rPr>
      </w:pPr>
    </w:p>
    <w:p w14:paraId="578B8650" w14:textId="6808D08B" w:rsidR="00983038" w:rsidRPr="005E75E5" w:rsidRDefault="00AA7247" w:rsidP="005E75E5">
      <w:pPr>
        <w:spacing w:line="360" w:lineRule="auto"/>
        <w:ind w:firstLine="720"/>
        <w:contextualSpacing/>
        <w:rPr>
          <w:rFonts w:cs="Times New Roman"/>
          <w:sz w:val="22"/>
          <w:lang w:val="ro-RO"/>
        </w:rPr>
      </w:pPr>
      <w:r>
        <w:rPr>
          <w:sz w:val="22"/>
          <w:lang w:val="ro-RO"/>
        </w:rPr>
        <w:t xml:space="preserve">Mai multe informații despre activitatea Galeriei Basil din București pot fi găsite accesând site-ul: </w:t>
      </w:r>
      <w:hyperlink r:id="rId9" w:history="1">
        <w:r w:rsidRPr="005874E0">
          <w:rPr>
            <w:rStyle w:val="Collegamentoipertestuale"/>
            <w:sz w:val="22"/>
            <w:lang w:val="ro-RO"/>
          </w:rPr>
          <w:t>http://www.galeriabasil.ro/ro/page/13/welcome.html</w:t>
        </w:r>
      </w:hyperlink>
      <w:r>
        <w:rPr>
          <w:sz w:val="22"/>
          <w:lang w:val="ro-RO"/>
        </w:rPr>
        <w:t xml:space="preserve"> </w:t>
      </w:r>
    </w:p>
    <w:p w14:paraId="10C0E9E9" w14:textId="77777777" w:rsidR="00983038" w:rsidRPr="005E75E5" w:rsidRDefault="00983038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22"/>
          <w:lang w:val="ro-RO"/>
        </w:rPr>
      </w:pPr>
    </w:p>
    <w:p w14:paraId="02ACFB20" w14:textId="61A1A196" w:rsidR="00200AD9" w:rsidRPr="005E75E5" w:rsidRDefault="00200AD9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5E75E5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1D578DC5" w14:textId="53DA5122" w:rsidR="005F6689" w:rsidRPr="005E75E5" w:rsidRDefault="00200AD9" w:rsidP="005E75E5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5E75E5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10" w:history="1">
        <w:r w:rsidRPr="005E75E5">
          <w:rPr>
            <w:rStyle w:val="Collegamentoipertestuale"/>
            <w:rFonts w:cs="Times New Roman"/>
            <w:sz w:val="22"/>
            <w:lang w:val="ro-RO"/>
          </w:rPr>
          <w:t>accadromania@accadromania.it</w:t>
        </w:r>
      </w:hyperlink>
    </w:p>
    <w:sectPr w:rsidR="005F6689" w:rsidRPr="005E75E5" w:rsidSect="008404DA">
      <w:headerReference w:type="first" r:id="rId11"/>
      <w:pgSz w:w="11907" w:h="16840" w:code="9"/>
      <w:pgMar w:top="1008" w:right="1008" w:bottom="1008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DE05DB2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A28776" wp14:editId="1CC0D3A2">
                <wp:simplePos x="0" y="0"/>
                <wp:positionH relativeFrom="column">
                  <wp:posOffset>1482090</wp:posOffset>
                </wp:positionH>
                <wp:positionV relativeFrom="paragraph">
                  <wp:posOffset>-44450</wp:posOffset>
                </wp:positionV>
                <wp:extent cx="1724025" cy="917575"/>
                <wp:effectExtent l="0" t="0" r="9525" b="0"/>
                <wp:wrapThrough wrapText="bothSides">
                  <wp:wrapPolygon edited="0">
                    <wp:start x="0" y="0"/>
                    <wp:lineTo x="0" y="21077"/>
                    <wp:lineTo x="21481" y="21077"/>
                    <wp:lineTo x="21481" y="0"/>
                    <wp:lineTo x="0" y="0"/>
                  </wp:wrapPolygon>
                </wp:wrapThrough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E19AF"/>
    <w:multiLevelType w:val="hybridMultilevel"/>
    <w:tmpl w:val="56C8CA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4048D"/>
    <w:rsid w:val="00080846"/>
    <w:rsid w:val="000B0033"/>
    <w:rsid w:val="000B4A4B"/>
    <w:rsid w:val="000F4FEF"/>
    <w:rsid w:val="000F6E62"/>
    <w:rsid w:val="00106200"/>
    <w:rsid w:val="0010785B"/>
    <w:rsid w:val="00114E89"/>
    <w:rsid w:val="00117F33"/>
    <w:rsid w:val="001250F9"/>
    <w:rsid w:val="00143073"/>
    <w:rsid w:val="00144D8E"/>
    <w:rsid w:val="00155BE1"/>
    <w:rsid w:val="00163554"/>
    <w:rsid w:val="0016557C"/>
    <w:rsid w:val="00174504"/>
    <w:rsid w:val="00181B9B"/>
    <w:rsid w:val="001876C5"/>
    <w:rsid w:val="001A5510"/>
    <w:rsid w:val="001C12A5"/>
    <w:rsid w:val="001C6C24"/>
    <w:rsid w:val="001D22A0"/>
    <w:rsid w:val="00200AD9"/>
    <w:rsid w:val="00201C9E"/>
    <w:rsid w:val="002268CD"/>
    <w:rsid w:val="00251D8C"/>
    <w:rsid w:val="00251EF8"/>
    <w:rsid w:val="0027332D"/>
    <w:rsid w:val="00276C0F"/>
    <w:rsid w:val="00277B98"/>
    <w:rsid w:val="002B48C8"/>
    <w:rsid w:val="002C017E"/>
    <w:rsid w:val="00302096"/>
    <w:rsid w:val="0030530E"/>
    <w:rsid w:val="003419B7"/>
    <w:rsid w:val="003469E8"/>
    <w:rsid w:val="003573D3"/>
    <w:rsid w:val="003B0420"/>
    <w:rsid w:val="003B2B65"/>
    <w:rsid w:val="003D430D"/>
    <w:rsid w:val="003D7784"/>
    <w:rsid w:val="003F3775"/>
    <w:rsid w:val="004207DE"/>
    <w:rsid w:val="00423AF6"/>
    <w:rsid w:val="00490665"/>
    <w:rsid w:val="004935F1"/>
    <w:rsid w:val="004F5CD0"/>
    <w:rsid w:val="00500A0B"/>
    <w:rsid w:val="00500DC2"/>
    <w:rsid w:val="005245C0"/>
    <w:rsid w:val="00524AB1"/>
    <w:rsid w:val="005339CE"/>
    <w:rsid w:val="0054260C"/>
    <w:rsid w:val="005475D9"/>
    <w:rsid w:val="005703D2"/>
    <w:rsid w:val="005831EA"/>
    <w:rsid w:val="005D19FE"/>
    <w:rsid w:val="005D7072"/>
    <w:rsid w:val="005E15B3"/>
    <w:rsid w:val="005E75E5"/>
    <w:rsid w:val="005F6689"/>
    <w:rsid w:val="006179A1"/>
    <w:rsid w:val="00623133"/>
    <w:rsid w:val="00634A7D"/>
    <w:rsid w:val="00667BA8"/>
    <w:rsid w:val="006A7B49"/>
    <w:rsid w:val="006C3CB5"/>
    <w:rsid w:val="006D31BA"/>
    <w:rsid w:val="006D7AEF"/>
    <w:rsid w:val="006F0500"/>
    <w:rsid w:val="007000BA"/>
    <w:rsid w:val="00742AED"/>
    <w:rsid w:val="0075466B"/>
    <w:rsid w:val="007550B6"/>
    <w:rsid w:val="007910FD"/>
    <w:rsid w:val="007940AE"/>
    <w:rsid w:val="00796ECC"/>
    <w:rsid w:val="007A084E"/>
    <w:rsid w:val="007A21DB"/>
    <w:rsid w:val="007A67AE"/>
    <w:rsid w:val="007C3C72"/>
    <w:rsid w:val="007C4EF5"/>
    <w:rsid w:val="007E5164"/>
    <w:rsid w:val="00801502"/>
    <w:rsid w:val="00807014"/>
    <w:rsid w:val="008278FC"/>
    <w:rsid w:val="0082795A"/>
    <w:rsid w:val="00837555"/>
    <w:rsid w:val="008404DA"/>
    <w:rsid w:val="0084595D"/>
    <w:rsid w:val="00883E64"/>
    <w:rsid w:val="008C0F26"/>
    <w:rsid w:val="008C1D18"/>
    <w:rsid w:val="008F2903"/>
    <w:rsid w:val="00900C9F"/>
    <w:rsid w:val="00907DB1"/>
    <w:rsid w:val="0093527A"/>
    <w:rsid w:val="0094089D"/>
    <w:rsid w:val="009510DC"/>
    <w:rsid w:val="00977236"/>
    <w:rsid w:val="00983038"/>
    <w:rsid w:val="00983C08"/>
    <w:rsid w:val="009D239C"/>
    <w:rsid w:val="009D574E"/>
    <w:rsid w:val="009F24CF"/>
    <w:rsid w:val="00A00853"/>
    <w:rsid w:val="00A03FD8"/>
    <w:rsid w:val="00A1003D"/>
    <w:rsid w:val="00A27593"/>
    <w:rsid w:val="00A36F71"/>
    <w:rsid w:val="00A569FC"/>
    <w:rsid w:val="00A76EC2"/>
    <w:rsid w:val="00A90BCD"/>
    <w:rsid w:val="00A92D0A"/>
    <w:rsid w:val="00AA7247"/>
    <w:rsid w:val="00AC33B8"/>
    <w:rsid w:val="00AE31A4"/>
    <w:rsid w:val="00AF55EC"/>
    <w:rsid w:val="00B309C8"/>
    <w:rsid w:val="00B608AF"/>
    <w:rsid w:val="00B659C3"/>
    <w:rsid w:val="00BD7CEF"/>
    <w:rsid w:val="00BF749E"/>
    <w:rsid w:val="00C20452"/>
    <w:rsid w:val="00C233D4"/>
    <w:rsid w:val="00C44FB1"/>
    <w:rsid w:val="00C54D9F"/>
    <w:rsid w:val="00CA0B7B"/>
    <w:rsid w:val="00CC0531"/>
    <w:rsid w:val="00CC0772"/>
    <w:rsid w:val="00CD1F9D"/>
    <w:rsid w:val="00CD6264"/>
    <w:rsid w:val="00CE3928"/>
    <w:rsid w:val="00CE729C"/>
    <w:rsid w:val="00CF1E94"/>
    <w:rsid w:val="00CF5891"/>
    <w:rsid w:val="00D24302"/>
    <w:rsid w:val="00D34C8E"/>
    <w:rsid w:val="00D4546B"/>
    <w:rsid w:val="00D85BBF"/>
    <w:rsid w:val="00D8760D"/>
    <w:rsid w:val="00DA5B5D"/>
    <w:rsid w:val="00DC15ED"/>
    <w:rsid w:val="00DD008B"/>
    <w:rsid w:val="00DF5A0F"/>
    <w:rsid w:val="00E105A6"/>
    <w:rsid w:val="00E13F0C"/>
    <w:rsid w:val="00E32DE2"/>
    <w:rsid w:val="00E33D1F"/>
    <w:rsid w:val="00E51951"/>
    <w:rsid w:val="00E55449"/>
    <w:rsid w:val="00E75E76"/>
    <w:rsid w:val="00E760EC"/>
    <w:rsid w:val="00E80D6D"/>
    <w:rsid w:val="00E84537"/>
    <w:rsid w:val="00E9103C"/>
    <w:rsid w:val="00EB70F2"/>
    <w:rsid w:val="00ED2266"/>
    <w:rsid w:val="00ED3B64"/>
    <w:rsid w:val="00F02266"/>
    <w:rsid w:val="00F04622"/>
    <w:rsid w:val="00F0575A"/>
    <w:rsid w:val="00F14384"/>
    <w:rsid w:val="00F218B8"/>
    <w:rsid w:val="00F21CCC"/>
    <w:rsid w:val="00F2572C"/>
    <w:rsid w:val="00F5025C"/>
    <w:rsid w:val="00F554EC"/>
    <w:rsid w:val="00F613F3"/>
    <w:rsid w:val="00F675DF"/>
    <w:rsid w:val="00FA39DB"/>
    <w:rsid w:val="00FB4C76"/>
    <w:rsid w:val="00FC0A4A"/>
    <w:rsid w:val="00FD6604"/>
    <w:rsid w:val="00FF124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3573D3"/>
  </w:style>
  <w:style w:type="paragraph" w:styleId="Nessunaspaziatura">
    <w:name w:val="No Spacing"/>
    <w:uiPriority w:val="1"/>
    <w:qFormat/>
    <w:rsid w:val="009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eriabasil.ro/ro/page/13/welc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25</cp:revision>
  <cp:lastPrinted>2018-06-05T13:26:00Z</cp:lastPrinted>
  <dcterms:created xsi:type="dcterms:W3CDTF">2021-04-13T07:58:00Z</dcterms:created>
  <dcterms:modified xsi:type="dcterms:W3CDTF">2021-09-27T08:55:00Z</dcterms:modified>
</cp:coreProperties>
</file>