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68E0" w:rsidRPr="006A37E3" w:rsidRDefault="00791A4C" w:rsidP="003F16B1">
      <w:pPr>
        <w:tabs>
          <w:tab w:val="left" w:pos="4310"/>
        </w:tabs>
        <w:spacing w:line="276" w:lineRule="auto"/>
        <w:rPr>
          <w:w w:val="102"/>
        </w:rPr>
      </w:pPr>
      <w:r w:rsidRPr="006A37E3">
        <w:rPr>
          <w:w w:val="102"/>
        </w:rPr>
        <w:tab/>
      </w:r>
    </w:p>
    <w:p w:rsidR="00A50FC6" w:rsidRPr="006A37E3" w:rsidRDefault="00A50FC6" w:rsidP="003F16B1">
      <w:pPr>
        <w:widowControl w:val="0"/>
        <w:autoSpaceDE w:val="0"/>
        <w:autoSpaceDN w:val="0"/>
        <w:adjustRightInd w:val="0"/>
        <w:spacing w:before="35" w:line="276" w:lineRule="auto"/>
        <w:ind w:right="-318"/>
        <w:jc w:val="center"/>
        <w:rPr>
          <w:rFonts w:ascii="Georgia" w:hAnsi="Georgia"/>
          <w:b/>
          <w:bCs/>
          <w:spacing w:val="120"/>
          <w:w w:val="102"/>
        </w:rPr>
      </w:pPr>
      <w:r w:rsidRPr="006A37E3">
        <w:rPr>
          <w:rFonts w:ascii="Georgia" w:hAnsi="Georgia"/>
          <w:b/>
          <w:bCs/>
          <w:spacing w:val="120"/>
          <w:w w:val="102"/>
        </w:rPr>
        <w:t>COMUNICAT</w:t>
      </w:r>
      <w:r w:rsidRPr="006A37E3">
        <w:rPr>
          <w:rFonts w:ascii="Georgia" w:hAnsi="Georgia"/>
          <w:b/>
          <w:bCs/>
          <w:spacing w:val="120"/>
          <w:w w:val="102"/>
        </w:rPr>
        <w:t>O</w:t>
      </w:r>
      <w:r w:rsidRPr="006A37E3">
        <w:rPr>
          <w:rFonts w:ascii="Georgia" w:hAnsi="Georgia"/>
          <w:b/>
          <w:bCs/>
          <w:spacing w:val="120"/>
          <w:w w:val="102"/>
        </w:rPr>
        <w:t xml:space="preserve"> </w:t>
      </w:r>
      <w:r w:rsidRPr="006A37E3">
        <w:rPr>
          <w:rFonts w:ascii="Georgia" w:hAnsi="Georgia"/>
          <w:b/>
          <w:bCs/>
          <w:spacing w:val="120"/>
          <w:w w:val="102"/>
        </w:rPr>
        <w:t>STAMPA</w:t>
      </w:r>
    </w:p>
    <w:p w:rsidR="003F16B1" w:rsidRPr="006A37E3" w:rsidRDefault="003F16B1" w:rsidP="003F16B1">
      <w:pPr>
        <w:widowControl w:val="0"/>
        <w:autoSpaceDE w:val="0"/>
        <w:autoSpaceDN w:val="0"/>
        <w:adjustRightInd w:val="0"/>
        <w:spacing w:before="35" w:line="276" w:lineRule="auto"/>
        <w:ind w:right="-318"/>
        <w:jc w:val="center"/>
        <w:rPr>
          <w:rFonts w:ascii="Georgia" w:hAnsi="Georgia"/>
          <w:b/>
          <w:bCs/>
          <w:spacing w:val="120"/>
          <w:w w:val="102"/>
        </w:rPr>
      </w:pPr>
    </w:p>
    <w:p w:rsidR="00A50FC6" w:rsidRPr="006A37E3" w:rsidRDefault="00A50FC6" w:rsidP="003F16B1">
      <w:pPr>
        <w:spacing w:line="276" w:lineRule="auto"/>
        <w:jc w:val="center"/>
        <w:rPr>
          <w:rFonts w:ascii="Georgia" w:hAnsi="Georgia" w:cs="Arial"/>
          <w:b/>
          <w:color w:val="333333"/>
          <w:sz w:val="21"/>
          <w:szCs w:val="21"/>
          <w:shd w:val="clear" w:color="auto" w:fill="FFFFFF"/>
        </w:rPr>
      </w:pPr>
      <w:r w:rsidRPr="006A37E3">
        <w:rPr>
          <w:rFonts w:ascii="Georgia" w:hAnsi="Georgia" w:cs="Arial"/>
          <w:b/>
          <w:color w:val="333333"/>
          <w:sz w:val="21"/>
          <w:szCs w:val="21"/>
          <w:shd w:val="clear" w:color="auto" w:fill="FFFFFF"/>
        </w:rPr>
        <w:t>P</w:t>
      </w:r>
      <w:r w:rsidRPr="006A37E3">
        <w:rPr>
          <w:rFonts w:ascii="Georgia" w:hAnsi="Georgia" w:cs="Arial"/>
          <w:b/>
          <w:color w:val="333333"/>
          <w:sz w:val="21"/>
          <w:szCs w:val="21"/>
          <w:shd w:val="clear" w:color="auto" w:fill="FFFFFF"/>
        </w:rPr>
        <w:t>resentazione del Volume di Atti del Convegno Romeno-Balcanica, Incontri di Lingue, Culture, Tradizioni nello Spazio Balcanico e Carpato-Danubiano</w:t>
      </w:r>
    </w:p>
    <w:p w:rsidR="00A50FC6" w:rsidRPr="006A37E3" w:rsidRDefault="00A50FC6" w:rsidP="003F16B1">
      <w:pPr>
        <w:tabs>
          <w:tab w:val="left" w:pos="4310"/>
        </w:tabs>
        <w:spacing w:line="276" w:lineRule="auto"/>
        <w:rPr>
          <w:w w:val="102"/>
          <w:sz w:val="21"/>
          <w:szCs w:val="21"/>
        </w:rPr>
      </w:pPr>
    </w:p>
    <w:p w:rsidR="000D2324" w:rsidRPr="006A37E3" w:rsidRDefault="003F16B1" w:rsidP="003F16B1">
      <w:pPr>
        <w:spacing w:after="0" w:line="276" w:lineRule="auto"/>
        <w:jc w:val="both"/>
        <w:rPr>
          <w:rFonts w:ascii="Georgia" w:hAnsi="Georgia"/>
          <w:sz w:val="21"/>
          <w:szCs w:val="21"/>
        </w:rPr>
      </w:pPr>
      <w:r w:rsidRPr="006A37E3">
        <w:rPr>
          <w:rFonts w:ascii="Georgia" w:hAnsi="Georgia"/>
          <w:sz w:val="21"/>
          <w:szCs w:val="21"/>
        </w:rPr>
        <w:t>L’</w:t>
      </w:r>
      <w:r w:rsidRPr="006A37E3">
        <w:rPr>
          <w:rFonts w:ascii="Georgia" w:hAnsi="Georgia"/>
          <w:b/>
          <w:sz w:val="21"/>
          <w:szCs w:val="21"/>
        </w:rPr>
        <w:t>11 d</w:t>
      </w:r>
      <w:r w:rsidR="000D2324" w:rsidRPr="006A37E3">
        <w:rPr>
          <w:rFonts w:ascii="Georgia" w:hAnsi="Georgia"/>
          <w:b/>
          <w:sz w:val="21"/>
          <w:szCs w:val="21"/>
        </w:rPr>
        <w:t>icembre</w:t>
      </w:r>
      <w:r w:rsidR="000D2324" w:rsidRPr="006A37E3">
        <w:rPr>
          <w:rFonts w:ascii="Georgia" w:hAnsi="Georgia"/>
          <w:sz w:val="21"/>
          <w:szCs w:val="21"/>
        </w:rPr>
        <w:t xml:space="preserve"> </w:t>
      </w:r>
      <w:r w:rsidR="000D2324" w:rsidRPr="006A37E3">
        <w:rPr>
          <w:rFonts w:ascii="Georgia" w:hAnsi="Georgia"/>
          <w:b/>
          <w:sz w:val="21"/>
          <w:szCs w:val="21"/>
        </w:rPr>
        <w:t>2018</w:t>
      </w:r>
      <w:r w:rsidR="000D2324" w:rsidRPr="006A37E3">
        <w:rPr>
          <w:rFonts w:ascii="Georgia" w:hAnsi="Georgia"/>
          <w:sz w:val="21"/>
          <w:szCs w:val="21"/>
        </w:rPr>
        <w:t xml:space="preserve">, </w:t>
      </w:r>
      <w:r w:rsidRPr="006A37E3">
        <w:rPr>
          <w:rFonts w:ascii="Georgia" w:hAnsi="Georgia"/>
          <w:sz w:val="21"/>
          <w:szCs w:val="21"/>
        </w:rPr>
        <w:t>l’</w:t>
      </w:r>
      <w:r w:rsidR="000D2324" w:rsidRPr="006A37E3">
        <w:rPr>
          <w:rFonts w:ascii="Georgia" w:hAnsi="Georgia"/>
          <w:b/>
          <w:sz w:val="21"/>
          <w:szCs w:val="21"/>
        </w:rPr>
        <w:t>Accademia di Romania a Roma</w:t>
      </w:r>
      <w:r w:rsidR="000D2324" w:rsidRPr="006A37E3">
        <w:rPr>
          <w:rFonts w:ascii="Georgia" w:hAnsi="Georgia"/>
          <w:sz w:val="21"/>
          <w:szCs w:val="21"/>
        </w:rPr>
        <w:t>, in collaborazione con</w:t>
      </w:r>
      <w:r w:rsidR="003E10AC" w:rsidRPr="006A37E3">
        <w:rPr>
          <w:rFonts w:ascii="Georgia" w:hAnsi="Georgia"/>
          <w:sz w:val="21"/>
          <w:szCs w:val="21"/>
        </w:rPr>
        <w:t xml:space="preserve"> l’</w:t>
      </w:r>
      <w:r w:rsidR="003E10AC" w:rsidRPr="004D0766">
        <w:rPr>
          <w:rFonts w:ascii="Georgia" w:hAnsi="Georgia"/>
          <w:b/>
          <w:sz w:val="21"/>
          <w:szCs w:val="21"/>
        </w:rPr>
        <w:t>Istituto Toniolo di Studi Superiori</w:t>
      </w:r>
      <w:r w:rsidR="003E10AC" w:rsidRPr="006A37E3">
        <w:rPr>
          <w:rFonts w:ascii="Georgia" w:hAnsi="Georgia"/>
          <w:sz w:val="21"/>
          <w:szCs w:val="21"/>
        </w:rPr>
        <w:t xml:space="preserve"> </w:t>
      </w:r>
      <w:r w:rsidR="000D2324" w:rsidRPr="006A37E3">
        <w:rPr>
          <w:rFonts w:ascii="Georgia" w:hAnsi="Georgia"/>
          <w:sz w:val="21"/>
          <w:szCs w:val="21"/>
        </w:rPr>
        <w:t xml:space="preserve">e </w:t>
      </w:r>
      <w:r w:rsidR="000D2324" w:rsidRPr="006A37E3">
        <w:rPr>
          <w:rFonts w:ascii="Georgia" w:hAnsi="Georgia"/>
          <w:b/>
          <w:sz w:val="21"/>
          <w:szCs w:val="21"/>
        </w:rPr>
        <w:t>Università Cattolica del Sacro Cuore di Milano</w:t>
      </w:r>
      <w:r w:rsidR="000D2324" w:rsidRPr="006A37E3">
        <w:rPr>
          <w:rFonts w:ascii="Georgia" w:hAnsi="Georgia"/>
          <w:sz w:val="21"/>
          <w:szCs w:val="21"/>
        </w:rPr>
        <w:t xml:space="preserve">, </w:t>
      </w:r>
      <w:r w:rsidR="000D2324" w:rsidRPr="006A37E3">
        <w:rPr>
          <w:rFonts w:ascii="Georgia" w:hAnsi="Georgia"/>
          <w:sz w:val="21"/>
          <w:szCs w:val="21"/>
        </w:rPr>
        <w:t>organizzano la presentazione del Volume di</w:t>
      </w:r>
      <w:r w:rsidR="000D2324" w:rsidRPr="006A37E3">
        <w:rPr>
          <w:rFonts w:ascii="Georgia" w:hAnsi="Georgia"/>
          <w:sz w:val="21"/>
          <w:szCs w:val="21"/>
        </w:rPr>
        <w:t xml:space="preserve"> Atti </w:t>
      </w:r>
      <w:r w:rsidR="000D2324" w:rsidRPr="006A37E3">
        <w:rPr>
          <w:rFonts w:ascii="Georgia" w:hAnsi="Georgia"/>
          <w:sz w:val="21"/>
          <w:szCs w:val="21"/>
        </w:rPr>
        <w:t>del Convegno</w:t>
      </w:r>
      <w:r w:rsidR="000D2324" w:rsidRPr="006A37E3">
        <w:rPr>
          <w:rFonts w:ascii="Georgia" w:hAnsi="Georgia"/>
          <w:sz w:val="21"/>
          <w:szCs w:val="21"/>
        </w:rPr>
        <w:t xml:space="preserve"> </w:t>
      </w:r>
      <w:r w:rsidR="000D2324" w:rsidRPr="006A37E3">
        <w:rPr>
          <w:rFonts w:ascii="Georgia" w:hAnsi="Georgia"/>
          <w:sz w:val="21"/>
          <w:szCs w:val="21"/>
        </w:rPr>
        <w:t>Romeno-Balcanica, Incontri di Lingue, Culture, Tradizioni nello Spazio Balcanico e Carpato-Danubiano</w:t>
      </w:r>
      <w:r w:rsidR="000D2324" w:rsidRPr="006A37E3">
        <w:rPr>
          <w:rFonts w:ascii="Georgia" w:hAnsi="Georgia"/>
          <w:sz w:val="21"/>
          <w:szCs w:val="21"/>
        </w:rPr>
        <w:t>, tenuto</w:t>
      </w:r>
      <w:r w:rsidR="000D2324" w:rsidRPr="006A37E3">
        <w:rPr>
          <w:rFonts w:ascii="Georgia" w:hAnsi="Georgia"/>
          <w:sz w:val="21"/>
          <w:szCs w:val="21"/>
        </w:rPr>
        <w:t xml:space="preserve"> il</w:t>
      </w:r>
      <w:r w:rsidR="000D2324" w:rsidRPr="006A37E3">
        <w:rPr>
          <w:rFonts w:ascii="Georgia" w:hAnsi="Georgia"/>
          <w:sz w:val="21"/>
          <w:szCs w:val="21"/>
        </w:rPr>
        <w:t xml:space="preserve"> </w:t>
      </w:r>
      <w:r w:rsidR="000D2324" w:rsidRPr="006A37E3">
        <w:rPr>
          <w:rFonts w:ascii="Georgia" w:hAnsi="Georgia"/>
          <w:b/>
          <w:sz w:val="21"/>
          <w:szCs w:val="21"/>
        </w:rPr>
        <w:t>4</w:t>
      </w:r>
      <w:r w:rsidR="000D2324" w:rsidRPr="006A37E3">
        <w:rPr>
          <w:rFonts w:ascii="Georgia" w:hAnsi="Georgia"/>
          <w:b/>
          <w:sz w:val="21"/>
          <w:szCs w:val="21"/>
        </w:rPr>
        <w:t>-5</w:t>
      </w:r>
      <w:r w:rsidR="000D2324" w:rsidRPr="006A37E3">
        <w:rPr>
          <w:rFonts w:ascii="Georgia" w:hAnsi="Georgia"/>
          <w:b/>
          <w:sz w:val="21"/>
          <w:szCs w:val="21"/>
        </w:rPr>
        <w:t xml:space="preserve"> dicembre 2017</w:t>
      </w:r>
      <w:r w:rsidR="000D2324" w:rsidRPr="006A37E3">
        <w:rPr>
          <w:rFonts w:ascii="Georgia" w:hAnsi="Georgia"/>
          <w:sz w:val="21"/>
          <w:szCs w:val="21"/>
        </w:rPr>
        <w:t xml:space="preserve"> </w:t>
      </w:r>
      <w:r w:rsidR="000D2324" w:rsidRPr="006A37E3">
        <w:rPr>
          <w:rFonts w:ascii="Georgia" w:hAnsi="Georgia"/>
          <w:sz w:val="21"/>
          <w:szCs w:val="21"/>
        </w:rPr>
        <w:t>all’Universi</w:t>
      </w:r>
      <w:r w:rsidR="003E10AC" w:rsidRPr="006A37E3">
        <w:rPr>
          <w:rFonts w:ascii="Georgia" w:hAnsi="Georgia"/>
          <w:sz w:val="21"/>
          <w:szCs w:val="21"/>
        </w:rPr>
        <w:t>tà Cattolica del Sacro Cuore di</w:t>
      </w:r>
      <w:r w:rsidR="000D2324" w:rsidRPr="006A37E3">
        <w:rPr>
          <w:rFonts w:ascii="Georgia" w:hAnsi="Georgia"/>
          <w:sz w:val="21"/>
          <w:szCs w:val="21"/>
        </w:rPr>
        <w:t xml:space="preserve"> Milano</w:t>
      </w:r>
      <w:r w:rsidR="000D2324" w:rsidRPr="006A37E3">
        <w:rPr>
          <w:rFonts w:ascii="Georgia" w:hAnsi="Georgia"/>
          <w:sz w:val="21"/>
          <w:szCs w:val="21"/>
        </w:rPr>
        <w:t>, in onore e memoria del</w:t>
      </w:r>
      <w:r w:rsidR="000D2324" w:rsidRPr="006A37E3">
        <w:rPr>
          <w:rFonts w:ascii="Georgia" w:hAnsi="Georgia"/>
          <w:sz w:val="21"/>
          <w:szCs w:val="21"/>
        </w:rPr>
        <w:t>la</w:t>
      </w:r>
      <w:r w:rsidR="000D2324" w:rsidRPr="006A37E3">
        <w:rPr>
          <w:rFonts w:ascii="Georgia" w:hAnsi="Georgia"/>
          <w:sz w:val="21"/>
          <w:szCs w:val="21"/>
        </w:rPr>
        <w:t xml:space="preserve"> prestigios</w:t>
      </w:r>
      <w:r w:rsidR="000D2324" w:rsidRPr="006A37E3">
        <w:rPr>
          <w:rFonts w:ascii="Georgia" w:hAnsi="Georgia"/>
          <w:sz w:val="21"/>
          <w:szCs w:val="21"/>
        </w:rPr>
        <w:t>a</w:t>
      </w:r>
      <w:r w:rsidR="000D2324" w:rsidRPr="006A37E3">
        <w:rPr>
          <w:rFonts w:ascii="Georgia" w:hAnsi="Georgia"/>
          <w:sz w:val="21"/>
          <w:szCs w:val="21"/>
        </w:rPr>
        <w:t xml:space="preserve"> </w:t>
      </w:r>
      <w:r w:rsidR="000D2324" w:rsidRPr="006A37E3">
        <w:rPr>
          <w:rFonts w:ascii="Georgia" w:hAnsi="Georgia"/>
          <w:sz w:val="21"/>
          <w:szCs w:val="21"/>
        </w:rPr>
        <w:t>romenista</w:t>
      </w:r>
      <w:r w:rsidR="000D2324" w:rsidRPr="006A37E3">
        <w:rPr>
          <w:rFonts w:ascii="Georgia" w:hAnsi="Georgia"/>
          <w:sz w:val="21"/>
          <w:szCs w:val="21"/>
        </w:rPr>
        <w:t xml:space="preserve"> </w:t>
      </w:r>
      <w:r w:rsidR="000D2324" w:rsidRPr="006A37E3">
        <w:rPr>
          <w:rFonts w:ascii="Georgia" w:hAnsi="Georgia"/>
          <w:b/>
          <w:sz w:val="21"/>
          <w:szCs w:val="21"/>
        </w:rPr>
        <w:t>Rosa del Conte</w:t>
      </w:r>
      <w:r w:rsidR="000D2324" w:rsidRPr="006A37E3">
        <w:rPr>
          <w:rFonts w:ascii="Georgia" w:hAnsi="Georgia"/>
          <w:sz w:val="21"/>
          <w:szCs w:val="21"/>
        </w:rPr>
        <w:t>.</w:t>
      </w:r>
    </w:p>
    <w:p w:rsidR="000D2324" w:rsidRPr="006A37E3" w:rsidRDefault="000D2324" w:rsidP="003F16B1">
      <w:pPr>
        <w:spacing w:before="240" w:after="0" w:line="276" w:lineRule="auto"/>
        <w:jc w:val="both"/>
        <w:rPr>
          <w:rFonts w:ascii="Georgia" w:hAnsi="Georgia"/>
          <w:sz w:val="21"/>
          <w:szCs w:val="21"/>
        </w:rPr>
      </w:pPr>
      <w:r w:rsidRPr="006A37E3">
        <w:rPr>
          <w:rFonts w:ascii="Georgia" w:hAnsi="Georgia"/>
          <w:sz w:val="21"/>
          <w:szCs w:val="21"/>
        </w:rPr>
        <w:t>La presentazione del volume</w:t>
      </w:r>
      <w:r w:rsidRPr="006A37E3">
        <w:rPr>
          <w:rFonts w:ascii="Georgia" w:hAnsi="Georgia"/>
          <w:sz w:val="21"/>
          <w:szCs w:val="21"/>
        </w:rPr>
        <w:t xml:space="preserve">, presso la </w:t>
      </w:r>
      <w:r w:rsidRPr="006A37E3">
        <w:rPr>
          <w:rFonts w:ascii="Georgia" w:hAnsi="Georgia"/>
          <w:b/>
          <w:sz w:val="21"/>
          <w:szCs w:val="21"/>
        </w:rPr>
        <w:t>S</w:t>
      </w:r>
      <w:r w:rsidRPr="006A37E3">
        <w:rPr>
          <w:rFonts w:ascii="Georgia" w:hAnsi="Georgia"/>
          <w:b/>
          <w:sz w:val="21"/>
          <w:szCs w:val="21"/>
        </w:rPr>
        <w:t xml:space="preserve">ala </w:t>
      </w:r>
      <w:r w:rsidRPr="006A37E3">
        <w:rPr>
          <w:rFonts w:ascii="Georgia" w:hAnsi="Georgia"/>
          <w:b/>
          <w:sz w:val="21"/>
          <w:szCs w:val="21"/>
        </w:rPr>
        <w:t>C</w:t>
      </w:r>
      <w:r w:rsidRPr="006A37E3">
        <w:rPr>
          <w:rFonts w:ascii="Georgia" w:hAnsi="Georgia"/>
          <w:b/>
          <w:sz w:val="21"/>
          <w:szCs w:val="21"/>
        </w:rPr>
        <w:t>onferenze della Accademia di Romania</w:t>
      </w:r>
      <w:r w:rsidRPr="006A37E3">
        <w:rPr>
          <w:rFonts w:ascii="Georgia" w:hAnsi="Georgia"/>
          <w:sz w:val="21"/>
          <w:szCs w:val="21"/>
        </w:rPr>
        <w:t xml:space="preserve"> </w:t>
      </w:r>
      <w:r w:rsidRPr="006A37E3">
        <w:rPr>
          <w:rFonts w:ascii="Georgia" w:hAnsi="Georgia"/>
          <w:sz w:val="21"/>
          <w:szCs w:val="21"/>
        </w:rPr>
        <w:t>in</w:t>
      </w:r>
      <w:r w:rsidRPr="006A37E3">
        <w:rPr>
          <w:rFonts w:ascii="Georgia" w:hAnsi="Georgia"/>
          <w:sz w:val="21"/>
          <w:szCs w:val="21"/>
        </w:rPr>
        <w:t xml:space="preserve"> Roma, </w:t>
      </w:r>
      <w:r w:rsidRPr="006A37E3">
        <w:rPr>
          <w:rFonts w:ascii="Georgia" w:hAnsi="Georgia"/>
          <w:sz w:val="21"/>
          <w:szCs w:val="21"/>
        </w:rPr>
        <w:t xml:space="preserve">si svolge </w:t>
      </w:r>
      <w:r w:rsidR="003F16B1" w:rsidRPr="006A37E3">
        <w:rPr>
          <w:rFonts w:ascii="Georgia" w:hAnsi="Georgia"/>
          <w:sz w:val="21"/>
          <w:szCs w:val="21"/>
        </w:rPr>
        <w:t>in</w:t>
      </w:r>
      <w:r w:rsidRPr="006A37E3">
        <w:rPr>
          <w:rFonts w:ascii="Georgia" w:hAnsi="Georgia"/>
          <w:sz w:val="21"/>
          <w:szCs w:val="21"/>
        </w:rPr>
        <w:t xml:space="preserve"> continuazione della riunione annuale dei romenisti d’Italia</w:t>
      </w:r>
      <w:r w:rsidRPr="006A37E3">
        <w:rPr>
          <w:rFonts w:ascii="Georgia" w:hAnsi="Georgia"/>
          <w:sz w:val="21"/>
          <w:szCs w:val="21"/>
        </w:rPr>
        <w:t>, organizzat</w:t>
      </w:r>
      <w:r w:rsidRPr="006A37E3">
        <w:rPr>
          <w:rFonts w:ascii="Georgia" w:hAnsi="Georgia"/>
          <w:sz w:val="21"/>
          <w:szCs w:val="21"/>
        </w:rPr>
        <w:t>a</w:t>
      </w:r>
      <w:r w:rsidRPr="006A37E3">
        <w:rPr>
          <w:rFonts w:ascii="Georgia" w:hAnsi="Georgia"/>
          <w:sz w:val="21"/>
          <w:szCs w:val="21"/>
        </w:rPr>
        <w:t xml:space="preserve"> dall'Università degli Studi "La Sapienza"</w:t>
      </w:r>
      <w:r w:rsidRPr="006A37E3">
        <w:rPr>
          <w:rFonts w:ascii="Georgia" w:hAnsi="Georgia"/>
          <w:sz w:val="21"/>
          <w:szCs w:val="21"/>
        </w:rPr>
        <w:t xml:space="preserve"> in collaborazione con l’Associazione Italiana di Romenistica</w:t>
      </w:r>
      <w:r w:rsidRPr="006A37E3">
        <w:rPr>
          <w:rFonts w:ascii="Georgia" w:hAnsi="Georgia"/>
          <w:sz w:val="21"/>
          <w:szCs w:val="21"/>
        </w:rPr>
        <w:t>.</w:t>
      </w:r>
    </w:p>
    <w:p w:rsidR="000D2324" w:rsidRPr="006A37E3" w:rsidRDefault="000D2324" w:rsidP="003F16B1">
      <w:pPr>
        <w:spacing w:before="240" w:after="0" w:line="276" w:lineRule="auto"/>
        <w:jc w:val="both"/>
        <w:rPr>
          <w:rFonts w:ascii="Georgia" w:hAnsi="Georgia"/>
          <w:sz w:val="21"/>
          <w:szCs w:val="21"/>
        </w:rPr>
      </w:pPr>
      <w:r w:rsidRPr="006A37E3">
        <w:rPr>
          <w:rFonts w:ascii="Georgia" w:hAnsi="Georgia"/>
          <w:sz w:val="21"/>
          <w:szCs w:val="21"/>
        </w:rPr>
        <w:t xml:space="preserve">L'evento </w:t>
      </w:r>
      <w:r w:rsidRPr="006A37E3">
        <w:rPr>
          <w:rFonts w:ascii="Georgia" w:hAnsi="Georgia"/>
          <w:sz w:val="21"/>
          <w:szCs w:val="21"/>
        </w:rPr>
        <w:t>si svolge sotto il patroci</w:t>
      </w:r>
      <w:bookmarkStart w:id="0" w:name="_GoBack"/>
      <w:bookmarkEnd w:id="0"/>
      <w:r w:rsidRPr="006A37E3">
        <w:rPr>
          <w:rFonts w:ascii="Georgia" w:hAnsi="Georgia"/>
          <w:sz w:val="21"/>
          <w:szCs w:val="21"/>
        </w:rPr>
        <w:t>nio</w:t>
      </w:r>
      <w:r w:rsidRPr="006A37E3">
        <w:rPr>
          <w:rFonts w:ascii="Georgia" w:hAnsi="Georgia"/>
          <w:sz w:val="21"/>
          <w:szCs w:val="21"/>
        </w:rPr>
        <w:t xml:space="preserve"> dell'</w:t>
      </w:r>
      <w:r w:rsidRPr="006A37E3">
        <w:rPr>
          <w:rFonts w:ascii="Georgia" w:hAnsi="Georgia"/>
          <w:sz w:val="21"/>
          <w:szCs w:val="21"/>
        </w:rPr>
        <w:t>A</w:t>
      </w:r>
      <w:r w:rsidRPr="006A37E3">
        <w:rPr>
          <w:rFonts w:ascii="Georgia" w:hAnsi="Georgia"/>
          <w:sz w:val="21"/>
          <w:szCs w:val="21"/>
        </w:rPr>
        <w:t xml:space="preserve">mbasciata </w:t>
      </w:r>
      <w:r w:rsidRPr="006A37E3">
        <w:rPr>
          <w:rFonts w:ascii="Georgia" w:hAnsi="Georgia"/>
          <w:sz w:val="21"/>
          <w:szCs w:val="21"/>
        </w:rPr>
        <w:t>di Romania</w:t>
      </w:r>
      <w:r w:rsidRPr="006A37E3">
        <w:rPr>
          <w:rFonts w:ascii="Georgia" w:hAnsi="Georgia"/>
          <w:sz w:val="21"/>
          <w:szCs w:val="21"/>
        </w:rPr>
        <w:t xml:space="preserve"> nella Repubblica</w:t>
      </w:r>
      <w:r w:rsidRPr="006A37E3">
        <w:rPr>
          <w:rFonts w:ascii="Georgia" w:hAnsi="Georgia"/>
          <w:sz w:val="21"/>
          <w:szCs w:val="21"/>
        </w:rPr>
        <w:t xml:space="preserve"> Italiana</w:t>
      </w:r>
      <w:r w:rsidRPr="006A37E3">
        <w:rPr>
          <w:rFonts w:ascii="Georgia" w:hAnsi="Georgia"/>
          <w:sz w:val="21"/>
          <w:szCs w:val="21"/>
        </w:rPr>
        <w:t>.</w:t>
      </w:r>
    </w:p>
    <w:p w:rsidR="000D2324" w:rsidRPr="006A37E3" w:rsidRDefault="000D2324" w:rsidP="003F16B1">
      <w:pPr>
        <w:spacing w:before="240" w:line="276" w:lineRule="auto"/>
        <w:jc w:val="both"/>
        <w:rPr>
          <w:rFonts w:ascii="Georgia" w:hAnsi="Georgia"/>
          <w:b/>
          <w:sz w:val="21"/>
          <w:szCs w:val="21"/>
        </w:rPr>
      </w:pPr>
      <w:r w:rsidRPr="006A37E3">
        <w:rPr>
          <w:rFonts w:ascii="Georgia" w:hAnsi="Georgia"/>
          <w:b/>
          <w:sz w:val="21"/>
          <w:szCs w:val="21"/>
        </w:rPr>
        <w:t>Programma:</w:t>
      </w:r>
    </w:p>
    <w:p w:rsidR="000D2324" w:rsidRPr="006A37E3" w:rsidRDefault="000D2324" w:rsidP="003F16B1">
      <w:pPr>
        <w:spacing w:after="0" w:line="276" w:lineRule="auto"/>
        <w:jc w:val="both"/>
        <w:rPr>
          <w:rFonts w:ascii="Georgia" w:hAnsi="Georgia"/>
          <w:sz w:val="21"/>
          <w:szCs w:val="21"/>
        </w:rPr>
      </w:pPr>
      <w:r w:rsidRPr="006A37E3">
        <w:rPr>
          <w:rFonts w:ascii="Georgia" w:hAnsi="Georgia"/>
          <w:b/>
          <w:sz w:val="21"/>
          <w:szCs w:val="21"/>
        </w:rPr>
        <w:t>16:00</w:t>
      </w:r>
      <w:r w:rsidRPr="006A37E3">
        <w:rPr>
          <w:rFonts w:ascii="Georgia" w:hAnsi="Georgia"/>
          <w:sz w:val="21"/>
          <w:szCs w:val="21"/>
        </w:rPr>
        <w:t xml:space="preserve"> Saluti istituzionali:</w:t>
      </w:r>
    </w:p>
    <w:p w:rsidR="000D2324" w:rsidRPr="006A37E3" w:rsidRDefault="00455442" w:rsidP="003F16B1">
      <w:pPr>
        <w:spacing w:after="0" w:line="276" w:lineRule="auto"/>
        <w:jc w:val="both"/>
        <w:rPr>
          <w:rFonts w:ascii="Georgia" w:hAnsi="Georgia"/>
          <w:sz w:val="21"/>
          <w:szCs w:val="21"/>
        </w:rPr>
      </w:pPr>
      <w:r w:rsidRPr="006A37E3">
        <w:rPr>
          <w:rFonts w:ascii="Georgia" w:hAnsi="Georgia"/>
          <w:sz w:val="21"/>
          <w:szCs w:val="21"/>
        </w:rPr>
        <w:t>S.E. dott.</w:t>
      </w:r>
      <w:r w:rsidR="000D2324" w:rsidRPr="006A37E3">
        <w:rPr>
          <w:rFonts w:ascii="Georgia" w:hAnsi="Georgia"/>
          <w:sz w:val="21"/>
          <w:szCs w:val="21"/>
        </w:rPr>
        <w:t xml:space="preserve"> George Gabriel Bologan, Ambasciatore della Romania in Italia</w:t>
      </w:r>
    </w:p>
    <w:p w:rsidR="000D2324" w:rsidRPr="006A37E3" w:rsidRDefault="000D2324" w:rsidP="003F16B1">
      <w:pPr>
        <w:spacing w:after="0" w:line="276" w:lineRule="auto"/>
        <w:jc w:val="both"/>
        <w:rPr>
          <w:rFonts w:ascii="Georgia" w:hAnsi="Georgia"/>
          <w:sz w:val="21"/>
          <w:szCs w:val="21"/>
        </w:rPr>
      </w:pPr>
      <w:r w:rsidRPr="006A37E3">
        <w:rPr>
          <w:rFonts w:ascii="Georgia" w:hAnsi="Georgia"/>
          <w:sz w:val="21"/>
          <w:szCs w:val="21"/>
        </w:rPr>
        <w:t xml:space="preserve">Prof. Rudolf Dinu, direttore dell'Accademia </w:t>
      </w:r>
      <w:r w:rsidR="003E10AC" w:rsidRPr="006A37E3">
        <w:rPr>
          <w:rFonts w:ascii="Georgia" w:hAnsi="Georgia"/>
          <w:sz w:val="21"/>
          <w:szCs w:val="21"/>
        </w:rPr>
        <w:t>di Romania in Roma</w:t>
      </w:r>
    </w:p>
    <w:p w:rsidR="000D2324" w:rsidRPr="006A37E3" w:rsidRDefault="000D2324" w:rsidP="003F16B1">
      <w:pPr>
        <w:spacing w:after="0" w:line="276" w:lineRule="auto"/>
        <w:jc w:val="both"/>
        <w:rPr>
          <w:rFonts w:ascii="Georgia" w:hAnsi="Georgia"/>
          <w:sz w:val="21"/>
          <w:szCs w:val="21"/>
        </w:rPr>
      </w:pPr>
      <w:r w:rsidRPr="006A37E3">
        <w:rPr>
          <w:rFonts w:ascii="Georgia" w:hAnsi="Georgia"/>
          <w:sz w:val="21"/>
          <w:szCs w:val="21"/>
        </w:rPr>
        <w:t xml:space="preserve">Delegato </w:t>
      </w:r>
      <w:r w:rsidR="003E10AC" w:rsidRPr="006A37E3">
        <w:rPr>
          <w:rFonts w:ascii="Georgia" w:hAnsi="Georgia"/>
          <w:sz w:val="21"/>
          <w:szCs w:val="21"/>
        </w:rPr>
        <w:t>del Rettore dell’</w:t>
      </w:r>
      <w:r w:rsidR="003E10AC" w:rsidRPr="006A37E3">
        <w:rPr>
          <w:rFonts w:ascii="Georgia" w:hAnsi="Georgia"/>
          <w:sz w:val="21"/>
          <w:szCs w:val="21"/>
        </w:rPr>
        <w:t>Universit</w:t>
      </w:r>
      <w:r w:rsidR="003E10AC" w:rsidRPr="006A37E3">
        <w:rPr>
          <w:rFonts w:ascii="Georgia" w:hAnsi="Georgia"/>
          <w:sz w:val="21"/>
          <w:szCs w:val="21"/>
        </w:rPr>
        <w:t xml:space="preserve">à Cattolica del Sacro Cuore di </w:t>
      </w:r>
      <w:r w:rsidR="003E10AC" w:rsidRPr="006A37E3">
        <w:rPr>
          <w:rFonts w:ascii="Georgia" w:hAnsi="Georgia"/>
          <w:sz w:val="21"/>
          <w:szCs w:val="21"/>
        </w:rPr>
        <w:t>Milano</w:t>
      </w:r>
    </w:p>
    <w:p w:rsidR="000D2324" w:rsidRPr="006A37E3" w:rsidRDefault="000D2324" w:rsidP="003F16B1">
      <w:pPr>
        <w:spacing w:after="0" w:line="276" w:lineRule="auto"/>
        <w:jc w:val="both"/>
        <w:rPr>
          <w:rFonts w:ascii="Georgia" w:hAnsi="Georgia"/>
          <w:sz w:val="21"/>
          <w:szCs w:val="21"/>
        </w:rPr>
      </w:pPr>
      <w:r w:rsidRPr="006A37E3">
        <w:rPr>
          <w:rFonts w:ascii="Georgia" w:hAnsi="Georgia"/>
          <w:sz w:val="21"/>
          <w:szCs w:val="21"/>
        </w:rPr>
        <w:t>Enrico Fusi, segretario generale dell'</w:t>
      </w:r>
      <w:r w:rsidR="003E10AC" w:rsidRPr="006A37E3">
        <w:rPr>
          <w:rFonts w:ascii="Georgia" w:hAnsi="Georgia"/>
          <w:sz w:val="21"/>
          <w:szCs w:val="21"/>
        </w:rPr>
        <w:t>Istituto Toniolo di Studi Superiori</w:t>
      </w:r>
    </w:p>
    <w:p w:rsidR="000D2324" w:rsidRPr="006A37E3" w:rsidRDefault="000D2324" w:rsidP="003F16B1">
      <w:pPr>
        <w:spacing w:after="0" w:line="276" w:lineRule="auto"/>
        <w:jc w:val="both"/>
        <w:rPr>
          <w:rFonts w:ascii="Georgia" w:hAnsi="Georgia"/>
          <w:sz w:val="21"/>
          <w:szCs w:val="21"/>
        </w:rPr>
      </w:pPr>
      <w:r w:rsidRPr="006A37E3">
        <w:rPr>
          <w:rFonts w:ascii="Georgia" w:hAnsi="Georgia"/>
          <w:sz w:val="21"/>
          <w:szCs w:val="21"/>
        </w:rPr>
        <w:t xml:space="preserve">Prof. Angelo Bianchi, </w:t>
      </w:r>
      <w:r w:rsidR="003E10AC" w:rsidRPr="006A37E3">
        <w:rPr>
          <w:rFonts w:ascii="Georgia" w:hAnsi="Georgia"/>
          <w:sz w:val="21"/>
          <w:szCs w:val="21"/>
        </w:rPr>
        <w:t>preside</w:t>
      </w:r>
      <w:r w:rsidRPr="006A37E3">
        <w:rPr>
          <w:rFonts w:ascii="Georgia" w:hAnsi="Georgia"/>
          <w:sz w:val="21"/>
          <w:szCs w:val="21"/>
        </w:rPr>
        <w:t xml:space="preserve"> della Facoltà di Lettere e Filosofia, Università Cattolica del Sacro Cuore</w:t>
      </w:r>
      <w:r w:rsidR="003E10AC" w:rsidRPr="006A37E3">
        <w:rPr>
          <w:rFonts w:ascii="Georgia" w:hAnsi="Georgia"/>
          <w:sz w:val="21"/>
          <w:szCs w:val="21"/>
        </w:rPr>
        <w:t xml:space="preserve"> di Milano</w:t>
      </w:r>
    </w:p>
    <w:p w:rsidR="000D2324" w:rsidRPr="006A37E3" w:rsidRDefault="000D2324" w:rsidP="003F16B1">
      <w:pPr>
        <w:spacing w:after="0" w:line="276" w:lineRule="auto"/>
        <w:jc w:val="both"/>
        <w:rPr>
          <w:rFonts w:ascii="Georgia" w:hAnsi="Georgia"/>
          <w:sz w:val="21"/>
          <w:szCs w:val="21"/>
        </w:rPr>
      </w:pPr>
      <w:r w:rsidRPr="006A37E3">
        <w:rPr>
          <w:rFonts w:ascii="Georgia" w:hAnsi="Georgia"/>
          <w:sz w:val="21"/>
          <w:szCs w:val="21"/>
        </w:rPr>
        <w:t xml:space="preserve">Prof. Giovanni Gobber, </w:t>
      </w:r>
      <w:r w:rsidR="003E10AC" w:rsidRPr="006A37E3">
        <w:rPr>
          <w:rFonts w:ascii="Georgia" w:hAnsi="Georgia"/>
          <w:sz w:val="21"/>
          <w:szCs w:val="21"/>
        </w:rPr>
        <w:t>p</w:t>
      </w:r>
      <w:r w:rsidRPr="006A37E3">
        <w:rPr>
          <w:rFonts w:ascii="Georgia" w:hAnsi="Georgia"/>
          <w:sz w:val="21"/>
          <w:szCs w:val="21"/>
        </w:rPr>
        <w:t>reside della Facoltà di Lingu</w:t>
      </w:r>
      <w:r w:rsidR="003E10AC" w:rsidRPr="006A37E3">
        <w:rPr>
          <w:rFonts w:ascii="Georgia" w:hAnsi="Georgia"/>
          <w:sz w:val="21"/>
          <w:szCs w:val="21"/>
        </w:rPr>
        <w:t>istica</w:t>
      </w:r>
      <w:r w:rsidRPr="006A37E3">
        <w:rPr>
          <w:rFonts w:ascii="Georgia" w:hAnsi="Georgia"/>
          <w:sz w:val="21"/>
          <w:szCs w:val="21"/>
        </w:rPr>
        <w:t xml:space="preserve"> e Letterature Straniere, Università Cattolica del Sacro Cuore</w:t>
      </w:r>
      <w:r w:rsidR="003E10AC" w:rsidRPr="006A37E3">
        <w:rPr>
          <w:rFonts w:ascii="Georgia" w:hAnsi="Georgia"/>
          <w:sz w:val="21"/>
          <w:szCs w:val="21"/>
        </w:rPr>
        <w:t xml:space="preserve"> di Milano</w:t>
      </w:r>
    </w:p>
    <w:p w:rsidR="003E10AC" w:rsidRPr="006A37E3" w:rsidRDefault="000D2324" w:rsidP="003F16B1">
      <w:pPr>
        <w:spacing w:before="240" w:after="0" w:line="276" w:lineRule="auto"/>
        <w:jc w:val="both"/>
        <w:rPr>
          <w:rFonts w:ascii="Georgia" w:hAnsi="Georgia"/>
          <w:sz w:val="21"/>
          <w:szCs w:val="21"/>
        </w:rPr>
      </w:pPr>
      <w:r w:rsidRPr="006A37E3">
        <w:rPr>
          <w:rFonts w:ascii="Georgia" w:hAnsi="Georgia"/>
          <w:b/>
          <w:sz w:val="21"/>
          <w:szCs w:val="21"/>
        </w:rPr>
        <w:t>17:00</w:t>
      </w:r>
      <w:r w:rsidRPr="006A37E3">
        <w:rPr>
          <w:rFonts w:ascii="Georgia" w:hAnsi="Georgia"/>
          <w:sz w:val="21"/>
          <w:szCs w:val="21"/>
        </w:rPr>
        <w:t xml:space="preserve"> </w:t>
      </w:r>
      <w:r w:rsidR="003E10AC" w:rsidRPr="006A37E3">
        <w:rPr>
          <w:rFonts w:ascii="Georgia" w:hAnsi="Georgia"/>
          <w:sz w:val="21"/>
          <w:szCs w:val="21"/>
        </w:rPr>
        <w:t>P</w:t>
      </w:r>
      <w:r w:rsidR="003E10AC" w:rsidRPr="006A37E3">
        <w:rPr>
          <w:rFonts w:ascii="Georgia" w:hAnsi="Georgia"/>
          <w:sz w:val="21"/>
          <w:szCs w:val="21"/>
        </w:rPr>
        <w:t>resentazione del Volume di Atti del Convegno Romeno-Balcanica, Incontri di Lingue, Culture, Tradizioni nello Spazio Balcanico e Carpato-Danubiano</w:t>
      </w:r>
      <w:r w:rsidR="003E10AC" w:rsidRPr="006A37E3">
        <w:rPr>
          <w:rFonts w:ascii="Georgia" w:hAnsi="Georgia"/>
          <w:sz w:val="21"/>
          <w:szCs w:val="21"/>
        </w:rPr>
        <w:t xml:space="preserve"> </w:t>
      </w:r>
    </w:p>
    <w:p w:rsidR="000D2324" w:rsidRPr="006A37E3" w:rsidRDefault="000D2324" w:rsidP="003F16B1">
      <w:pPr>
        <w:spacing w:after="0" w:line="276" w:lineRule="auto"/>
        <w:jc w:val="both"/>
        <w:rPr>
          <w:rFonts w:ascii="Georgia" w:hAnsi="Georgia"/>
          <w:sz w:val="21"/>
          <w:szCs w:val="21"/>
        </w:rPr>
      </w:pPr>
      <w:r w:rsidRPr="006A37E3">
        <w:rPr>
          <w:rFonts w:ascii="Georgia" w:hAnsi="Georgia"/>
          <w:sz w:val="21"/>
          <w:szCs w:val="21"/>
        </w:rPr>
        <w:t>Prof. Bruno Mazzoni, Università di Pisa</w:t>
      </w:r>
    </w:p>
    <w:p w:rsidR="000D2324" w:rsidRPr="006A37E3" w:rsidRDefault="000D2324" w:rsidP="003F16B1">
      <w:pPr>
        <w:spacing w:after="0" w:line="276" w:lineRule="auto"/>
        <w:jc w:val="both"/>
        <w:rPr>
          <w:rFonts w:ascii="Georgia" w:hAnsi="Georgia"/>
          <w:sz w:val="21"/>
          <w:szCs w:val="21"/>
        </w:rPr>
      </w:pPr>
      <w:r w:rsidRPr="006A37E3">
        <w:rPr>
          <w:rFonts w:ascii="Georgia" w:hAnsi="Georgia"/>
          <w:sz w:val="21"/>
          <w:szCs w:val="21"/>
        </w:rPr>
        <w:t>Prof. Angela Tarantino, Università "La Sapienza" di Roma</w:t>
      </w:r>
    </w:p>
    <w:p w:rsidR="000D2324" w:rsidRPr="006A37E3" w:rsidRDefault="003E10AC" w:rsidP="003F16B1">
      <w:pPr>
        <w:spacing w:before="240" w:after="0" w:line="276" w:lineRule="auto"/>
        <w:jc w:val="both"/>
        <w:rPr>
          <w:rFonts w:ascii="Georgia" w:hAnsi="Georgia"/>
          <w:sz w:val="21"/>
          <w:szCs w:val="21"/>
        </w:rPr>
      </w:pPr>
      <w:r w:rsidRPr="006A37E3">
        <w:rPr>
          <w:rFonts w:ascii="Georgia" w:hAnsi="Georgia"/>
          <w:sz w:val="21"/>
          <w:szCs w:val="21"/>
        </w:rPr>
        <w:t>L’</w:t>
      </w:r>
      <w:r w:rsidRPr="006A37E3">
        <w:rPr>
          <w:rFonts w:ascii="Georgia" w:hAnsi="Georgia"/>
          <w:b/>
          <w:sz w:val="21"/>
          <w:szCs w:val="21"/>
        </w:rPr>
        <w:t>Istituto Toniolo di Studi Superiori</w:t>
      </w:r>
      <w:r w:rsidRPr="006A37E3">
        <w:rPr>
          <w:rFonts w:ascii="Georgia" w:hAnsi="Georgia"/>
          <w:b/>
          <w:sz w:val="21"/>
          <w:szCs w:val="21"/>
        </w:rPr>
        <w:t xml:space="preserve"> </w:t>
      </w:r>
      <w:r w:rsidR="000D2324" w:rsidRPr="006A37E3">
        <w:rPr>
          <w:rFonts w:ascii="Georgia" w:hAnsi="Georgia"/>
          <w:sz w:val="21"/>
          <w:szCs w:val="21"/>
        </w:rPr>
        <w:t xml:space="preserve">è </w:t>
      </w:r>
      <w:r w:rsidRPr="006A37E3">
        <w:rPr>
          <w:rFonts w:ascii="Georgia" w:hAnsi="Georgia"/>
          <w:sz w:val="21"/>
          <w:szCs w:val="21"/>
        </w:rPr>
        <w:t>l’</w:t>
      </w:r>
      <w:r w:rsidR="000D2324" w:rsidRPr="006A37E3">
        <w:rPr>
          <w:rFonts w:ascii="Georgia" w:hAnsi="Georgia"/>
          <w:sz w:val="21"/>
          <w:szCs w:val="21"/>
        </w:rPr>
        <w:t xml:space="preserve">istituzione </w:t>
      </w:r>
      <w:r w:rsidRPr="006A37E3">
        <w:rPr>
          <w:rFonts w:ascii="Georgia" w:hAnsi="Georgia"/>
          <w:sz w:val="21"/>
          <w:szCs w:val="21"/>
        </w:rPr>
        <w:t xml:space="preserve">fondatrice </w:t>
      </w:r>
      <w:r w:rsidRPr="006A37E3">
        <w:rPr>
          <w:rFonts w:ascii="Georgia" w:hAnsi="Georgia"/>
          <w:sz w:val="21"/>
          <w:szCs w:val="21"/>
        </w:rPr>
        <w:t>dell’Università Cattolica del Sacro Cuore di Milano</w:t>
      </w:r>
      <w:r w:rsidRPr="006A37E3">
        <w:rPr>
          <w:rFonts w:ascii="Georgia" w:hAnsi="Georgia"/>
          <w:sz w:val="21"/>
          <w:szCs w:val="21"/>
        </w:rPr>
        <w:t xml:space="preserve">, che opera </w:t>
      </w:r>
      <w:r w:rsidR="000D2324" w:rsidRPr="006A37E3">
        <w:rPr>
          <w:rFonts w:ascii="Georgia" w:hAnsi="Georgia"/>
          <w:sz w:val="21"/>
          <w:szCs w:val="21"/>
        </w:rPr>
        <w:t>programmi</w:t>
      </w:r>
      <w:r w:rsidRPr="006A37E3">
        <w:rPr>
          <w:rFonts w:ascii="Georgia" w:hAnsi="Georgia"/>
          <w:sz w:val="21"/>
          <w:szCs w:val="21"/>
        </w:rPr>
        <w:t xml:space="preserve"> culturali e di formazione accademica</w:t>
      </w:r>
      <w:r w:rsidR="000D2324" w:rsidRPr="006A37E3">
        <w:rPr>
          <w:rFonts w:ascii="Georgia" w:hAnsi="Georgia"/>
          <w:sz w:val="21"/>
          <w:szCs w:val="21"/>
        </w:rPr>
        <w:t xml:space="preserve"> </w:t>
      </w:r>
      <w:r w:rsidRPr="006A37E3">
        <w:rPr>
          <w:rFonts w:ascii="Georgia" w:hAnsi="Georgia"/>
          <w:sz w:val="21"/>
          <w:szCs w:val="21"/>
        </w:rPr>
        <w:t>in stretta collaborazione con l’Università</w:t>
      </w:r>
      <w:r w:rsidR="000D2324" w:rsidRPr="006A37E3">
        <w:rPr>
          <w:rFonts w:ascii="Georgia" w:hAnsi="Georgia"/>
          <w:sz w:val="21"/>
          <w:szCs w:val="21"/>
        </w:rPr>
        <w:t>,</w:t>
      </w:r>
      <w:r w:rsidRPr="006A37E3">
        <w:rPr>
          <w:rFonts w:ascii="Georgia" w:hAnsi="Georgia"/>
          <w:sz w:val="21"/>
          <w:szCs w:val="21"/>
        </w:rPr>
        <w:t xml:space="preserve"> ed è, inoltre,</w:t>
      </w:r>
      <w:r w:rsidR="000D2324" w:rsidRPr="006A37E3">
        <w:rPr>
          <w:rFonts w:ascii="Georgia" w:hAnsi="Georgia"/>
          <w:sz w:val="21"/>
          <w:szCs w:val="21"/>
        </w:rPr>
        <w:t xml:space="preserve"> il custode </w:t>
      </w:r>
      <w:r w:rsidRPr="006A37E3">
        <w:rPr>
          <w:rFonts w:ascii="Georgia" w:hAnsi="Georgia"/>
          <w:sz w:val="21"/>
          <w:szCs w:val="21"/>
        </w:rPr>
        <w:t>del</w:t>
      </w:r>
      <w:r w:rsidR="000D2324" w:rsidRPr="006A37E3">
        <w:rPr>
          <w:rFonts w:ascii="Georgia" w:hAnsi="Georgia"/>
          <w:sz w:val="21"/>
          <w:szCs w:val="21"/>
        </w:rPr>
        <w:t xml:space="preserve"> patrimonio culturale </w:t>
      </w:r>
      <w:r w:rsidRPr="006A37E3">
        <w:rPr>
          <w:rFonts w:ascii="Georgia" w:hAnsi="Georgia"/>
          <w:sz w:val="21"/>
          <w:szCs w:val="21"/>
        </w:rPr>
        <w:t xml:space="preserve">e del </w:t>
      </w:r>
      <w:r w:rsidR="000D2324" w:rsidRPr="006A37E3">
        <w:rPr>
          <w:rFonts w:ascii="Georgia" w:hAnsi="Georgia"/>
          <w:sz w:val="21"/>
          <w:szCs w:val="21"/>
        </w:rPr>
        <w:t>Fondo Rosa del Conte.</w:t>
      </w:r>
    </w:p>
    <w:p w:rsidR="000D2324" w:rsidRPr="006A37E3" w:rsidRDefault="000D2324" w:rsidP="003F16B1">
      <w:pPr>
        <w:spacing w:after="0" w:line="276" w:lineRule="auto"/>
        <w:jc w:val="both"/>
        <w:rPr>
          <w:rFonts w:ascii="Georgia" w:hAnsi="Georgia"/>
          <w:sz w:val="21"/>
          <w:szCs w:val="21"/>
        </w:rPr>
      </w:pPr>
      <w:r w:rsidRPr="006A37E3">
        <w:rPr>
          <w:rFonts w:ascii="Georgia" w:hAnsi="Georgia"/>
          <w:b/>
          <w:sz w:val="21"/>
          <w:szCs w:val="21"/>
        </w:rPr>
        <w:t>Rosa del Conte</w:t>
      </w:r>
      <w:r w:rsidRPr="006A37E3">
        <w:rPr>
          <w:rFonts w:ascii="Georgia" w:hAnsi="Georgia"/>
          <w:sz w:val="21"/>
          <w:szCs w:val="21"/>
        </w:rPr>
        <w:t xml:space="preserve"> (10 aprile 1907</w:t>
      </w:r>
      <w:r w:rsidR="003E10AC" w:rsidRPr="006A37E3">
        <w:rPr>
          <w:rFonts w:ascii="Georgia" w:hAnsi="Georgia"/>
          <w:sz w:val="21"/>
          <w:szCs w:val="21"/>
        </w:rPr>
        <w:t xml:space="preserve"> </w:t>
      </w:r>
      <w:r w:rsidRPr="006A37E3">
        <w:rPr>
          <w:rFonts w:ascii="Georgia" w:hAnsi="Georgia"/>
          <w:sz w:val="21"/>
          <w:szCs w:val="21"/>
        </w:rPr>
        <w:t>-</w:t>
      </w:r>
      <w:r w:rsidR="003E10AC" w:rsidRPr="006A37E3">
        <w:rPr>
          <w:rFonts w:ascii="Georgia" w:hAnsi="Georgia"/>
          <w:sz w:val="21"/>
          <w:szCs w:val="21"/>
        </w:rPr>
        <w:t xml:space="preserve"> </w:t>
      </w:r>
      <w:r w:rsidRPr="006A37E3">
        <w:rPr>
          <w:rFonts w:ascii="Georgia" w:hAnsi="Georgia"/>
          <w:sz w:val="21"/>
          <w:szCs w:val="21"/>
        </w:rPr>
        <w:t xml:space="preserve">3 agosto 2011) </w:t>
      </w:r>
      <w:r w:rsidR="003E10AC" w:rsidRPr="006A37E3">
        <w:rPr>
          <w:rFonts w:ascii="Georgia" w:hAnsi="Georgia"/>
          <w:sz w:val="21"/>
          <w:szCs w:val="21"/>
        </w:rPr>
        <w:t xml:space="preserve">è stata </w:t>
      </w:r>
      <w:r w:rsidRPr="006A37E3">
        <w:rPr>
          <w:rFonts w:ascii="Georgia" w:hAnsi="Georgia"/>
          <w:sz w:val="21"/>
          <w:szCs w:val="21"/>
        </w:rPr>
        <w:t xml:space="preserve">professore </w:t>
      </w:r>
      <w:r w:rsidR="003E10AC" w:rsidRPr="006A37E3">
        <w:rPr>
          <w:rFonts w:ascii="Georgia" w:hAnsi="Georgia"/>
          <w:sz w:val="21"/>
          <w:szCs w:val="21"/>
        </w:rPr>
        <w:t>ordinario</w:t>
      </w:r>
      <w:r w:rsidRPr="006A37E3">
        <w:rPr>
          <w:rFonts w:ascii="Georgia" w:hAnsi="Georgia"/>
          <w:sz w:val="21"/>
          <w:szCs w:val="21"/>
        </w:rPr>
        <w:t xml:space="preserve"> </w:t>
      </w:r>
      <w:r w:rsidR="003E10AC" w:rsidRPr="006A37E3">
        <w:rPr>
          <w:rFonts w:ascii="Georgia" w:hAnsi="Georgia"/>
          <w:sz w:val="21"/>
          <w:szCs w:val="21"/>
        </w:rPr>
        <w:t>presso la Facoltà di Lingua e Letteratura Romena e Filosofia di d</w:t>
      </w:r>
      <w:r w:rsidRPr="006A37E3">
        <w:rPr>
          <w:rFonts w:ascii="Georgia" w:hAnsi="Georgia"/>
          <w:sz w:val="21"/>
          <w:szCs w:val="21"/>
        </w:rPr>
        <w:t>al 1955 ed è considerat</w:t>
      </w:r>
      <w:r w:rsidR="00A50FC6" w:rsidRPr="006A37E3">
        <w:rPr>
          <w:rFonts w:ascii="Georgia" w:hAnsi="Georgia"/>
          <w:sz w:val="21"/>
          <w:szCs w:val="21"/>
        </w:rPr>
        <w:t>a</w:t>
      </w:r>
      <w:r w:rsidRPr="006A37E3">
        <w:rPr>
          <w:rFonts w:ascii="Georgia" w:hAnsi="Georgia"/>
          <w:sz w:val="21"/>
          <w:szCs w:val="21"/>
        </w:rPr>
        <w:t xml:space="preserve"> </w:t>
      </w:r>
      <w:r w:rsidR="00A50FC6" w:rsidRPr="006A37E3">
        <w:rPr>
          <w:rFonts w:ascii="Georgia" w:hAnsi="Georgia"/>
          <w:sz w:val="21"/>
          <w:szCs w:val="21"/>
        </w:rPr>
        <w:t>come uno dei più importanti studiosi stranieri dell’opera di Eminescu</w:t>
      </w:r>
      <w:r w:rsidRPr="006A37E3">
        <w:rPr>
          <w:rFonts w:ascii="Georgia" w:hAnsi="Georgia"/>
          <w:sz w:val="21"/>
          <w:szCs w:val="21"/>
        </w:rPr>
        <w:t>.</w:t>
      </w:r>
    </w:p>
    <w:p w:rsidR="00A82E52" w:rsidRPr="006A37E3" w:rsidRDefault="00A50FC6" w:rsidP="003F16B1">
      <w:pPr>
        <w:spacing w:after="0" w:line="276" w:lineRule="auto"/>
        <w:jc w:val="both"/>
        <w:rPr>
          <w:rFonts w:ascii="Georgia" w:hAnsi="Georgia"/>
          <w:sz w:val="21"/>
          <w:szCs w:val="21"/>
        </w:rPr>
      </w:pPr>
      <w:r w:rsidRPr="006A37E3">
        <w:rPr>
          <w:rFonts w:ascii="Georgia" w:hAnsi="Georgia"/>
          <w:sz w:val="21"/>
          <w:szCs w:val="21"/>
        </w:rPr>
        <w:lastRenderedPageBreak/>
        <w:t>L’</w:t>
      </w:r>
      <w:r w:rsidR="000D2324" w:rsidRPr="006A37E3">
        <w:rPr>
          <w:rFonts w:ascii="Georgia" w:hAnsi="Georgia"/>
          <w:b/>
          <w:sz w:val="21"/>
          <w:szCs w:val="21"/>
        </w:rPr>
        <w:t xml:space="preserve">Associazione </w:t>
      </w:r>
      <w:r w:rsidRPr="006A37E3">
        <w:rPr>
          <w:rFonts w:ascii="Georgia" w:hAnsi="Georgia"/>
          <w:b/>
          <w:sz w:val="21"/>
          <w:szCs w:val="21"/>
        </w:rPr>
        <w:t>Italiana di Romenistica</w:t>
      </w:r>
      <w:r w:rsidRPr="006A37E3">
        <w:rPr>
          <w:rFonts w:ascii="Georgia" w:hAnsi="Georgia"/>
          <w:sz w:val="21"/>
          <w:szCs w:val="21"/>
        </w:rPr>
        <w:t xml:space="preserve"> </w:t>
      </w:r>
      <w:r w:rsidR="003F16B1" w:rsidRPr="006A37E3">
        <w:rPr>
          <w:rFonts w:ascii="Georgia" w:hAnsi="Georgia"/>
          <w:sz w:val="21"/>
          <w:szCs w:val="21"/>
        </w:rPr>
        <w:t>riunisce</w:t>
      </w:r>
      <w:r w:rsidRPr="006A37E3">
        <w:rPr>
          <w:rFonts w:ascii="Georgia" w:hAnsi="Georgia"/>
          <w:sz w:val="21"/>
          <w:szCs w:val="21"/>
        </w:rPr>
        <w:t xml:space="preserve"> i docenti dei lettorati di tradizione e specialisti di livello europeo delle università italiane ed </w:t>
      </w:r>
      <w:r w:rsidR="000D2324" w:rsidRPr="006A37E3">
        <w:rPr>
          <w:rFonts w:ascii="Georgia" w:hAnsi="Georgia"/>
          <w:sz w:val="21"/>
          <w:szCs w:val="21"/>
        </w:rPr>
        <w:t xml:space="preserve">è il principale </w:t>
      </w:r>
      <w:r w:rsidRPr="006A37E3">
        <w:rPr>
          <w:rFonts w:ascii="Georgia" w:hAnsi="Georgia"/>
          <w:sz w:val="21"/>
          <w:szCs w:val="21"/>
        </w:rPr>
        <w:t>collaboratore delle rappresentanze</w:t>
      </w:r>
      <w:r w:rsidR="000D2324" w:rsidRPr="006A37E3">
        <w:rPr>
          <w:rFonts w:ascii="Georgia" w:hAnsi="Georgia"/>
          <w:sz w:val="21"/>
          <w:szCs w:val="21"/>
        </w:rPr>
        <w:t xml:space="preserve"> italiane </w:t>
      </w:r>
      <w:r w:rsidRPr="006A37E3">
        <w:rPr>
          <w:rFonts w:ascii="Georgia" w:hAnsi="Georgia"/>
          <w:sz w:val="21"/>
          <w:szCs w:val="21"/>
        </w:rPr>
        <w:t>dell’</w:t>
      </w:r>
      <w:r w:rsidR="000D2324" w:rsidRPr="006A37E3">
        <w:rPr>
          <w:rFonts w:ascii="Georgia" w:hAnsi="Georgia"/>
          <w:sz w:val="21"/>
          <w:szCs w:val="21"/>
        </w:rPr>
        <w:t>I</w:t>
      </w:r>
      <w:r w:rsidRPr="006A37E3">
        <w:rPr>
          <w:rFonts w:ascii="Georgia" w:hAnsi="Georgia"/>
          <w:sz w:val="21"/>
          <w:szCs w:val="21"/>
        </w:rPr>
        <w:t xml:space="preserve">stituto </w:t>
      </w:r>
      <w:r w:rsidR="000D2324" w:rsidRPr="006A37E3">
        <w:rPr>
          <w:rFonts w:ascii="Georgia" w:hAnsi="Georgia"/>
          <w:sz w:val="21"/>
          <w:szCs w:val="21"/>
        </w:rPr>
        <w:t>C</w:t>
      </w:r>
      <w:r w:rsidRPr="006A37E3">
        <w:rPr>
          <w:rFonts w:ascii="Georgia" w:hAnsi="Georgia"/>
          <w:sz w:val="21"/>
          <w:szCs w:val="21"/>
        </w:rPr>
        <w:t xml:space="preserve">ulturale </w:t>
      </w:r>
      <w:r w:rsidR="000D2324" w:rsidRPr="006A37E3">
        <w:rPr>
          <w:rFonts w:ascii="Georgia" w:hAnsi="Georgia"/>
          <w:sz w:val="21"/>
          <w:szCs w:val="21"/>
        </w:rPr>
        <w:t>R</w:t>
      </w:r>
      <w:r w:rsidRPr="006A37E3">
        <w:rPr>
          <w:rFonts w:ascii="Georgia" w:hAnsi="Georgia"/>
          <w:sz w:val="21"/>
          <w:szCs w:val="21"/>
        </w:rPr>
        <w:t>omeno</w:t>
      </w:r>
      <w:r w:rsidR="000D2324" w:rsidRPr="006A37E3">
        <w:rPr>
          <w:rFonts w:ascii="Georgia" w:hAnsi="Georgia"/>
          <w:sz w:val="21"/>
          <w:szCs w:val="21"/>
        </w:rPr>
        <w:t xml:space="preserve">, in particolare per </w:t>
      </w:r>
      <w:r w:rsidRPr="006A37E3">
        <w:rPr>
          <w:rFonts w:ascii="Georgia" w:hAnsi="Georgia"/>
          <w:sz w:val="21"/>
          <w:szCs w:val="21"/>
        </w:rPr>
        <w:t>l’attività di promozione della letteratura contemporanea romena nello spazio italiano</w:t>
      </w:r>
      <w:r w:rsidR="000D2324" w:rsidRPr="006A37E3">
        <w:rPr>
          <w:rFonts w:ascii="Georgia" w:hAnsi="Georgia"/>
          <w:sz w:val="21"/>
          <w:szCs w:val="21"/>
        </w:rPr>
        <w:t>.</w:t>
      </w:r>
      <w:r w:rsidRPr="006A37E3">
        <w:rPr>
          <w:rFonts w:ascii="Georgia" w:hAnsi="Georgia"/>
          <w:sz w:val="21"/>
          <w:szCs w:val="21"/>
        </w:rPr>
        <w:t xml:space="preserve"> I m</w:t>
      </w:r>
      <w:r w:rsidR="000D2324" w:rsidRPr="006A37E3">
        <w:rPr>
          <w:rFonts w:ascii="Georgia" w:hAnsi="Georgia"/>
          <w:sz w:val="21"/>
          <w:szCs w:val="21"/>
        </w:rPr>
        <w:t xml:space="preserve">embri dell'Associazione </w:t>
      </w:r>
      <w:r w:rsidRPr="006A37E3">
        <w:rPr>
          <w:rFonts w:ascii="Georgia" w:hAnsi="Georgia"/>
          <w:sz w:val="21"/>
          <w:szCs w:val="21"/>
        </w:rPr>
        <w:t>traducono e promuovono le traduzioni ai festival di letteratura e poesia organizzati in Italia.</w:t>
      </w:r>
      <w:r w:rsidR="000D2324" w:rsidRPr="006A37E3">
        <w:rPr>
          <w:rFonts w:ascii="Georgia" w:hAnsi="Georgia"/>
          <w:sz w:val="21"/>
          <w:szCs w:val="21"/>
        </w:rPr>
        <w:t xml:space="preserve"> </w:t>
      </w:r>
      <w:r w:rsidRPr="006A37E3">
        <w:rPr>
          <w:rFonts w:ascii="Georgia" w:hAnsi="Georgia"/>
          <w:sz w:val="21"/>
          <w:szCs w:val="21"/>
        </w:rPr>
        <w:t>Inoltre, AIR</w:t>
      </w:r>
      <w:r w:rsidR="000D2324" w:rsidRPr="006A37E3">
        <w:rPr>
          <w:rFonts w:ascii="Georgia" w:hAnsi="Georgia"/>
          <w:sz w:val="21"/>
          <w:szCs w:val="21"/>
        </w:rPr>
        <w:t xml:space="preserve"> fornisce </w:t>
      </w:r>
      <w:r w:rsidRPr="006A37E3">
        <w:rPr>
          <w:rFonts w:ascii="Georgia" w:hAnsi="Georgia"/>
          <w:sz w:val="21"/>
          <w:szCs w:val="21"/>
        </w:rPr>
        <w:t xml:space="preserve">il più </w:t>
      </w:r>
      <w:r w:rsidR="000D2324" w:rsidRPr="006A37E3">
        <w:rPr>
          <w:rFonts w:ascii="Georgia" w:hAnsi="Georgia"/>
          <w:sz w:val="21"/>
          <w:szCs w:val="21"/>
        </w:rPr>
        <w:t xml:space="preserve">importante legame tra </w:t>
      </w:r>
      <w:r w:rsidRPr="006A37E3">
        <w:rPr>
          <w:rFonts w:ascii="Georgia" w:hAnsi="Georgia"/>
          <w:sz w:val="21"/>
          <w:szCs w:val="21"/>
        </w:rPr>
        <w:t>le case editrici italiane e il programma Translation and Pubblication Support dell’</w:t>
      </w:r>
      <w:r w:rsidRPr="006A37E3">
        <w:rPr>
          <w:rFonts w:ascii="Georgia" w:hAnsi="Georgia"/>
          <w:b/>
          <w:sz w:val="21"/>
          <w:szCs w:val="21"/>
        </w:rPr>
        <w:t>Istituto Culturale Romeno</w:t>
      </w:r>
      <w:r w:rsidR="000D2324" w:rsidRPr="006A37E3">
        <w:rPr>
          <w:rFonts w:ascii="Georgia" w:hAnsi="Georgia"/>
          <w:sz w:val="21"/>
          <w:szCs w:val="21"/>
        </w:rPr>
        <w:t>.</w:t>
      </w:r>
    </w:p>
    <w:p w:rsidR="00A82E52" w:rsidRPr="006A37E3" w:rsidRDefault="00A82E52" w:rsidP="003F16B1">
      <w:pPr>
        <w:spacing w:after="0" w:line="276" w:lineRule="auto"/>
        <w:rPr>
          <w:rFonts w:ascii="Times New Roman"/>
          <w:sz w:val="18"/>
        </w:rPr>
      </w:pPr>
    </w:p>
    <w:p w:rsidR="00A50FC6" w:rsidRPr="006A37E3" w:rsidRDefault="00A50FC6" w:rsidP="003F16B1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Georgia" w:hAnsi="Georgia"/>
          <w:sz w:val="16"/>
        </w:rPr>
      </w:pPr>
      <w:r w:rsidRPr="006A37E3">
        <w:rPr>
          <w:rFonts w:ascii="Georgia" w:hAnsi="Georgia"/>
          <w:sz w:val="16"/>
        </w:rPr>
        <w:t>Accademia di Romania in Roma</w:t>
      </w:r>
    </w:p>
    <w:p w:rsidR="00A50FC6" w:rsidRPr="006A37E3" w:rsidRDefault="00A50FC6" w:rsidP="003F16B1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Style w:val="Hyperlink"/>
          <w:rFonts w:ascii="Georgia" w:hAnsi="Georgia" w:cs="Cambria"/>
          <w:i/>
          <w:sz w:val="14"/>
        </w:rPr>
      </w:pPr>
      <w:hyperlink r:id="rId7" w:history="1">
        <w:r w:rsidRPr="006A37E3">
          <w:rPr>
            <w:rStyle w:val="Hyperlink"/>
            <w:rFonts w:ascii="Georgia" w:hAnsi="Georgia" w:cs="Cambria"/>
            <w:i/>
            <w:sz w:val="14"/>
          </w:rPr>
          <w:t>accadromania@accadromania.it</w:t>
        </w:r>
      </w:hyperlink>
    </w:p>
    <w:p w:rsidR="00A50FC6" w:rsidRPr="006A37E3" w:rsidRDefault="00A50FC6" w:rsidP="003F16B1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Georgia" w:hAnsi="Georgia"/>
          <w:sz w:val="16"/>
        </w:rPr>
      </w:pPr>
      <w:r w:rsidRPr="006A37E3">
        <w:rPr>
          <w:rFonts w:ascii="Georgia" w:hAnsi="Georgia" w:cs="Cambria"/>
          <w:bCs/>
          <w:i/>
          <w:sz w:val="14"/>
        </w:rPr>
        <w:t>0039063208024</w:t>
      </w:r>
    </w:p>
    <w:p w:rsidR="00A82E52" w:rsidRPr="006A37E3" w:rsidRDefault="00A82E52" w:rsidP="003F16B1">
      <w:pPr>
        <w:spacing w:after="0" w:line="276" w:lineRule="auto"/>
        <w:rPr>
          <w:rFonts w:ascii="Times New Roman"/>
          <w:sz w:val="18"/>
        </w:rPr>
      </w:pPr>
    </w:p>
    <w:p w:rsidR="00A82E52" w:rsidRPr="006A37E3" w:rsidRDefault="00A82E52" w:rsidP="003F16B1">
      <w:pPr>
        <w:spacing w:after="0" w:line="276" w:lineRule="auto"/>
        <w:rPr>
          <w:rFonts w:ascii="Times New Roman"/>
          <w:sz w:val="18"/>
        </w:rPr>
      </w:pPr>
    </w:p>
    <w:p w:rsidR="00A82E52" w:rsidRPr="006A37E3" w:rsidRDefault="00A82E52" w:rsidP="003F16B1">
      <w:pPr>
        <w:spacing w:after="0" w:line="276" w:lineRule="auto"/>
        <w:rPr>
          <w:rFonts w:ascii="Times New Roman"/>
          <w:sz w:val="18"/>
        </w:rPr>
      </w:pPr>
    </w:p>
    <w:p w:rsidR="00A82E52" w:rsidRPr="006A37E3" w:rsidRDefault="00A82E52" w:rsidP="003F16B1">
      <w:pPr>
        <w:spacing w:after="0" w:line="276" w:lineRule="auto"/>
        <w:rPr>
          <w:rFonts w:ascii="Times New Roman"/>
          <w:sz w:val="18"/>
        </w:rPr>
      </w:pPr>
    </w:p>
    <w:p w:rsidR="00A82E52" w:rsidRPr="006A37E3" w:rsidRDefault="00A82E52" w:rsidP="003F16B1">
      <w:pPr>
        <w:spacing w:after="0" w:line="276" w:lineRule="auto"/>
        <w:rPr>
          <w:rFonts w:ascii="Times New Roman"/>
          <w:sz w:val="18"/>
        </w:rPr>
      </w:pPr>
    </w:p>
    <w:sectPr w:rsidR="00A82E52" w:rsidRPr="006A37E3" w:rsidSect="00F968E0">
      <w:headerReference w:type="default" r:id="rId8"/>
      <w:footerReference w:type="default" r:id="rId9"/>
      <w:headerReference w:type="first" r:id="rId10"/>
      <w:footerReference w:type="first" r:id="rId11"/>
      <w:pgSz w:w="11907" w:h="16839" w:code="9"/>
      <w:pgMar w:top="1440" w:right="1080" w:bottom="144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2324" w:rsidRDefault="000D2324" w:rsidP="00C81B92">
      <w:pPr>
        <w:spacing w:after="0" w:line="240" w:lineRule="auto"/>
      </w:pPr>
      <w:r>
        <w:separator/>
      </w:r>
    </w:p>
  </w:endnote>
  <w:endnote w:type="continuationSeparator" w:id="0">
    <w:p w:rsidR="000D2324" w:rsidRDefault="000D2324" w:rsidP="00C81B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1B92" w:rsidRPr="001C3D51" w:rsidRDefault="001C3D51" w:rsidP="001C3D51">
    <w:pPr>
      <w:pStyle w:val="Footer"/>
      <w:jc w:val="center"/>
      <w:rPr>
        <w:rFonts w:ascii="Georgia" w:hAnsi="Georgia" w:cs="Cambria"/>
        <w:i/>
        <w:sz w:val="16"/>
      </w:rPr>
    </w:pPr>
    <w:r w:rsidRPr="001C3D51">
      <w:rPr>
        <w:rFonts w:ascii="Georgia" w:hAnsi="Georgia" w:cs="Cambria"/>
        <w:i/>
        <w:sz w:val="16"/>
      </w:rPr>
      <w:t xml:space="preserve">Piazza José de San Martin, 1, Valle Giulia, 00197, Roma </w:t>
    </w:r>
    <w:r w:rsidRPr="001C3D51">
      <w:rPr>
        <w:rFonts w:ascii="Georgia" w:hAnsi="Georgia" w:cs="Cambria"/>
        <w:b/>
        <w:i/>
        <w:sz w:val="16"/>
      </w:rPr>
      <w:t>|</w:t>
    </w:r>
    <w:r w:rsidRPr="001C3D51">
      <w:rPr>
        <w:rFonts w:ascii="Georgia" w:hAnsi="Georgia" w:cs="Cambria"/>
        <w:i/>
        <w:sz w:val="16"/>
      </w:rPr>
      <w:t xml:space="preserve"> </w:t>
    </w:r>
    <w:r w:rsidRPr="001C3D51">
      <w:rPr>
        <w:rFonts w:ascii="Georgia" w:hAnsi="Georgia" w:cs="Cambria"/>
        <w:bCs/>
        <w:i/>
        <w:sz w:val="16"/>
      </w:rPr>
      <w:t xml:space="preserve">0039063208024 </w:t>
    </w:r>
    <w:hyperlink r:id="rId1" w:history="1">
      <w:r w:rsidRPr="001C3D51">
        <w:rPr>
          <w:rStyle w:val="Hyperlink"/>
          <w:rFonts w:ascii="Georgia" w:hAnsi="Georgia" w:cs="Cambria"/>
          <w:i/>
          <w:sz w:val="16"/>
        </w:rPr>
        <w:t>accadromania@accadromania.it</w:t>
      </w:r>
    </w:hyperlink>
    <w:r w:rsidRPr="001C3D51">
      <w:rPr>
        <w:rFonts w:ascii="Georgia" w:hAnsi="Georgia" w:cs="Cambria"/>
        <w:bCs/>
        <w:i/>
        <w:sz w:val="16"/>
      </w:rPr>
      <w:t xml:space="preserve"> </w:t>
    </w:r>
    <w:r w:rsidRPr="001C3D51">
      <w:rPr>
        <w:rFonts w:ascii="Georgia" w:hAnsi="Georgia" w:cs="Cambria"/>
        <w:b/>
        <w:bCs/>
        <w:i/>
        <w:sz w:val="16"/>
      </w:rPr>
      <w:t>|</w:t>
    </w:r>
    <w:hyperlink w:history="1">
      <w:r w:rsidRPr="001C3D51">
        <w:rPr>
          <w:rStyle w:val="Hyperlink"/>
          <w:rFonts w:ascii="Georgia" w:hAnsi="Georgia" w:cs="Cambria"/>
          <w:i/>
          <w:sz w:val="16"/>
        </w:rPr>
        <w:t>www.accadromania.it</w:t>
      </w:r>
      <w:r w:rsidRPr="001C3D51">
        <w:rPr>
          <w:rStyle w:val="Hyperlink"/>
          <w:rFonts w:ascii="Georgia" w:hAnsi="Georgia" w:cs="Cambria"/>
          <w:i/>
          <w:sz w:val="16"/>
          <w:u w:val="none"/>
        </w:rPr>
        <w:t xml:space="preserve"> </w:t>
      </w:r>
      <w:r w:rsidRPr="001C3D51">
        <w:rPr>
          <w:rStyle w:val="Hyperlink"/>
          <w:rFonts w:ascii="Georgia" w:hAnsi="Georgia" w:cs="Cambria"/>
          <w:b/>
          <w:bCs/>
          <w:i/>
          <w:color w:val="auto"/>
          <w:sz w:val="16"/>
          <w:u w:val="none"/>
        </w:rPr>
        <w:t>|</w:t>
      </w:r>
    </w:hyperlink>
    <w:r w:rsidRPr="001C3D51">
      <w:rPr>
        <w:rFonts w:ascii="Georgia" w:hAnsi="Georgia" w:cs="Cambria"/>
        <w:bCs/>
        <w:i/>
        <w:sz w:val="16"/>
      </w:rPr>
      <w:t xml:space="preserve"> </w:t>
    </w:r>
    <w:hyperlink r:id="rId2" w:history="1">
      <w:r w:rsidRPr="001C3D51">
        <w:rPr>
          <w:rStyle w:val="Hyperlink"/>
          <w:rFonts w:ascii="Georgia" w:hAnsi="Georgia" w:cs="Cambria"/>
          <w:i/>
          <w:sz w:val="16"/>
        </w:rPr>
        <w:t>http://icr.ro/roma</w:t>
      </w:r>
    </w:hyperlink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1680" w:rsidRPr="001C3D51" w:rsidRDefault="00161680" w:rsidP="00161680">
    <w:pPr>
      <w:pStyle w:val="Footer"/>
      <w:jc w:val="center"/>
      <w:rPr>
        <w:rFonts w:ascii="Georgia" w:hAnsi="Georgia" w:cs="Cambria"/>
        <w:i/>
        <w:sz w:val="16"/>
      </w:rPr>
    </w:pPr>
    <w:r w:rsidRPr="001C3D51">
      <w:rPr>
        <w:rFonts w:ascii="Georgia" w:hAnsi="Georgia" w:cs="Cambria"/>
        <w:i/>
        <w:sz w:val="16"/>
      </w:rPr>
      <w:t xml:space="preserve">Piazza José de San Martin, 1, Valle Giulia, 00197, Roma </w:t>
    </w:r>
    <w:r w:rsidRPr="001C3D51">
      <w:rPr>
        <w:rFonts w:ascii="Georgia" w:hAnsi="Georgia" w:cs="Cambria"/>
        <w:b/>
        <w:i/>
        <w:sz w:val="16"/>
      </w:rPr>
      <w:t>|</w:t>
    </w:r>
    <w:r w:rsidRPr="001C3D51">
      <w:rPr>
        <w:rFonts w:ascii="Georgia" w:hAnsi="Georgia" w:cs="Cambria"/>
        <w:i/>
        <w:sz w:val="16"/>
      </w:rPr>
      <w:t xml:space="preserve"> </w:t>
    </w:r>
    <w:r w:rsidRPr="001C3D51">
      <w:rPr>
        <w:rFonts w:ascii="Georgia" w:hAnsi="Georgia" w:cs="Cambria"/>
        <w:bCs/>
        <w:i/>
        <w:sz w:val="16"/>
      </w:rPr>
      <w:t xml:space="preserve">0039063208024 </w:t>
    </w:r>
    <w:hyperlink r:id="rId1" w:history="1">
      <w:r w:rsidRPr="001C3D51">
        <w:rPr>
          <w:rStyle w:val="Hyperlink"/>
          <w:rFonts w:ascii="Georgia" w:hAnsi="Georgia" w:cs="Cambria"/>
          <w:i/>
          <w:sz w:val="16"/>
        </w:rPr>
        <w:t>accadromania@accadromania.it</w:t>
      </w:r>
    </w:hyperlink>
    <w:r w:rsidRPr="001C3D51">
      <w:rPr>
        <w:rFonts w:ascii="Georgia" w:hAnsi="Georgia" w:cs="Cambria"/>
        <w:bCs/>
        <w:i/>
        <w:sz w:val="16"/>
      </w:rPr>
      <w:t xml:space="preserve">  </w:t>
    </w:r>
    <w:hyperlink w:history="1">
      <w:r w:rsidRPr="001C3D51">
        <w:rPr>
          <w:rStyle w:val="Hyperlink"/>
          <w:rFonts w:ascii="Georgia" w:hAnsi="Georgia" w:cs="Cambria"/>
          <w:i/>
          <w:sz w:val="16"/>
        </w:rPr>
        <w:t>www.accadromania.it</w:t>
      </w:r>
      <w:r w:rsidRPr="001C3D51">
        <w:rPr>
          <w:rStyle w:val="Hyperlink"/>
          <w:rFonts w:ascii="Georgia" w:hAnsi="Georgia" w:cs="Cambria"/>
          <w:i/>
          <w:sz w:val="16"/>
          <w:u w:val="none"/>
        </w:rPr>
        <w:t xml:space="preserve"> </w:t>
      </w:r>
      <w:r w:rsidRPr="001C3D51">
        <w:rPr>
          <w:rStyle w:val="Hyperlink"/>
          <w:rFonts w:ascii="Georgia" w:hAnsi="Georgia" w:cs="Cambria"/>
          <w:b/>
          <w:bCs/>
          <w:i/>
          <w:color w:val="auto"/>
          <w:sz w:val="16"/>
          <w:u w:val="none"/>
        </w:rPr>
        <w:t>|</w:t>
      </w:r>
    </w:hyperlink>
    <w:r w:rsidRPr="001C3D51">
      <w:rPr>
        <w:rFonts w:ascii="Georgia" w:hAnsi="Georgia" w:cs="Cambria"/>
        <w:bCs/>
        <w:i/>
        <w:sz w:val="16"/>
      </w:rPr>
      <w:t xml:space="preserve"> </w:t>
    </w:r>
    <w:hyperlink r:id="rId2" w:history="1">
      <w:r w:rsidRPr="001C3D51">
        <w:rPr>
          <w:rStyle w:val="Hyperlink"/>
          <w:rFonts w:ascii="Georgia" w:hAnsi="Georgia" w:cs="Cambria"/>
          <w:i/>
          <w:sz w:val="16"/>
        </w:rPr>
        <w:t>http://icr.ro/roma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2324" w:rsidRDefault="000D2324" w:rsidP="00C81B92">
      <w:pPr>
        <w:spacing w:after="0" w:line="240" w:lineRule="auto"/>
      </w:pPr>
      <w:r>
        <w:separator/>
      </w:r>
    </w:p>
  </w:footnote>
  <w:footnote w:type="continuationSeparator" w:id="0">
    <w:p w:rsidR="000D2324" w:rsidRDefault="000D2324" w:rsidP="00C81B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1B92" w:rsidRDefault="005A72AE">
    <w:pPr>
      <w:pStyle w:val="Header"/>
      <w:rPr>
        <w:noProof/>
      </w:rPr>
    </w:pPr>
    <w:r>
      <w:rPr>
        <w:noProof/>
        <w:lang w:val="en-US" w:eastAsia="en-US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margin">
            <wp:posOffset>4225925</wp:posOffset>
          </wp:positionH>
          <wp:positionV relativeFrom="paragraph">
            <wp:posOffset>-117475</wp:posOffset>
          </wp:positionV>
          <wp:extent cx="1717675" cy="1208405"/>
          <wp:effectExtent l="0" t="0" r="0" b="0"/>
          <wp:wrapNone/>
          <wp:docPr id="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7675" cy="12084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86996" w:rsidRPr="00A86996">
      <w:rPr>
        <w:rFonts w:ascii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  <w:r w:rsidRPr="00062AC3">
      <w:rPr>
        <w:noProof/>
        <w:lang w:val="en-US" w:eastAsia="en-US"/>
      </w:rPr>
      <w:drawing>
        <wp:inline distT="0" distB="0" distL="0" distR="0">
          <wp:extent cx="2209800" cy="914400"/>
          <wp:effectExtent l="0" t="0" r="0" b="0"/>
          <wp:docPr id="1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98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81B92" w:rsidRPr="00C81B92">
      <w:rPr>
        <w:noProof/>
      </w:rPr>
      <w:t xml:space="preserve"> </w:t>
    </w:r>
  </w:p>
  <w:p w:rsidR="00A86996" w:rsidRDefault="00A86996">
    <w:pPr>
      <w:pStyle w:val="Header"/>
      <w:rPr>
        <w:noProof/>
      </w:rPr>
    </w:pPr>
  </w:p>
  <w:p w:rsidR="00A86996" w:rsidRDefault="00A8699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6996" w:rsidRDefault="005A72AE" w:rsidP="00A86996">
    <w:pPr>
      <w:pStyle w:val="Header"/>
      <w:jc w:val="center"/>
    </w:pPr>
    <w:r w:rsidRPr="00062AC3">
      <w:rPr>
        <w:noProof/>
        <w:lang w:val="en-US" w:eastAsia="en-US"/>
      </w:rPr>
      <w:drawing>
        <wp:inline distT="0" distB="0" distL="0" distR="0">
          <wp:extent cx="3810000" cy="1581150"/>
          <wp:effectExtent l="0" t="0" r="0" b="0"/>
          <wp:docPr id="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10000" cy="1581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2324"/>
    <w:rsid w:val="00062AC3"/>
    <w:rsid w:val="00096042"/>
    <w:rsid w:val="000D2324"/>
    <w:rsid w:val="00110C1A"/>
    <w:rsid w:val="00127C5F"/>
    <w:rsid w:val="001569E7"/>
    <w:rsid w:val="00161680"/>
    <w:rsid w:val="001C3D51"/>
    <w:rsid w:val="0020675F"/>
    <w:rsid w:val="002544E4"/>
    <w:rsid w:val="002848A2"/>
    <w:rsid w:val="002B12ED"/>
    <w:rsid w:val="0031400E"/>
    <w:rsid w:val="00314966"/>
    <w:rsid w:val="00315A40"/>
    <w:rsid w:val="003E10AC"/>
    <w:rsid w:val="003F1599"/>
    <w:rsid w:val="003F16B1"/>
    <w:rsid w:val="0043468C"/>
    <w:rsid w:val="00455442"/>
    <w:rsid w:val="004958C0"/>
    <w:rsid w:val="004F3E7C"/>
    <w:rsid w:val="005A72AE"/>
    <w:rsid w:val="00600B6D"/>
    <w:rsid w:val="00651840"/>
    <w:rsid w:val="006A37E3"/>
    <w:rsid w:val="006E6BD3"/>
    <w:rsid w:val="00781DD0"/>
    <w:rsid w:val="00791A4C"/>
    <w:rsid w:val="008901A7"/>
    <w:rsid w:val="008D5B84"/>
    <w:rsid w:val="009B297B"/>
    <w:rsid w:val="00A15362"/>
    <w:rsid w:val="00A268F0"/>
    <w:rsid w:val="00A50FC6"/>
    <w:rsid w:val="00A82E52"/>
    <w:rsid w:val="00A86996"/>
    <w:rsid w:val="00A9033D"/>
    <w:rsid w:val="00AB3102"/>
    <w:rsid w:val="00B321C7"/>
    <w:rsid w:val="00B77F03"/>
    <w:rsid w:val="00BF6A4A"/>
    <w:rsid w:val="00C162FE"/>
    <w:rsid w:val="00C81B92"/>
    <w:rsid w:val="00D00B51"/>
    <w:rsid w:val="00DB5A67"/>
    <w:rsid w:val="00E22F51"/>
    <w:rsid w:val="00F96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C1DF68C9-B3B3-40BD-B4E8-72CDB2C58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it-IT" w:eastAsia="it-I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Replica">
    <w:name w:val="Replica"/>
    <w:basedOn w:val="NormalWeb"/>
    <w:autoRedefine/>
    <w:qFormat/>
    <w:rsid w:val="00A15362"/>
    <w:pPr>
      <w:suppressAutoHyphens/>
      <w:spacing w:after="0" w:line="240" w:lineRule="auto"/>
      <w:ind w:left="360" w:right="58" w:hanging="360"/>
      <w:jc w:val="both"/>
    </w:pPr>
    <w:rPr>
      <w:color w:val="000000"/>
      <w:lang w:eastAsia="ar-SA"/>
    </w:rPr>
  </w:style>
  <w:style w:type="paragraph" w:styleId="NormalWeb">
    <w:name w:val="Normal (Web)"/>
    <w:basedOn w:val="Normal"/>
    <w:uiPriority w:val="99"/>
    <w:semiHidden/>
    <w:unhideWhenUsed/>
    <w:rsid w:val="00A15362"/>
    <w:rPr>
      <w:rFonts w:ascii="Times New Roman"/>
      <w:sz w:val="24"/>
      <w:szCs w:val="24"/>
    </w:rPr>
  </w:style>
  <w:style w:type="paragraph" w:customStyle="1" w:styleId="TNR12Academic">
    <w:name w:val="TNR12 Academic"/>
    <w:basedOn w:val="Normal"/>
    <w:qFormat/>
    <w:rsid w:val="008901A7"/>
    <w:pPr>
      <w:spacing w:after="0" w:line="360" w:lineRule="auto"/>
      <w:jc w:val="both"/>
    </w:pPr>
    <w:rPr>
      <w:rFonts w:ascii="Times New Roman"/>
      <w:sz w:val="24"/>
      <w:szCs w:val="18"/>
    </w:rPr>
  </w:style>
  <w:style w:type="paragraph" w:styleId="Header">
    <w:name w:val="header"/>
    <w:basedOn w:val="Normal"/>
    <w:link w:val="HeaderChar"/>
    <w:uiPriority w:val="99"/>
    <w:unhideWhenUsed/>
    <w:rsid w:val="00C81B9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1B92"/>
  </w:style>
  <w:style w:type="paragraph" w:styleId="Footer">
    <w:name w:val="footer"/>
    <w:basedOn w:val="Normal"/>
    <w:link w:val="FooterChar"/>
    <w:uiPriority w:val="99"/>
    <w:unhideWhenUsed/>
    <w:rsid w:val="00C81B9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1B92"/>
  </w:style>
  <w:style w:type="paragraph" w:customStyle="1" w:styleId="Default">
    <w:name w:val="Default"/>
    <w:rsid w:val="00C81B92"/>
    <w:pPr>
      <w:autoSpaceDE w:val="0"/>
      <w:autoSpaceDN w:val="0"/>
      <w:adjustRightInd w:val="0"/>
    </w:pPr>
    <w:rPr>
      <w:rFonts w:ascii="Georgia" w:hAnsi="Georgia" w:cs="Georgia"/>
      <w:color w:val="000000"/>
      <w:sz w:val="24"/>
      <w:szCs w:val="24"/>
      <w:lang w:val="it-IT" w:eastAsia="it-IT"/>
    </w:rPr>
  </w:style>
  <w:style w:type="character" w:styleId="Hyperlink">
    <w:name w:val="Hyperlink"/>
    <w:uiPriority w:val="99"/>
    <w:unhideWhenUsed/>
    <w:rsid w:val="00C81B92"/>
    <w:rPr>
      <w:color w:val="0563C1"/>
      <w:u w:val="single"/>
    </w:rPr>
  </w:style>
  <w:style w:type="character" w:customStyle="1" w:styleId="UnresolvedMention1">
    <w:name w:val="Unresolved Mention1"/>
    <w:uiPriority w:val="99"/>
    <w:semiHidden/>
    <w:unhideWhenUsed/>
    <w:rsid w:val="00C81B92"/>
    <w:rPr>
      <w:color w:val="605E5C"/>
      <w:shd w:val="clear" w:color="auto" w:fill="E1DFDD"/>
    </w:rPr>
  </w:style>
  <w:style w:type="paragraph" w:styleId="BlockText">
    <w:name w:val="Block Text"/>
    <w:basedOn w:val="Normal"/>
    <w:rsid w:val="00A86996"/>
    <w:pPr>
      <w:spacing w:after="0" w:line="240" w:lineRule="auto"/>
      <w:ind w:left="540" w:right="-262"/>
      <w:jc w:val="both"/>
    </w:pPr>
    <w:rPr>
      <w:rFonts w:ascii="Arial" w:hAnsi="Arial" w:cs="Arial"/>
      <w:sz w:val="28"/>
      <w:szCs w:val="24"/>
      <w:lang w:val="ro-RO"/>
    </w:rPr>
  </w:style>
  <w:style w:type="paragraph" w:styleId="PlainText">
    <w:name w:val="Plain Text"/>
    <w:basedOn w:val="Normal"/>
    <w:link w:val="PlainTextChar"/>
    <w:uiPriority w:val="99"/>
    <w:unhideWhenUsed/>
    <w:rsid w:val="00A86996"/>
    <w:pPr>
      <w:spacing w:after="0" w:line="240" w:lineRule="auto"/>
    </w:pPr>
    <w:rPr>
      <w:rFonts w:eastAsia="Calibri" w:hAnsi="Calibri" w:cs="Calibri"/>
    </w:rPr>
  </w:style>
  <w:style w:type="character" w:customStyle="1" w:styleId="PlainTextChar">
    <w:name w:val="Plain Text Char"/>
    <w:link w:val="PlainText"/>
    <w:uiPriority w:val="99"/>
    <w:rsid w:val="00A86996"/>
    <w:rPr>
      <w:rFonts w:ascii="Calibri" w:eastAsia="Calibri" w:hAnsi="Calibri" w:cs="Calibri"/>
    </w:rPr>
  </w:style>
  <w:style w:type="table" w:styleId="TableGrid">
    <w:name w:val="Table Grid"/>
    <w:basedOn w:val="TableNormal"/>
    <w:uiPriority w:val="59"/>
    <w:rsid w:val="00A86996"/>
    <w:rPr>
      <w:rFonts w:eastAsia="Calibri" w:hAnsi="Calibri" w:cs="Aria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869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A86996"/>
    <w:rPr>
      <w:rFonts w:ascii="Segoe UI" w:hAnsi="Segoe UI" w:cs="Segoe UI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268F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268F0"/>
    <w:rPr>
      <w:lang w:val="it-IT" w:eastAsia="it-IT"/>
    </w:rPr>
  </w:style>
  <w:style w:type="character" w:styleId="FootnoteReference">
    <w:name w:val="footnote reference"/>
    <w:basedOn w:val="DefaultParagraphFont"/>
    <w:uiPriority w:val="99"/>
    <w:semiHidden/>
    <w:unhideWhenUsed/>
    <w:rsid w:val="00A268F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accadromania@accadromania.i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icr.ro/roma" TargetMode="External"/><Relationship Id="rId1" Type="http://schemas.openxmlformats.org/officeDocument/2006/relationships/hyperlink" Target="mailto:accadromania@accadromania.it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icr.ro/roma" TargetMode="External"/><Relationship Id="rId1" Type="http://schemas.openxmlformats.org/officeDocument/2006/relationships/hyperlink" Target="mailto:accadromania@accadromania.i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ei_Stoenescu\Documents\Custom%20Office%20Templates\Post%20Eveniment%20cu%20Ante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1772BBC0-C036-464B-8BA4-5B67B329FF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Post Eveniment cu Antet.dotx</Template>
  <TotalTime>4303</TotalTime>
  <Pages>2</Pages>
  <Words>466</Words>
  <Characters>2659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3119</CharactersWithSpaces>
  <SharedDoc>false</SharedDoc>
  <HLinks>
    <vt:vector size="24" baseType="variant">
      <vt:variant>
        <vt:i4>6488116</vt:i4>
      </vt:variant>
      <vt:variant>
        <vt:i4>15</vt:i4>
      </vt:variant>
      <vt:variant>
        <vt:i4>0</vt:i4>
      </vt:variant>
      <vt:variant>
        <vt:i4>5</vt:i4>
      </vt:variant>
      <vt:variant>
        <vt:lpwstr>http://icr.ro/roma</vt:lpwstr>
      </vt:variant>
      <vt:variant>
        <vt:lpwstr/>
      </vt:variant>
      <vt:variant>
        <vt:i4>5767287</vt:i4>
      </vt:variant>
      <vt:variant>
        <vt:i4>9</vt:i4>
      </vt:variant>
      <vt:variant>
        <vt:i4>0</vt:i4>
      </vt:variant>
      <vt:variant>
        <vt:i4>5</vt:i4>
      </vt:variant>
      <vt:variant>
        <vt:lpwstr>mailto:accadromania@accadromania.it</vt:lpwstr>
      </vt:variant>
      <vt:variant>
        <vt:lpwstr/>
      </vt:variant>
      <vt:variant>
        <vt:i4>6488116</vt:i4>
      </vt:variant>
      <vt:variant>
        <vt:i4>6</vt:i4>
      </vt:variant>
      <vt:variant>
        <vt:i4>0</vt:i4>
      </vt:variant>
      <vt:variant>
        <vt:i4>5</vt:i4>
      </vt:variant>
      <vt:variant>
        <vt:lpwstr>http://icr.ro/roma</vt:lpwstr>
      </vt:variant>
      <vt:variant>
        <vt:lpwstr/>
      </vt:variant>
      <vt:variant>
        <vt:i4>5767287</vt:i4>
      </vt:variant>
      <vt:variant>
        <vt:i4>0</vt:i4>
      </vt:variant>
      <vt:variant>
        <vt:i4>0</vt:i4>
      </vt:variant>
      <vt:variant>
        <vt:i4>5</vt:i4>
      </vt:variant>
      <vt:variant>
        <vt:lpwstr>mailto:accadromania@accadromania.it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Matei_Stoenescu</dc:creator>
  <cp:keywords/>
  <dc:description/>
  <cp:lastModifiedBy>Matei Alexandru Stoenescu</cp:lastModifiedBy>
  <cp:revision>5</cp:revision>
  <cp:lastPrinted>2018-07-05T09:51:00Z</cp:lastPrinted>
  <dcterms:created xsi:type="dcterms:W3CDTF">2018-12-07T14:28:00Z</dcterms:created>
  <dcterms:modified xsi:type="dcterms:W3CDTF">2018-12-10T14:17:00Z</dcterms:modified>
</cp:coreProperties>
</file>