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4DE" w:rsidRPr="004E494B" w:rsidRDefault="00E234DE" w:rsidP="00E234DE">
      <w:pPr>
        <w:shd w:val="clear" w:color="auto" w:fill="FFFFFF"/>
        <w:spacing w:after="0" w:line="285" w:lineRule="atLeast"/>
        <w:jc w:val="center"/>
        <w:rPr>
          <w:rFonts w:eastAsia="Times New Roman" w:cstheme="minorHAnsi"/>
          <w:color w:val="222222"/>
        </w:rPr>
      </w:pPr>
      <w:r w:rsidRPr="004E494B">
        <w:rPr>
          <w:rFonts w:eastAsia="Times New Roman" w:cstheme="minorHAnsi"/>
          <w:b/>
          <w:bCs/>
          <w:color w:val="222222"/>
        </w:rPr>
        <w:t>COMUNICAT</w:t>
      </w:r>
      <w:r w:rsidR="004E494B">
        <w:rPr>
          <w:rFonts w:eastAsia="Times New Roman" w:cstheme="minorHAnsi"/>
          <w:b/>
          <w:bCs/>
          <w:color w:val="222222"/>
        </w:rPr>
        <w:t>O</w:t>
      </w:r>
      <w:r w:rsidRPr="004E494B">
        <w:rPr>
          <w:rFonts w:eastAsia="Times New Roman" w:cstheme="minorHAnsi"/>
          <w:b/>
          <w:bCs/>
          <w:color w:val="222222"/>
        </w:rPr>
        <w:t> </w:t>
      </w:r>
      <w:r w:rsidR="004E494B">
        <w:rPr>
          <w:rFonts w:eastAsia="Times New Roman" w:cstheme="minorHAnsi"/>
          <w:b/>
          <w:bCs/>
          <w:color w:val="222222"/>
        </w:rPr>
        <w:t>STAMPA</w:t>
      </w:r>
    </w:p>
    <w:p w:rsidR="00E234DE" w:rsidRPr="004E494B" w:rsidRDefault="00E234DE" w:rsidP="00E234DE">
      <w:pPr>
        <w:shd w:val="clear" w:color="auto" w:fill="FFFFFF"/>
        <w:spacing w:after="0" w:line="285" w:lineRule="atLeast"/>
        <w:jc w:val="center"/>
        <w:rPr>
          <w:rFonts w:eastAsia="Times New Roman" w:cstheme="minorHAnsi"/>
          <w:b/>
          <w:bCs/>
          <w:color w:val="222222"/>
        </w:rPr>
      </w:pPr>
      <w:r w:rsidRPr="004E494B">
        <w:rPr>
          <w:rFonts w:eastAsia="Times New Roman" w:cstheme="minorHAnsi"/>
          <w:b/>
          <w:bCs/>
          <w:color w:val="222222"/>
        </w:rPr>
        <w:t xml:space="preserve"> </w:t>
      </w:r>
      <w:proofErr w:type="spellStart"/>
      <w:proofErr w:type="gramStart"/>
      <w:r w:rsidRPr="004E494B">
        <w:rPr>
          <w:rFonts w:eastAsia="Times New Roman" w:cstheme="minorHAnsi"/>
          <w:b/>
          <w:bCs/>
          <w:color w:val="222222"/>
        </w:rPr>
        <w:t>„Taking</w:t>
      </w:r>
      <w:proofErr w:type="spellEnd"/>
      <w:r w:rsidRPr="004E494B">
        <w:rPr>
          <w:rFonts w:eastAsia="Times New Roman" w:cstheme="minorHAnsi"/>
          <w:b/>
          <w:bCs/>
          <w:color w:val="222222"/>
        </w:rPr>
        <w:t xml:space="preserve"> off” di Laura </w:t>
      </w:r>
      <w:proofErr w:type="spellStart"/>
      <w:r w:rsidRPr="004E494B">
        <w:rPr>
          <w:rFonts w:eastAsia="Times New Roman" w:cstheme="minorHAnsi"/>
          <w:b/>
          <w:bCs/>
          <w:color w:val="222222"/>
        </w:rPr>
        <w:t>Partin</w:t>
      </w:r>
      <w:proofErr w:type="spellEnd"/>
      <w:r w:rsidRPr="004E494B">
        <w:rPr>
          <w:rFonts w:eastAsia="Times New Roman" w:cstheme="minorHAnsi"/>
          <w:b/>
          <w:bCs/>
          <w:color w:val="222222"/>
        </w:rPr>
        <w:t xml:space="preserve"> </w:t>
      </w:r>
      <w:proofErr w:type="gramEnd"/>
    </w:p>
    <w:p w:rsidR="00E234DE" w:rsidRPr="004E494B" w:rsidRDefault="00E234DE" w:rsidP="00E234DE">
      <w:pPr>
        <w:shd w:val="clear" w:color="auto" w:fill="FFFFFF"/>
        <w:spacing w:after="0" w:line="285" w:lineRule="atLeast"/>
        <w:jc w:val="center"/>
        <w:rPr>
          <w:rFonts w:eastAsia="Times New Roman" w:cstheme="minorHAnsi"/>
          <w:color w:val="222222"/>
        </w:rPr>
      </w:pPr>
      <w:proofErr w:type="gramStart"/>
      <w:r w:rsidRPr="004E494B">
        <w:rPr>
          <w:rFonts w:eastAsia="Times New Roman" w:cstheme="minorHAnsi"/>
          <w:b/>
          <w:bCs/>
          <w:color w:val="222222"/>
        </w:rPr>
        <w:t>nella</w:t>
      </w:r>
      <w:proofErr w:type="gramEnd"/>
      <w:r w:rsidRPr="004E494B">
        <w:rPr>
          <w:rFonts w:eastAsia="Times New Roman" w:cstheme="minorHAnsi"/>
          <w:b/>
          <w:bCs/>
          <w:color w:val="222222"/>
        </w:rPr>
        <w:t xml:space="preserve"> Nuova Galleria dell’Istituto Romeno di Venezia </w:t>
      </w:r>
    </w:p>
    <w:p w:rsidR="00E234DE" w:rsidRPr="004E494B" w:rsidRDefault="00E234DE" w:rsidP="00E234DE">
      <w:pPr>
        <w:shd w:val="clear" w:color="auto" w:fill="FFFFFF"/>
        <w:spacing w:after="0" w:line="285" w:lineRule="atLeast"/>
        <w:rPr>
          <w:rFonts w:eastAsia="Times New Roman" w:cstheme="minorHAnsi"/>
          <w:color w:val="222222"/>
        </w:rPr>
      </w:pPr>
      <w:r w:rsidRPr="004E494B">
        <w:rPr>
          <w:rFonts w:eastAsia="Times New Roman" w:cstheme="minorHAnsi"/>
          <w:color w:val="222222"/>
        </w:rPr>
        <w:t> </w:t>
      </w:r>
    </w:p>
    <w:p w:rsidR="00E234DE" w:rsidRPr="004E494B" w:rsidRDefault="00E234DE" w:rsidP="00E234DE">
      <w:pPr>
        <w:shd w:val="clear" w:color="auto" w:fill="FFFFFF"/>
        <w:spacing w:after="0" w:line="285" w:lineRule="atLeast"/>
        <w:ind w:firstLine="567"/>
        <w:jc w:val="both"/>
        <w:rPr>
          <w:rFonts w:eastAsia="Times New Roman" w:cstheme="minorHAnsi"/>
          <w:color w:val="222222"/>
        </w:rPr>
      </w:pPr>
      <w:r w:rsidRPr="004E494B">
        <w:rPr>
          <w:rFonts w:eastAsia="Times New Roman" w:cstheme="minorHAnsi"/>
          <w:color w:val="222222"/>
        </w:rPr>
        <w:t xml:space="preserve">Lunedì, 10 febbraio a.c., ore 18.30, presso la Nuova Galleria dell’Istituto Romeno di Cultura e Ricerca Umanistica di Venezia avrà luogo l’inaugurazione della mostra </w:t>
      </w:r>
      <w:proofErr w:type="spellStart"/>
      <w:r w:rsidRPr="004E494B">
        <w:rPr>
          <w:rFonts w:eastAsia="Times New Roman" w:cstheme="minorHAnsi"/>
          <w:iCs/>
          <w:color w:val="222222"/>
        </w:rPr>
        <w:t>„Taking</w:t>
      </w:r>
      <w:proofErr w:type="spellEnd"/>
      <w:r w:rsidRPr="004E494B">
        <w:rPr>
          <w:rFonts w:eastAsia="Times New Roman" w:cstheme="minorHAnsi"/>
          <w:iCs/>
          <w:color w:val="222222"/>
        </w:rPr>
        <w:t xml:space="preserve"> off”</w:t>
      </w:r>
      <w:r w:rsidRPr="004E494B">
        <w:rPr>
          <w:rFonts w:eastAsia="Times New Roman" w:cstheme="minorHAnsi"/>
          <w:i/>
          <w:iCs/>
          <w:color w:val="222222"/>
        </w:rPr>
        <w:t xml:space="preserve"> </w:t>
      </w:r>
      <w:r w:rsidRPr="004E494B">
        <w:rPr>
          <w:rFonts w:eastAsia="Times New Roman" w:cstheme="minorHAnsi"/>
          <w:color w:val="222222"/>
        </w:rPr>
        <w:t xml:space="preserve">di Laura </w:t>
      </w:r>
      <w:proofErr w:type="spellStart"/>
      <w:r w:rsidRPr="004E494B">
        <w:rPr>
          <w:rFonts w:eastAsia="Times New Roman" w:cstheme="minorHAnsi"/>
          <w:color w:val="222222"/>
        </w:rPr>
        <w:t>Partin</w:t>
      </w:r>
      <w:proofErr w:type="spellEnd"/>
      <w:r w:rsidRPr="004E494B">
        <w:rPr>
          <w:rFonts w:eastAsia="Times New Roman" w:cstheme="minorHAnsi"/>
          <w:color w:val="222222"/>
        </w:rPr>
        <w:t xml:space="preserve">, borsista </w:t>
      </w:r>
      <w:proofErr w:type="spellStart"/>
      <w:r w:rsidRPr="004E494B">
        <w:rPr>
          <w:rFonts w:eastAsia="Times New Roman" w:cstheme="minorHAnsi"/>
          <w:color w:val="222222"/>
        </w:rPr>
        <w:t>„Nicolae</w:t>
      </w:r>
      <w:proofErr w:type="spellEnd"/>
      <w:r w:rsidRPr="004E494B">
        <w:rPr>
          <w:rFonts w:eastAsia="Times New Roman" w:cstheme="minorHAnsi"/>
          <w:color w:val="222222"/>
        </w:rPr>
        <w:t xml:space="preserve"> </w:t>
      </w:r>
      <w:proofErr w:type="spellStart"/>
      <w:r w:rsidRPr="004E494B">
        <w:rPr>
          <w:rFonts w:eastAsia="Times New Roman" w:cstheme="minorHAnsi"/>
          <w:color w:val="222222"/>
        </w:rPr>
        <w:t>Iorga</w:t>
      </w:r>
      <w:proofErr w:type="spellEnd"/>
      <w:r w:rsidRPr="004E494B">
        <w:rPr>
          <w:rFonts w:eastAsia="Times New Roman" w:cstheme="minorHAnsi"/>
          <w:color w:val="222222"/>
        </w:rPr>
        <w:t>” dell’Istituto Romeno di Venezia.</w:t>
      </w:r>
    </w:p>
    <w:p w:rsidR="00E234DE" w:rsidRPr="004E494B" w:rsidRDefault="00E234DE" w:rsidP="00E234DE">
      <w:pPr>
        <w:spacing w:after="0"/>
        <w:ind w:firstLine="567"/>
        <w:jc w:val="both"/>
        <w:rPr>
          <w:rFonts w:cstheme="minorHAnsi"/>
        </w:rPr>
      </w:pPr>
    </w:p>
    <w:p w:rsidR="00E234DE" w:rsidRPr="004E494B" w:rsidRDefault="00E234DE" w:rsidP="003565B2">
      <w:pPr>
        <w:ind w:firstLine="708"/>
        <w:jc w:val="both"/>
      </w:pPr>
      <w:proofErr w:type="gramStart"/>
      <w:r w:rsidRPr="004E494B">
        <w:t xml:space="preserve">"Il progetto artistico di laura </w:t>
      </w:r>
      <w:proofErr w:type="spellStart"/>
      <w:r w:rsidRPr="004E494B">
        <w:t>Partin</w:t>
      </w:r>
      <w:proofErr w:type="spellEnd"/>
      <w:r w:rsidRPr="004E494B">
        <w:t xml:space="preserve"> intitolato </w:t>
      </w:r>
      <w:proofErr w:type="spellStart"/>
      <w:r w:rsidRPr="004E494B">
        <w:rPr>
          <w:i/>
        </w:rPr>
        <w:t>Taking</w:t>
      </w:r>
      <w:proofErr w:type="spellEnd"/>
      <w:r w:rsidRPr="004E494B">
        <w:rPr>
          <w:i/>
        </w:rPr>
        <w:t xml:space="preserve"> Off</w:t>
      </w:r>
      <w:r w:rsidRPr="004E494B">
        <w:t xml:space="preserve"> utilizza strumenti della psicologia sociale per affrontare l’</w:t>
      </w:r>
      <w:r w:rsidR="003565B2" w:rsidRPr="004E494B">
        <w:t>angoscia causata dalla coscienza della finitezza quale orizzonte fondamentale dell’esistenza umana</w:t>
      </w:r>
      <w:proofErr w:type="gramEnd"/>
      <w:r w:rsidR="003565B2" w:rsidRPr="004E494B">
        <w:t xml:space="preserve">. Senza insinuare una riflessione esistenzialista vera e propria, gli elementi che compongono la sua installazione realizzano un’archeologia soggettiva della memoria culturale associata ai motivi funebri, che si trova in contrasto con certi fantasmi collettivi che possono migliorare l’ansia della mortalità. Tra questi, il volo occupa un posto privilegiato. Costruendo uno spazio di riflessione e, allo stesso tempo, </w:t>
      </w:r>
      <w:r w:rsidR="004E494B" w:rsidRPr="004E494B">
        <w:t>un ambiente</w:t>
      </w:r>
      <w:r w:rsidR="003565B2" w:rsidRPr="004E494B">
        <w:t xml:space="preserve"> partecipativo, </w:t>
      </w:r>
      <w:proofErr w:type="spellStart"/>
      <w:r w:rsidR="003565B2" w:rsidRPr="004E494B">
        <w:rPr>
          <w:i/>
        </w:rPr>
        <w:t>Taking</w:t>
      </w:r>
      <w:proofErr w:type="spellEnd"/>
      <w:r w:rsidR="003565B2" w:rsidRPr="004E494B">
        <w:rPr>
          <w:i/>
        </w:rPr>
        <w:t xml:space="preserve"> off</w:t>
      </w:r>
      <w:r w:rsidR="003565B2" w:rsidRPr="004E494B">
        <w:t xml:space="preserve"> invita il pubblico a testare i limiti in cui gli esperimenti sociali possono influire </w:t>
      </w:r>
      <w:proofErr w:type="gramStart"/>
      <w:r w:rsidR="003565B2" w:rsidRPr="004E494B">
        <w:t>lo</w:t>
      </w:r>
      <w:proofErr w:type="gramEnd"/>
      <w:r w:rsidR="003565B2" w:rsidRPr="004E494B">
        <w:t xml:space="preserve"> psiche collettivo allorquando questi sono tradotti in finzioni artistiche”, dichiara </w:t>
      </w:r>
      <w:proofErr w:type="spellStart"/>
      <w:r w:rsidR="003565B2" w:rsidRPr="004E494B">
        <w:t>Cristian</w:t>
      </w:r>
      <w:proofErr w:type="spellEnd"/>
      <w:r w:rsidR="003565B2" w:rsidRPr="004E494B">
        <w:t xml:space="preserve"> </w:t>
      </w:r>
      <w:proofErr w:type="spellStart"/>
      <w:r w:rsidR="003565B2" w:rsidRPr="004E494B">
        <w:t>Nae</w:t>
      </w:r>
      <w:proofErr w:type="spellEnd"/>
      <w:r w:rsidR="003565B2" w:rsidRPr="004E494B">
        <w:t>, curatore del progetto.</w:t>
      </w:r>
    </w:p>
    <w:p w:rsidR="00E234DE" w:rsidRPr="004E494B" w:rsidRDefault="00E234DE" w:rsidP="00E234DE">
      <w:pPr>
        <w:shd w:val="clear" w:color="auto" w:fill="FFFFFF"/>
        <w:spacing w:after="0" w:line="285" w:lineRule="atLeast"/>
        <w:ind w:firstLine="567"/>
        <w:jc w:val="both"/>
        <w:rPr>
          <w:rFonts w:eastAsia="Times New Roman" w:cstheme="minorHAnsi"/>
          <w:color w:val="222222"/>
        </w:rPr>
      </w:pPr>
    </w:p>
    <w:p w:rsidR="003565B2" w:rsidRPr="004E494B" w:rsidRDefault="003565B2" w:rsidP="003565B2">
      <w:pPr>
        <w:spacing w:after="0"/>
        <w:ind w:firstLine="567"/>
        <w:jc w:val="both"/>
        <w:rPr>
          <w:rFonts w:cstheme="minorHAnsi"/>
        </w:rPr>
      </w:pPr>
      <w:r w:rsidRPr="004E494B">
        <w:rPr>
          <w:rFonts w:cstheme="minorHAnsi"/>
        </w:rPr>
        <w:t xml:space="preserve">Laura </w:t>
      </w:r>
      <w:proofErr w:type="spellStart"/>
      <w:r w:rsidRPr="004E494B">
        <w:rPr>
          <w:rFonts w:cstheme="minorHAnsi"/>
        </w:rPr>
        <w:t>Partin</w:t>
      </w:r>
      <w:proofErr w:type="spellEnd"/>
      <w:r w:rsidRPr="004E494B">
        <w:rPr>
          <w:rFonts w:cstheme="minorHAnsi"/>
        </w:rPr>
        <w:t xml:space="preserve"> (n. 1986, </w:t>
      </w:r>
      <w:proofErr w:type="spellStart"/>
      <w:proofErr w:type="gramStart"/>
      <w:r w:rsidRPr="004E494B">
        <w:rPr>
          <w:rFonts w:cstheme="minorHAnsi"/>
        </w:rPr>
        <w:t>Ia</w:t>
      </w:r>
      <w:proofErr w:type="gramEnd"/>
      <w:r w:rsidRPr="004E494B">
        <w:rPr>
          <w:rFonts w:cstheme="minorHAnsi"/>
        </w:rPr>
        <w:t>și</w:t>
      </w:r>
      <w:proofErr w:type="spellEnd"/>
      <w:r w:rsidRPr="004E494B">
        <w:rPr>
          <w:rFonts w:cstheme="minorHAnsi"/>
        </w:rPr>
        <w:t xml:space="preserve">, Romania) è concludente della Facoltà di Arti Plastiche, Decorative e Design dell’Università di Arti "George </w:t>
      </w:r>
      <w:proofErr w:type="spellStart"/>
      <w:r w:rsidRPr="004E494B">
        <w:rPr>
          <w:rFonts w:cstheme="minorHAnsi"/>
        </w:rPr>
        <w:t>Enescu</w:t>
      </w:r>
      <w:proofErr w:type="spellEnd"/>
      <w:r w:rsidRPr="004E494B">
        <w:rPr>
          <w:rFonts w:cstheme="minorHAnsi"/>
        </w:rPr>
        <w:t xml:space="preserve">" di </w:t>
      </w:r>
      <w:proofErr w:type="spellStart"/>
      <w:r w:rsidRPr="004E494B">
        <w:rPr>
          <w:rFonts w:cstheme="minorHAnsi"/>
        </w:rPr>
        <w:t>Iași</w:t>
      </w:r>
      <w:proofErr w:type="spellEnd"/>
      <w:r w:rsidRPr="004E494B">
        <w:rPr>
          <w:rFonts w:cstheme="minorHAnsi"/>
        </w:rPr>
        <w:t xml:space="preserve"> – sezione grafica 2010, e di un master di ricerca interdisciplinare sulla teoria dell’arte nell’ambito della stessa Università, nel 2012. </w:t>
      </w:r>
      <w:proofErr w:type="gramStart"/>
      <w:r w:rsidRPr="004E494B">
        <w:rPr>
          <w:rFonts w:cstheme="minorHAnsi"/>
        </w:rPr>
        <w:t>Attualmente</w:t>
      </w:r>
      <w:proofErr w:type="gramEnd"/>
      <w:r w:rsidRPr="004E494B">
        <w:rPr>
          <w:rFonts w:cstheme="minorHAnsi"/>
        </w:rPr>
        <w:t xml:space="preserve"> è borsista </w:t>
      </w:r>
      <w:proofErr w:type="spellStart"/>
      <w:r w:rsidRPr="004E494B">
        <w:rPr>
          <w:rFonts w:cstheme="minorHAnsi"/>
        </w:rPr>
        <w:t>„Nicolae</w:t>
      </w:r>
      <w:proofErr w:type="spellEnd"/>
      <w:r w:rsidRPr="004E494B">
        <w:rPr>
          <w:rFonts w:cstheme="minorHAnsi"/>
        </w:rPr>
        <w:t xml:space="preserve"> </w:t>
      </w:r>
      <w:proofErr w:type="spellStart"/>
      <w:r w:rsidRPr="004E494B">
        <w:rPr>
          <w:rFonts w:cstheme="minorHAnsi"/>
        </w:rPr>
        <w:t>Iorga</w:t>
      </w:r>
      <w:proofErr w:type="spellEnd"/>
      <w:r w:rsidRPr="004E494B">
        <w:rPr>
          <w:rFonts w:cstheme="minorHAnsi"/>
        </w:rPr>
        <w:t>” dell’Istituto Romeno di Cultura e Ricerca Umanistica di Venezia, con un progetto di ricerca intitolato “L’estetica del disillusione”- un’estensione della ricerca iniziata durante il master -  ed un progetto pratico che ha lo stesso titolo della mostra.</w:t>
      </w:r>
    </w:p>
    <w:p w:rsidR="00E234DE" w:rsidRPr="004E494B" w:rsidRDefault="004E494B" w:rsidP="00E234DE">
      <w:pPr>
        <w:shd w:val="clear" w:color="auto" w:fill="FFFFFF"/>
        <w:spacing w:after="0" w:line="285" w:lineRule="atLeast"/>
        <w:ind w:firstLine="567"/>
        <w:jc w:val="both"/>
        <w:rPr>
          <w:rFonts w:eastAsia="Times New Roman" w:cstheme="minorHAnsi"/>
          <w:color w:val="222222"/>
        </w:rPr>
      </w:pPr>
      <w:r w:rsidRPr="004E494B">
        <w:rPr>
          <w:rFonts w:eastAsia="Times New Roman" w:cstheme="minorHAnsi"/>
          <w:color w:val="222222"/>
        </w:rPr>
        <w:t xml:space="preserve">La mostra fa parte del programma dell’Istituto Romeno </w:t>
      </w:r>
      <w:proofErr w:type="gramStart"/>
      <w:r w:rsidRPr="004E494B">
        <w:rPr>
          <w:rFonts w:eastAsia="Times New Roman" w:cstheme="minorHAnsi"/>
          <w:color w:val="222222"/>
        </w:rPr>
        <w:t>di</w:t>
      </w:r>
      <w:proofErr w:type="gramEnd"/>
      <w:r w:rsidRPr="004E494B">
        <w:rPr>
          <w:rFonts w:eastAsia="Times New Roman" w:cstheme="minorHAnsi"/>
          <w:color w:val="222222"/>
        </w:rPr>
        <w:t xml:space="preserve"> Venezia di sostegno dei borsisti e studenti romeni in Italia e potrà essere visitata fino al 28 febbraio, dal lunedì al venerdì, tra le ore 10-12 e 16-19. L’entrata è libera.</w:t>
      </w:r>
    </w:p>
    <w:p w:rsidR="00E234DE" w:rsidRPr="004E494B" w:rsidRDefault="00E234DE" w:rsidP="00E234DE">
      <w:pPr>
        <w:shd w:val="clear" w:color="auto" w:fill="FFFFFF"/>
        <w:spacing w:after="0" w:line="285" w:lineRule="atLeast"/>
        <w:rPr>
          <w:rFonts w:eastAsia="Times New Roman" w:cstheme="minorHAnsi"/>
          <w:color w:val="222222"/>
          <w:shd w:val="clear" w:color="auto" w:fill="FFFFFF"/>
        </w:rPr>
      </w:pPr>
      <w:r w:rsidRPr="004E494B">
        <w:rPr>
          <w:rFonts w:eastAsia="Times New Roman" w:cstheme="minorHAnsi"/>
          <w:color w:val="222222"/>
          <w:shd w:val="clear" w:color="auto" w:fill="FFFFFF"/>
        </w:rPr>
        <w:t> </w:t>
      </w:r>
    </w:p>
    <w:p w:rsidR="00E234DE" w:rsidRPr="004E494B" w:rsidRDefault="00E234DE" w:rsidP="00E234DE">
      <w:pPr>
        <w:shd w:val="clear" w:color="auto" w:fill="FFFFFF"/>
        <w:spacing w:after="0" w:line="285" w:lineRule="atLeast"/>
        <w:rPr>
          <w:rFonts w:eastAsia="Times New Roman" w:cstheme="minorHAnsi"/>
          <w:color w:val="222222"/>
        </w:rPr>
      </w:pPr>
    </w:p>
    <w:p w:rsidR="00E234DE" w:rsidRPr="004E494B" w:rsidRDefault="004E494B" w:rsidP="00E234DE">
      <w:pPr>
        <w:shd w:val="clear" w:color="auto" w:fill="FFFFFF"/>
        <w:spacing w:after="0" w:line="285" w:lineRule="atLeast"/>
        <w:rPr>
          <w:rFonts w:eastAsia="Times New Roman" w:cstheme="minorHAnsi"/>
          <w:b/>
          <w:color w:val="222222"/>
          <w:u w:val="single"/>
        </w:rPr>
      </w:pPr>
      <w:r w:rsidRPr="004E494B">
        <w:rPr>
          <w:rFonts w:eastAsia="Times New Roman" w:cstheme="minorHAnsi"/>
          <w:b/>
          <w:color w:val="222222"/>
          <w:u w:val="single"/>
          <w:shd w:val="clear" w:color="auto" w:fill="FFFFFF"/>
        </w:rPr>
        <w:t xml:space="preserve">Per </w:t>
      </w:r>
      <w:proofErr w:type="gramStart"/>
      <w:r w:rsidRPr="004E494B">
        <w:rPr>
          <w:rFonts w:eastAsia="Times New Roman" w:cstheme="minorHAnsi"/>
          <w:b/>
          <w:color w:val="222222"/>
          <w:u w:val="single"/>
          <w:shd w:val="clear" w:color="auto" w:fill="FFFFFF"/>
        </w:rPr>
        <w:t>ulteriori</w:t>
      </w:r>
      <w:proofErr w:type="gramEnd"/>
      <w:r w:rsidRPr="004E494B">
        <w:rPr>
          <w:rFonts w:eastAsia="Times New Roman" w:cstheme="minorHAnsi"/>
          <w:b/>
          <w:color w:val="222222"/>
          <w:u w:val="single"/>
          <w:shd w:val="clear" w:color="auto" w:fill="FFFFFF"/>
        </w:rPr>
        <w:t xml:space="preserve"> dettagli</w:t>
      </w:r>
      <w:r w:rsidR="00E234DE" w:rsidRPr="004E494B">
        <w:rPr>
          <w:rFonts w:eastAsia="Times New Roman" w:cstheme="minorHAnsi"/>
          <w:b/>
          <w:color w:val="222222"/>
          <w:u w:val="single"/>
          <w:shd w:val="clear" w:color="auto" w:fill="FFFFFF"/>
        </w:rPr>
        <w:t>:</w:t>
      </w:r>
    </w:p>
    <w:p w:rsidR="00E234DE" w:rsidRPr="004E494B" w:rsidRDefault="00E234DE" w:rsidP="00E234DE">
      <w:pPr>
        <w:shd w:val="clear" w:color="auto" w:fill="FFFFFF"/>
        <w:spacing w:after="0" w:line="285" w:lineRule="atLeast"/>
        <w:rPr>
          <w:rFonts w:eastAsia="Times New Roman" w:cstheme="minorHAnsi"/>
          <w:color w:val="222222"/>
          <w:shd w:val="clear" w:color="auto" w:fill="FFFFFF"/>
        </w:rPr>
      </w:pPr>
      <w:proofErr w:type="spellStart"/>
      <w:r w:rsidRPr="004E494B">
        <w:rPr>
          <w:rFonts w:eastAsia="Times New Roman" w:cstheme="minorHAnsi"/>
          <w:b/>
          <w:color w:val="222222"/>
          <w:shd w:val="clear" w:color="auto" w:fill="FFFFFF"/>
        </w:rPr>
        <w:t>Alexandru</w:t>
      </w:r>
      <w:proofErr w:type="spellEnd"/>
      <w:r w:rsidRPr="004E494B">
        <w:rPr>
          <w:rFonts w:eastAsia="Times New Roman" w:cstheme="minorHAnsi"/>
          <w:b/>
          <w:color w:val="222222"/>
          <w:shd w:val="clear" w:color="auto" w:fill="FFFFFF"/>
        </w:rPr>
        <w:t xml:space="preserve"> </w:t>
      </w:r>
      <w:proofErr w:type="spellStart"/>
      <w:r w:rsidRPr="004E494B">
        <w:rPr>
          <w:rFonts w:eastAsia="Times New Roman" w:cstheme="minorHAnsi"/>
          <w:b/>
          <w:color w:val="222222"/>
          <w:shd w:val="clear" w:color="auto" w:fill="FFFFFF"/>
        </w:rPr>
        <w:t>Damian</w:t>
      </w:r>
      <w:proofErr w:type="spellEnd"/>
      <w:r w:rsidRPr="004E494B">
        <w:rPr>
          <w:rFonts w:eastAsia="Times New Roman" w:cstheme="minorHAnsi"/>
          <w:color w:val="222222"/>
          <w:shd w:val="clear" w:color="auto" w:fill="FFFFFF"/>
        </w:rPr>
        <w:t xml:space="preserve">, </w:t>
      </w:r>
      <w:r w:rsidR="004E494B" w:rsidRPr="004E494B">
        <w:rPr>
          <w:rFonts w:eastAsia="Times New Roman" w:cstheme="minorHAnsi"/>
          <w:color w:val="222222"/>
          <w:shd w:val="clear" w:color="auto" w:fill="FFFFFF"/>
        </w:rPr>
        <w:t xml:space="preserve">coordinatore progetti arti </w:t>
      </w:r>
      <w:proofErr w:type="gramStart"/>
      <w:r w:rsidR="004E494B" w:rsidRPr="004E494B">
        <w:rPr>
          <w:rFonts w:eastAsia="Times New Roman" w:cstheme="minorHAnsi"/>
          <w:color w:val="222222"/>
          <w:shd w:val="clear" w:color="auto" w:fill="FFFFFF"/>
        </w:rPr>
        <w:t>visive</w:t>
      </w:r>
      <w:proofErr w:type="gramEnd"/>
    </w:p>
    <w:p w:rsidR="00E234DE" w:rsidRPr="004E494B" w:rsidRDefault="00E234DE" w:rsidP="00E234DE">
      <w:pPr>
        <w:shd w:val="clear" w:color="auto" w:fill="FFFFFF"/>
        <w:spacing w:after="0" w:line="285" w:lineRule="atLeast"/>
        <w:rPr>
          <w:rFonts w:eastAsia="Times New Roman" w:cstheme="minorHAnsi"/>
          <w:color w:val="222222"/>
        </w:rPr>
      </w:pPr>
      <w:r w:rsidRPr="004E494B">
        <w:rPr>
          <w:rFonts w:eastAsia="Times New Roman" w:cstheme="minorHAnsi"/>
          <w:color w:val="222222"/>
          <w:shd w:val="clear" w:color="auto" w:fill="FFFFFF"/>
        </w:rPr>
        <w:t>Tel. +39.041.524.2309</w:t>
      </w:r>
    </w:p>
    <w:p w:rsidR="00E234DE" w:rsidRPr="004E494B" w:rsidRDefault="004E494B" w:rsidP="00E234DE">
      <w:pPr>
        <w:shd w:val="clear" w:color="auto" w:fill="FFFFFF"/>
        <w:spacing w:after="0" w:line="285" w:lineRule="atLeast"/>
        <w:rPr>
          <w:rFonts w:eastAsia="Times New Roman" w:cstheme="minorHAnsi"/>
          <w:b/>
          <w:color w:val="222222"/>
        </w:rPr>
      </w:pPr>
      <w:r w:rsidRPr="004E494B">
        <w:rPr>
          <w:rFonts w:eastAsia="Times New Roman" w:cstheme="minorHAnsi"/>
          <w:b/>
          <w:color w:val="222222"/>
          <w:shd w:val="clear" w:color="auto" w:fill="FFFFFF"/>
        </w:rPr>
        <w:t xml:space="preserve">ISTITUTO ROMENO </w:t>
      </w:r>
      <w:proofErr w:type="spellStart"/>
      <w:r w:rsidRPr="004E494B">
        <w:rPr>
          <w:rFonts w:eastAsia="Times New Roman" w:cstheme="minorHAnsi"/>
          <w:b/>
          <w:color w:val="222222"/>
          <w:shd w:val="clear" w:color="auto" w:fill="FFFFFF"/>
        </w:rPr>
        <w:t>DI</w:t>
      </w:r>
      <w:proofErr w:type="spellEnd"/>
      <w:r w:rsidRPr="004E494B">
        <w:rPr>
          <w:rFonts w:eastAsia="Times New Roman" w:cstheme="minorHAnsi"/>
          <w:b/>
          <w:color w:val="222222"/>
          <w:shd w:val="clear" w:color="auto" w:fill="FFFFFF"/>
        </w:rPr>
        <w:t xml:space="preserve"> CULTURA E RICERCA UMANISTICA </w:t>
      </w:r>
    </w:p>
    <w:p w:rsidR="00E234DE" w:rsidRPr="004E494B" w:rsidRDefault="00E234DE" w:rsidP="00E234DE">
      <w:pPr>
        <w:shd w:val="clear" w:color="auto" w:fill="FFFFFF"/>
        <w:spacing w:after="0" w:line="285" w:lineRule="atLeast"/>
        <w:rPr>
          <w:rFonts w:eastAsia="Times New Roman" w:cstheme="minorHAnsi"/>
          <w:color w:val="222222"/>
        </w:rPr>
      </w:pPr>
      <w:r w:rsidRPr="004E494B">
        <w:rPr>
          <w:rFonts w:eastAsia="Times New Roman" w:cstheme="minorHAnsi"/>
          <w:color w:val="222222"/>
          <w:shd w:val="clear" w:color="auto" w:fill="FFFFFF"/>
        </w:rPr>
        <w:t xml:space="preserve">Palazzo Correr - </w:t>
      </w:r>
      <w:proofErr w:type="spellStart"/>
      <w:r w:rsidRPr="004E494B">
        <w:rPr>
          <w:rFonts w:eastAsia="Times New Roman" w:cstheme="minorHAnsi"/>
          <w:color w:val="222222"/>
          <w:shd w:val="clear" w:color="auto" w:fill="FFFFFF"/>
        </w:rPr>
        <w:t>Cannaregio</w:t>
      </w:r>
      <w:proofErr w:type="spellEnd"/>
      <w:r w:rsidRPr="004E494B">
        <w:rPr>
          <w:rFonts w:eastAsia="Times New Roman" w:cstheme="minorHAnsi"/>
          <w:color w:val="222222"/>
          <w:shd w:val="clear" w:color="auto" w:fill="FFFFFF"/>
        </w:rPr>
        <w:t xml:space="preserve"> 2214 (Campo Santa Fosca)</w:t>
      </w:r>
    </w:p>
    <w:p w:rsidR="00E234DE" w:rsidRPr="004E494B" w:rsidRDefault="00E234DE" w:rsidP="00E234DE">
      <w:pPr>
        <w:shd w:val="clear" w:color="auto" w:fill="FFFFFF"/>
        <w:spacing w:after="0" w:line="285" w:lineRule="atLeast"/>
        <w:rPr>
          <w:rFonts w:eastAsia="Times New Roman" w:cstheme="minorHAnsi"/>
          <w:color w:val="222222"/>
        </w:rPr>
      </w:pPr>
      <w:r w:rsidRPr="004E494B">
        <w:rPr>
          <w:rFonts w:eastAsia="Times New Roman" w:cstheme="minorHAnsi"/>
          <w:color w:val="222222"/>
          <w:shd w:val="clear" w:color="auto" w:fill="FFFFFF"/>
        </w:rPr>
        <w:t>30121</w:t>
      </w:r>
      <w:r w:rsidR="004E494B" w:rsidRPr="004E494B">
        <w:rPr>
          <w:rFonts w:eastAsia="Times New Roman" w:cstheme="minorHAnsi"/>
          <w:color w:val="222222"/>
          <w:shd w:val="clear" w:color="auto" w:fill="FFFFFF"/>
        </w:rPr>
        <w:t xml:space="preserve"> Venez</w:t>
      </w:r>
      <w:r w:rsidRPr="004E494B">
        <w:rPr>
          <w:rFonts w:eastAsia="Times New Roman" w:cstheme="minorHAnsi"/>
          <w:color w:val="222222"/>
          <w:shd w:val="clear" w:color="auto" w:fill="FFFFFF"/>
        </w:rPr>
        <w:t>ia, ITALIA</w:t>
      </w:r>
    </w:p>
    <w:p w:rsidR="00E234DE" w:rsidRPr="004E494B" w:rsidRDefault="00E234DE" w:rsidP="00E234DE">
      <w:pPr>
        <w:spacing w:after="0"/>
        <w:rPr>
          <w:rFonts w:cstheme="minorHAnsi"/>
        </w:rPr>
      </w:pPr>
    </w:p>
    <w:p w:rsidR="004C6653" w:rsidRPr="004E494B" w:rsidRDefault="004E494B"/>
    <w:sectPr w:rsidR="004C6653" w:rsidRPr="004E494B" w:rsidSect="00731F8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234DE"/>
    <w:rsid w:val="000A6219"/>
    <w:rsid w:val="003565B2"/>
    <w:rsid w:val="004E494B"/>
    <w:rsid w:val="00731F87"/>
    <w:rsid w:val="00E234DE"/>
    <w:rsid w:val="00EA0F49"/>
    <w:rsid w:val="00F561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34DE"/>
    <w:rPr>
      <w:rFonts w:eastAsiaTheme="minorEastAsia"/>
      <w:lang w:val="it-IT"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341</Words>
  <Characters>1949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Sandro</dc:creator>
  <cp:lastModifiedBy>Sandro</cp:lastModifiedBy>
  <cp:revision>2</cp:revision>
  <dcterms:created xsi:type="dcterms:W3CDTF">2014-01-21T11:55:00Z</dcterms:created>
  <dcterms:modified xsi:type="dcterms:W3CDTF">2014-01-21T15:05:00Z</dcterms:modified>
</cp:coreProperties>
</file>