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45" w:rsidRPr="007F5A7E" w:rsidRDefault="008E5645" w:rsidP="004D2B8D">
      <w:pPr>
        <w:jc w:val="center"/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A7E"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COMUNICATO STAMPA</w:t>
      </w:r>
    </w:p>
    <w:p w:rsidR="008E5645" w:rsidRPr="007F5A7E" w:rsidRDefault="008E5645" w:rsidP="004D2B8D">
      <w:pPr>
        <w:jc w:val="center"/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5645" w:rsidRPr="007F5A7E" w:rsidRDefault="008E5645" w:rsidP="004D2B8D">
      <w:pPr>
        <w:jc w:val="center"/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A7E"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Romania alla 32° edizione del Salone Internazionale del Libro di Torino</w:t>
      </w:r>
    </w:p>
    <w:p w:rsidR="008E5645" w:rsidRPr="007F5A7E" w:rsidRDefault="008E5645" w:rsidP="004D2B8D">
      <w:pPr>
        <w:jc w:val="center"/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A7E">
        <w:rPr>
          <w:rFonts w:ascii="Times New Roman" w:hAnsi="Times New Roman" w:cs="Times New Roman"/>
          <w:b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(9-13 maggio 2019)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bCs/>
          <w:iCs/>
          <w:spacing w:val="-12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Nel periodo 9–13 maggio 2019 si svolgerà la 32° edizione del Salone Internazionale del Libro </w:t>
      </w:r>
      <w:r w:rsidRPr="007F5A7E">
        <w:rPr>
          <w:rFonts w:ascii="Times New Roman" w:hAnsi="Times New Roman" w:cs="Times New Roman"/>
          <w:spacing w:val="-12"/>
          <w:lang w:val="it-IT"/>
        </w:rPr>
        <w:t xml:space="preserve">di Torino. Il tema di quest’anno è </w:t>
      </w:r>
      <w:r w:rsidRPr="007F5A7E">
        <w:rPr>
          <w:rFonts w:ascii="Times New Roman" w:hAnsi="Times New Roman" w:cs="Times New Roman"/>
          <w:b/>
          <w:bCs/>
          <w:i/>
          <w:iCs/>
          <w:lang w:val="it-IT"/>
        </w:rPr>
        <w:t>Il gioco del mondo</w:t>
      </w:r>
      <w:r w:rsidRPr="007F5A7E">
        <w:rPr>
          <w:rFonts w:ascii="Times New Roman" w:hAnsi="Times New Roman" w:cs="Times New Roman"/>
          <w:bCs/>
          <w:iCs/>
          <w:spacing w:val="-12"/>
          <w:lang w:val="it-IT"/>
        </w:rPr>
        <w:t xml:space="preserve">. 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b/>
          <w:i/>
          <w:spacing w:val="-10"/>
          <w:lang w:val="it-IT"/>
        </w:rPr>
      </w:pPr>
      <w:r w:rsidRPr="007F5A7E">
        <w:rPr>
          <w:rFonts w:ascii="Times New Roman" w:hAnsi="Times New Roman" w:cs="Times New Roman"/>
          <w:lang w:val="it-IT"/>
        </w:rPr>
        <w:t>P</w:t>
      </w:r>
      <w:r w:rsidRPr="007F5A7E">
        <w:rPr>
          <w:rFonts w:ascii="Times New Roman" w:hAnsi="Times New Roman" w:cs="Times New Roman"/>
          <w:spacing w:val="-8"/>
          <w:lang w:val="it-IT"/>
        </w:rPr>
        <w:t xml:space="preserve">er il undicesimo anno consecutivo, l’Istituto Culturale Romeno di Bucarest, tramite il Centro del Libro di Bucarest, l’Istituto Romeno di Cultura e Ricerca Umanistica di Venezia e l’Accademia di Romania in Roma, organizza la partecipazione della Romania alla più importante manifestazione di questo genere in Italia con uno </w:t>
      </w:r>
      <w:r w:rsidRPr="007F5A7E">
        <w:rPr>
          <w:rFonts w:ascii="Times New Roman" w:hAnsi="Times New Roman" w:cs="Times New Roman"/>
          <w:spacing w:val="-10"/>
          <w:lang w:val="it-IT"/>
        </w:rPr>
        <w:t xml:space="preserve">stand nazionale e una serie di manifestazioni </w:t>
      </w:r>
      <w:r w:rsidR="007F5A7E" w:rsidRPr="007F5A7E">
        <w:rPr>
          <w:rFonts w:ascii="Times New Roman" w:hAnsi="Times New Roman" w:cs="Times New Roman"/>
          <w:spacing w:val="-10"/>
          <w:lang w:val="it-IT"/>
        </w:rPr>
        <w:t>sotto il titolo</w:t>
      </w:r>
      <w:r w:rsidRPr="007F5A7E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7F5A7E">
        <w:rPr>
          <w:rFonts w:ascii="Times New Roman" w:hAnsi="Times New Roman" w:cs="Times New Roman"/>
          <w:b/>
          <w:i/>
          <w:spacing w:val="-10"/>
          <w:lang w:val="it-IT"/>
        </w:rPr>
        <w:t>Romania: La cultura romena – cultura europea</w:t>
      </w:r>
      <w:r w:rsidRPr="007F5A7E">
        <w:rPr>
          <w:rFonts w:ascii="Times New Roman" w:hAnsi="Times New Roman" w:cs="Times New Roman"/>
          <w:spacing w:val="-10"/>
          <w:lang w:val="it-IT"/>
        </w:rPr>
        <w:t>.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spacing w:val="-10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Lo stand della Romania, con una superficie di 120 mq (Sala Romania), è realizzato in partenariato con gli organizzatori del Salone Internazionale del Libro di Torino </w:t>
      </w:r>
      <w:r w:rsidR="00CA67B1">
        <w:rPr>
          <w:rFonts w:ascii="Times New Roman" w:hAnsi="Times New Roman" w:cs="Times New Roman"/>
          <w:lang w:val="it-IT"/>
        </w:rPr>
        <w:t>secondo</w:t>
      </w:r>
      <w:r w:rsidRPr="007F5A7E">
        <w:rPr>
          <w:rFonts w:ascii="Times New Roman" w:hAnsi="Times New Roman" w:cs="Times New Roman"/>
          <w:lang w:val="it-IT"/>
        </w:rPr>
        <w:t xml:space="preserve"> un concetto ispirato al tema principale di questa edizione. </w:t>
      </w:r>
      <w:r w:rsidR="00CA67B1">
        <w:rPr>
          <w:rFonts w:ascii="Times New Roman" w:hAnsi="Times New Roman" w:cs="Times New Roman"/>
          <w:lang w:val="it-IT"/>
        </w:rPr>
        <w:t>L</w:t>
      </w:r>
      <w:r w:rsidR="00CA67B1" w:rsidRPr="007F5A7E">
        <w:rPr>
          <w:rFonts w:ascii="Times New Roman" w:hAnsi="Times New Roman" w:cs="Times New Roman"/>
          <w:lang w:val="it-IT"/>
        </w:rPr>
        <w:t xml:space="preserve">a Sala Romania ospiterà </w:t>
      </w:r>
      <w:r w:rsidR="00CA67B1">
        <w:rPr>
          <w:rFonts w:ascii="Times New Roman" w:hAnsi="Times New Roman" w:cs="Times New Roman"/>
          <w:lang w:val="it-IT"/>
        </w:rPr>
        <w:t xml:space="preserve">al Salone </w:t>
      </w:r>
      <w:r w:rsidRPr="007F5A7E">
        <w:rPr>
          <w:rFonts w:ascii="Times New Roman" w:hAnsi="Times New Roman" w:cs="Times New Roman"/>
          <w:lang w:val="it-IT"/>
        </w:rPr>
        <w:t>sia eventi letterari romen</w:t>
      </w:r>
      <w:r w:rsidR="00CA67B1">
        <w:rPr>
          <w:rFonts w:ascii="Times New Roman" w:hAnsi="Times New Roman" w:cs="Times New Roman"/>
          <w:lang w:val="it-IT"/>
        </w:rPr>
        <w:t>i</w:t>
      </w:r>
      <w:r w:rsidRPr="007F5A7E">
        <w:rPr>
          <w:rFonts w:ascii="Times New Roman" w:hAnsi="Times New Roman" w:cs="Times New Roman"/>
          <w:lang w:val="it-IT"/>
        </w:rPr>
        <w:t xml:space="preserve"> </w:t>
      </w:r>
      <w:r w:rsidR="00CA67B1">
        <w:rPr>
          <w:rFonts w:ascii="Times New Roman" w:hAnsi="Times New Roman" w:cs="Times New Roman"/>
          <w:lang w:val="it-IT"/>
        </w:rPr>
        <w:t>che</w:t>
      </w:r>
      <w:r w:rsidRPr="007F5A7E">
        <w:rPr>
          <w:rFonts w:ascii="Times New Roman" w:hAnsi="Times New Roman" w:cs="Times New Roman"/>
          <w:lang w:val="it-IT"/>
        </w:rPr>
        <w:t xml:space="preserve"> manifestazioni proposte dagli organizzatori del Salone. Attenendosi al tema principale della 32° edizione del Salone Internazionale del Libro di Torino, ma anche nel contesto attuale in cui la Romania detiene la Presidenza del Consiglio dell'Unione Europea, l'Accademia di Romania a Roma, insieme ai suoi partner, ha proposto lo sviluppo di un design grafico moderno che rievoca l'appartenenza della cultura romena alla cultura europea e implicitamente a quella mondiale.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b/>
          <w:bCs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Situata nel Padiglione 3 N40–Q41, la Sala Romania consisterà in: uno spazio dedicato alla vendita di libri allestito in partenariato con la </w:t>
      </w:r>
      <w:r w:rsidRPr="007F5A7E">
        <w:rPr>
          <w:rFonts w:ascii="Times New Roman" w:hAnsi="Times New Roman" w:cs="Times New Roman"/>
          <w:b/>
          <w:bCs/>
          <w:lang w:val="it-IT"/>
        </w:rPr>
        <w:t xml:space="preserve">Libreria Libris di </w:t>
      </w:r>
      <w:proofErr w:type="spellStart"/>
      <w:r w:rsidRPr="007F5A7E">
        <w:rPr>
          <w:rFonts w:ascii="Times New Roman" w:hAnsi="Times New Roman" w:cs="Times New Roman"/>
          <w:b/>
          <w:bCs/>
          <w:lang w:val="it-IT"/>
        </w:rPr>
        <w:t>Brașov</w:t>
      </w:r>
      <w:proofErr w:type="spellEnd"/>
      <w:r w:rsidRPr="007F5A7E">
        <w:rPr>
          <w:rFonts w:ascii="Times New Roman" w:hAnsi="Times New Roman" w:cs="Times New Roman"/>
          <w:lang w:val="it-IT"/>
        </w:rPr>
        <w:t xml:space="preserve">; uno spazio dedicato agli eventi letterari e una cabina radio che ospiterà l’équipe di </w:t>
      </w:r>
      <w:r w:rsidRPr="007F5A7E">
        <w:rPr>
          <w:rFonts w:ascii="Times New Roman" w:hAnsi="Times New Roman" w:cs="Times New Roman"/>
          <w:b/>
          <w:bCs/>
          <w:lang w:val="it-IT"/>
        </w:rPr>
        <w:t>Radio Torino International</w:t>
      </w:r>
      <w:r w:rsidRPr="007F5A7E">
        <w:rPr>
          <w:rFonts w:ascii="Times New Roman" w:hAnsi="Times New Roman" w:cs="Times New Roman"/>
          <w:lang w:val="it-IT"/>
        </w:rPr>
        <w:t xml:space="preserve"> – uno dei media partner tradizionali della partecipazione della Romania al Salone del Libro.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lang w:val="it-IT"/>
        </w:rPr>
        <w:t>Durante le cinque giornate, presso la Sala Romania saranno organizzate manifestazioni con lo scopo di promuovere le relazioni bilaterali nel campo della letteratura, delle traduzioni e della politica editoriale. Gli eventi intendono incentivare l’interesse degli specialisti, degli editori e dei traduttori per la letteratura romena</w:t>
      </w:r>
      <w:r w:rsidR="00CA67B1">
        <w:rPr>
          <w:rFonts w:ascii="Times New Roman" w:hAnsi="Times New Roman" w:cs="Times New Roman"/>
          <w:lang w:val="it-IT"/>
        </w:rPr>
        <w:t xml:space="preserve"> in senso lato</w:t>
      </w:r>
      <w:r w:rsidRPr="007F5A7E">
        <w:rPr>
          <w:rFonts w:ascii="Times New Roman" w:hAnsi="Times New Roman" w:cs="Times New Roman"/>
          <w:lang w:val="it-IT"/>
        </w:rPr>
        <w:t xml:space="preserve">, avviare contatti diretti tra gli scrittori invitati e il pubblico, nonché agevolare il legame della comunità romena con i valori culturali del paese d’origine. 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spacing w:val="-8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Quest’anno, le manifestazioni organizzate dall’Istituto Romeno di </w:t>
      </w:r>
      <w:r w:rsidRPr="007F5A7E">
        <w:rPr>
          <w:rFonts w:ascii="Times New Roman" w:hAnsi="Times New Roman" w:cs="Times New Roman"/>
          <w:spacing w:val="-8"/>
          <w:lang w:val="it-IT"/>
        </w:rPr>
        <w:t xml:space="preserve">Cultura e Ricerca Umanistica di Venezia e dall’Accademia di Romania in Roma durante il Salone Internazionale del Libro di Torino riunirà circa 40 invitati romeni e italiani che provengono dai vari settori rappresentativi per il profilo della manifestazione culturale: scrittori, </w:t>
      </w:r>
      <w:proofErr w:type="spellStart"/>
      <w:r w:rsidRPr="007F5A7E">
        <w:rPr>
          <w:rFonts w:ascii="Times New Roman" w:hAnsi="Times New Roman" w:cs="Times New Roman"/>
          <w:spacing w:val="-8"/>
          <w:lang w:val="it-IT"/>
        </w:rPr>
        <w:t>romenisti</w:t>
      </w:r>
      <w:proofErr w:type="spellEnd"/>
      <w:r w:rsidRPr="007F5A7E">
        <w:rPr>
          <w:rFonts w:ascii="Times New Roman" w:hAnsi="Times New Roman" w:cs="Times New Roman"/>
          <w:spacing w:val="-8"/>
          <w:lang w:val="it-IT"/>
        </w:rPr>
        <w:t>, traduttori di letteratura romena in lingua italiana, storici, giornalisti, critici letterari e alcuni rappresentanti delle case editrici it</w:t>
      </w:r>
      <w:r w:rsidR="00CA67B1">
        <w:rPr>
          <w:rFonts w:ascii="Times New Roman" w:hAnsi="Times New Roman" w:cs="Times New Roman"/>
          <w:spacing w:val="-8"/>
          <w:lang w:val="it-IT"/>
        </w:rPr>
        <w:t>aliane (si veda in allegato il P</w:t>
      </w:r>
      <w:r w:rsidRPr="007F5A7E">
        <w:rPr>
          <w:rFonts w:ascii="Times New Roman" w:hAnsi="Times New Roman" w:cs="Times New Roman"/>
          <w:spacing w:val="-8"/>
          <w:lang w:val="it-IT"/>
        </w:rPr>
        <w:t>rogramma degli eventi letterari).</w:t>
      </w: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</w:p>
    <w:p w:rsidR="0064740F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Alle presentazioni di libro organizzate in Sala Romania durante le cinque giornate interverranno: </w:t>
      </w:r>
      <w:r w:rsidR="0064740F" w:rsidRPr="007F5A7E">
        <w:rPr>
          <w:rFonts w:ascii="Times New Roman" w:hAnsi="Times New Roman" w:cs="Times New Roman"/>
          <w:lang w:val="it-IT"/>
        </w:rPr>
        <w:t xml:space="preserve">Giancarlo Baffo, Mauro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Barindi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Igor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Bergler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Antonio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Buozzi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Riccardo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Calimani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Irma Maria Grazia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Carannante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Mario Casella, Dan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Octavian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Cepraga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Aura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Christi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Horia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Corneliu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Cicortaş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Alessio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Colarizi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Graziani, Nicolae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Dabija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Gian Luca Del Marco, Antonio Di Gennaro, Marco Dotti, Vincenzo Fiore, Luigi Franco, Gabriela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Gheorghişor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Guido Guastalla, Olga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Irimciuc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Bruno Mazzoni, </w:t>
      </w:r>
      <w:bookmarkStart w:id="0" w:name="_GoBack"/>
      <w:bookmarkEnd w:id="0"/>
      <w:proofErr w:type="spellStart"/>
      <w:r w:rsidR="0064740F" w:rsidRPr="007F5A7E">
        <w:rPr>
          <w:rFonts w:ascii="Times New Roman" w:hAnsi="Times New Roman" w:cs="Times New Roman"/>
          <w:lang w:val="it-IT"/>
        </w:rPr>
        <w:t>Valeriu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Nicolae, Nicolae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Oprea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Andrea Pipino, </w:t>
      </w:r>
      <w:proofErr w:type="spellStart"/>
      <w:r w:rsidR="0064740F" w:rsidRPr="007F5A7E">
        <w:rPr>
          <w:rFonts w:ascii="Times New Roman" w:hAnsi="Times New Roman" w:cs="Times New Roman"/>
          <w:color w:val="222222"/>
          <w:shd w:val="clear" w:color="auto" w:fill="FFFFFF"/>
          <w:lang w:val="it-IT"/>
        </w:rPr>
        <w:t>Max</w:t>
      </w:r>
      <w:proofErr w:type="spellEnd"/>
      <w:r w:rsidR="0064740F" w:rsidRPr="007F5A7E">
        <w:rPr>
          <w:rFonts w:ascii="Times New Roman" w:hAnsi="Times New Roman" w:cs="Times New Roman"/>
          <w:color w:val="222222"/>
          <w:shd w:val="clear" w:color="auto" w:fill="FFFFFF"/>
          <w:lang w:val="it-IT"/>
        </w:rPr>
        <w:t xml:space="preserve"> Ponte,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Ion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Pop, Adrian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Popescu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Elena Liliana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Popescu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Violeta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Popescu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Giovanni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Rotiroti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Roberto Russo, </w:t>
      </w:r>
      <w:r w:rsidR="0064740F" w:rsidRPr="007F5A7E">
        <w:rPr>
          <w:rFonts w:ascii="Times New Roman" w:hAnsi="Times New Roman" w:cs="Times New Roman"/>
          <w:lang w:val="it-IT"/>
        </w:rPr>
        <w:lastRenderedPageBreak/>
        <w:t xml:space="preserve">Vanni Santoni, Roberto Scagno, Francesco Testa, Paolo Tomasella, Michela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Topala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Eugen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Uricaru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>, Geo Vasile, Davide Zaffi.</w:t>
      </w:r>
    </w:p>
    <w:p w:rsidR="0064740F" w:rsidRPr="007F5A7E" w:rsidRDefault="0064740F" w:rsidP="008E5645">
      <w:pPr>
        <w:ind w:firstLine="709"/>
        <w:jc w:val="both"/>
        <w:rPr>
          <w:rFonts w:cs="Calibri"/>
          <w:lang w:val="it-IT"/>
        </w:rPr>
      </w:pPr>
    </w:p>
    <w:p w:rsidR="008E5645" w:rsidRPr="007F5A7E" w:rsidRDefault="008E5645" w:rsidP="008E5645">
      <w:pPr>
        <w:ind w:firstLine="709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L’organizzazione annua della presenza della Romania al Salone Internazionale del Libro di Torino rientra nella strategia dell’Istituto </w:t>
      </w:r>
      <w:r w:rsidR="0064740F" w:rsidRPr="007F5A7E">
        <w:rPr>
          <w:rFonts w:ascii="Times New Roman" w:hAnsi="Times New Roman" w:cs="Times New Roman"/>
          <w:lang w:val="it-IT"/>
        </w:rPr>
        <w:t xml:space="preserve">Culturale Romeno di Bucarest e delle sue filiali in Italia </w:t>
      </w:r>
      <w:r w:rsidRPr="007F5A7E">
        <w:rPr>
          <w:rFonts w:ascii="Times New Roman" w:hAnsi="Times New Roman" w:cs="Times New Roman"/>
          <w:lang w:val="it-IT"/>
        </w:rPr>
        <w:t>riguardante la promozione della letteratura romena in Italia.</w:t>
      </w:r>
    </w:p>
    <w:p w:rsidR="0064740F" w:rsidRPr="007F5A7E" w:rsidRDefault="0064740F" w:rsidP="0064740F">
      <w:pPr>
        <w:jc w:val="both"/>
        <w:rPr>
          <w:rFonts w:ascii="Times New Roman" w:hAnsi="Times New Roman" w:cs="Times New Roman"/>
          <w:lang w:val="it-IT"/>
        </w:rPr>
      </w:pPr>
    </w:p>
    <w:p w:rsidR="0064740F" w:rsidRPr="007F5A7E" w:rsidRDefault="0064740F" w:rsidP="0064740F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7F5A7E">
        <w:rPr>
          <w:rFonts w:ascii="Times New Roman" w:hAnsi="Times New Roman" w:cs="Times New Roman"/>
          <w:b/>
          <w:bCs/>
          <w:lang w:val="it-IT"/>
        </w:rPr>
        <w:t>Organizzatori:</w:t>
      </w:r>
      <w:r w:rsidRPr="007F5A7E">
        <w:rPr>
          <w:rFonts w:ascii="Times New Roman" w:hAnsi="Times New Roman" w:cs="Times New Roman"/>
          <w:lang w:val="it-IT"/>
        </w:rPr>
        <w:t xml:space="preserve"> Istituto Culturale Romeno di Bucarest, Centro del Libro di Bucarest, Istituto Romeno di Cultura e Ricerca Umanistica di Venezia, Accademia di Romania in Roma</w:t>
      </w:r>
      <w:r w:rsidR="00CA67B1">
        <w:rPr>
          <w:rFonts w:ascii="Times New Roman" w:hAnsi="Times New Roman" w:cs="Times New Roman"/>
          <w:lang w:val="it-IT"/>
        </w:rPr>
        <w:t>.</w:t>
      </w:r>
    </w:p>
    <w:p w:rsidR="0064740F" w:rsidRPr="007F5A7E" w:rsidRDefault="0064740F" w:rsidP="0064740F">
      <w:pPr>
        <w:ind w:firstLine="284"/>
        <w:rPr>
          <w:rFonts w:ascii="Times New Roman" w:hAnsi="Times New Roman" w:cs="Times New Roman"/>
          <w:b/>
          <w:bCs/>
          <w:lang w:val="it-IT"/>
        </w:rPr>
      </w:pPr>
    </w:p>
    <w:p w:rsidR="0064740F" w:rsidRPr="007F5A7E" w:rsidRDefault="0064740F" w:rsidP="0064740F">
      <w:pPr>
        <w:rPr>
          <w:rFonts w:ascii="Times New Roman" w:hAnsi="Times New Roman" w:cs="Times New Roman"/>
          <w:spacing w:val="-10"/>
          <w:lang w:val="it-IT"/>
        </w:rPr>
      </w:pPr>
      <w:r w:rsidRPr="007F5A7E">
        <w:rPr>
          <w:rFonts w:ascii="Times New Roman" w:hAnsi="Times New Roman" w:cs="Times New Roman"/>
          <w:b/>
          <w:bCs/>
          <w:lang w:val="it-IT"/>
        </w:rPr>
        <w:t>Partner:</w:t>
      </w:r>
      <w:r w:rsidRPr="007F5A7E">
        <w:rPr>
          <w:rFonts w:ascii="Times New Roman" w:hAnsi="Times New Roman" w:cs="Times New Roman"/>
          <w:lang w:val="it-IT"/>
        </w:rPr>
        <w:t xml:space="preserve"> Salone Internazionale del Libro di Torino, Fondazione Circolo dei Lettori di Torino, Associazione Torino: La città del Libro e Libreria Libris di </w:t>
      </w:r>
      <w:proofErr w:type="spellStart"/>
      <w:r w:rsidRPr="007F5A7E">
        <w:rPr>
          <w:rFonts w:ascii="Times New Roman" w:hAnsi="Times New Roman" w:cs="Times New Roman"/>
          <w:spacing w:val="-10"/>
          <w:lang w:val="it-IT"/>
        </w:rPr>
        <w:t>Brașov</w:t>
      </w:r>
      <w:proofErr w:type="spellEnd"/>
      <w:r w:rsidR="00CA67B1">
        <w:rPr>
          <w:rFonts w:ascii="Times New Roman" w:hAnsi="Times New Roman" w:cs="Times New Roman"/>
          <w:spacing w:val="-10"/>
          <w:lang w:val="it-IT"/>
        </w:rPr>
        <w:t>.</w:t>
      </w:r>
    </w:p>
    <w:p w:rsidR="0064740F" w:rsidRPr="007F5A7E" w:rsidRDefault="0064740F" w:rsidP="0064740F">
      <w:pPr>
        <w:rPr>
          <w:rFonts w:ascii="Times New Roman" w:hAnsi="Times New Roman" w:cs="Times New Roman"/>
          <w:spacing w:val="-10"/>
          <w:lang w:val="it-IT"/>
        </w:rPr>
      </w:pPr>
    </w:p>
    <w:p w:rsidR="0064740F" w:rsidRPr="007F5A7E" w:rsidRDefault="0064740F" w:rsidP="0064740F">
      <w:pPr>
        <w:rPr>
          <w:rFonts w:ascii="Times New Roman" w:hAnsi="Times New Roman" w:cs="Times New Roman"/>
          <w:b/>
          <w:bCs/>
          <w:lang w:val="it-IT"/>
        </w:rPr>
      </w:pPr>
      <w:r w:rsidRPr="007F5A7E">
        <w:rPr>
          <w:rFonts w:ascii="Times New Roman" w:hAnsi="Times New Roman" w:cs="Times New Roman"/>
          <w:b/>
          <w:bCs/>
          <w:lang w:val="it-IT"/>
        </w:rPr>
        <w:t xml:space="preserve">Patrocini: </w:t>
      </w:r>
      <w:r w:rsidRPr="007F5A7E">
        <w:rPr>
          <w:rFonts w:ascii="Times New Roman" w:hAnsi="Times New Roman" w:cs="Times New Roman"/>
          <w:lang w:val="it-IT"/>
        </w:rPr>
        <w:t>Ambasciata di Romania in Italia, Rappresentanza della Commissione Europea in Italia e Consolato Generale di Romania a Torino</w:t>
      </w:r>
      <w:r w:rsidR="00CA67B1">
        <w:rPr>
          <w:rFonts w:ascii="Times New Roman" w:hAnsi="Times New Roman" w:cs="Times New Roman"/>
          <w:lang w:val="it-IT"/>
        </w:rPr>
        <w:t>.</w:t>
      </w:r>
    </w:p>
    <w:p w:rsidR="0064740F" w:rsidRPr="007F5A7E" w:rsidRDefault="0064740F" w:rsidP="0064740F">
      <w:pPr>
        <w:ind w:firstLine="284"/>
        <w:rPr>
          <w:rFonts w:ascii="Times New Roman" w:hAnsi="Times New Roman" w:cs="Times New Roman"/>
          <w:lang w:val="it-IT"/>
        </w:rPr>
      </w:pPr>
    </w:p>
    <w:p w:rsidR="008E5645" w:rsidRPr="007F5A7E" w:rsidRDefault="008E5645" w:rsidP="0064740F">
      <w:pPr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b/>
          <w:bCs/>
          <w:lang w:val="it-IT"/>
        </w:rPr>
        <w:t>Media partner:</w:t>
      </w:r>
      <w:r w:rsidRPr="007F5A7E">
        <w:rPr>
          <w:rFonts w:ascii="Times New Roman" w:hAnsi="Times New Roman" w:cs="Times New Roman"/>
          <w:lang w:val="it-IT"/>
        </w:rPr>
        <w:t xml:space="preserve"> Radio Torino International, </w:t>
      </w:r>
      <w:r w:rsidR="0064740F" w:rsidRPr="007F5A7E">
        <w:rPr>
          <w:rFonts w:ascii="Times New Roman" w:hAnsi="Times New Roman" w:cs="Times New Roman"/>
          <w:lang w:val="it-IT"/>
        </w:rPr>
        <w:t xml:space="preserve">Radio Romania, </w:t>
      </w:r>
      <w:r w:rsidR="00CA67B1">
        <w:rPr>
          <w:rFonts w:ascii="Times New Roman" w:hAnsi="Times New Roman" w:cs="Times New Roman"/>
          <w:lang w:val="it-IT"/>
        </w:rPr>
        <w:t>“</w:t>
      </w:r>
      <w:proofErr w:type="spellStart"/>
      <w:r w:rsidR="0064740F" w:rsidRPr="007F5A7E">
        <w:rPr>
          <w:rFonts w:ascii="Times New Roman" w:hAnsi="Times New Roman" w:cs="Times New Roman"/>
          <w:lang w:val="it-IT"/>
        </w:rPr>
        <w:t>Observator</w:t>
      </w:r>
      <w:proofErr w:type="spellEnd"/>
      <w:r w:rsidR="0064740F" w:rsidRPr="007F5A7E">
        <w:rPr>
          <w:rFonts w:ascii="Times New Roman" w:hAnsi="Times New Roman" w:cs="Times New Roman"/>
          <w:lang w:val="it-IT"/>
        </w:rPr>
        <w:t xml:space="preserve"> Cultural</w:t>
      </w:r>
      <w:r w:rsidR="00CA67B1">
        <w:rPr>
          <w:rFonts w:ascii="Times New Roman" w:hAnsi="Times New Roman" w:cs="Times New Roman"/>
          <w:lang w:val="it-IT"/>
        </w:rPr>
        <w:t>”</w:t>
      </w:r>
      <w:r w:rsidR="0064740F" w:rsidRPr="007F5A7E">
        <w:rPr>
          <w:rFonts w:ascii="Times New Roman" w:hAnsi="Times New Roman" w:cs="Times New Roman"/>
          <w:lang w:val="it-IT"/>
        </w:rPr>
        <w:t xml:space="preserve"> e </w:t>
      </w:r>
      <w:r w:rsidRPr="007F5A7E">
        <w:rPr>
          <w:rFonts w:ascii="Times New Roman" w:hAnsi="Times New Roman" w:cs="Times New Roman"/>
          <w:lang w:val="it-IT"/>
        </w:rPr>
        <w:t>la rivista bilingue “</w:t>
      </w:r>
      <w:r w:rsidR="0064740F" w:rsidRPr="007F5A7E">
        <w:rPr>
          <w:rFonts w:ascii="Times New Roman" w:hAnsi="Times New Roman" w:cs="Times New Roman"/>
          <w:lang w:val="it-IT"/>
        </w:rPr>
        <w:t>Orizzonti C</w:t>
      </w:r>
      <w:r w:rsidRPr="007F5A7E">
        <w:rPr>
          <w:rFonts w:ascii="Times New Roman" w:hAnsi="Times New Roman" w:cs="Times New Roman"/>
          <w:lang w:val="it-IT"/>
        </w:rPr>
        <w:t>ulturali italo-romeni”</w:t>
      </w:r>
      <w:r w:rsidR="00CA67B1">
        <w:rPr>
          <w:rFonts w:ascii="Times New Roman" w:hAnsi="Times New Roman" w:cs="Times New Roman"/>
          <w:lang w:val="it-IT"/>
        </w:rPr>
        <w:t>.</w:t>
      </w:r>
    </w:p>
    <w:p w:rsidR="008E5645" w:rsidRPr="007F5A7E" w:rsidRDefault="008E5645" w:rsidP="0064740F">
      <w:pPr>
        <w:jc w:val="both"/>
        <w:rPr>
          <w:rFonts w:ascii="Times New Roman" w:hAnsi="Times New Roman" w:cs="Times New Roman"/>
          <w:color w:val="000000"/>
          <w:lang w:val="it-IT" w:eastAsia="it-IT" w:bidi="he-IL"/>
        </w:rPr>
      </w:pPr>
    </w:p>
    <w:p w:rsidR="00EB6195" w:rsidRPr="007F5A7E" w:rsidRDefault="00EB6195" w:rsidP="00EB6195">
      <w:pPr>
        <w:spacing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222222"/>
          <w:lang w:val="it-IT"/>
        </w:rPr>
      </w:pPr>
    </w:p>
    <w:p w:rsidR="008E5645" w:rsidRPr="007F5A7E" w:rsidRDefault="00EB6195" w:rsidP="008E56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b/>
          <w:bCs/>
          <w:lang w:val="it-IT"/>
        </w:rPr>
        <w:t>ACCADEMIA DI ROMANIA IN ROMA</w:t>
      </w:r>
    </w:p>
    <w:p w:rsidR="008E5645" w:rsidRPr="007F5A7E" w:rsidRDefault="00EB6195" w:rsidP="008E56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lang w:val="it-IT"/>
        </w:rPr>
        <w:t xml:space="preserve">Tel. +39.06.3201594; e-mail: </w:t>
      </w:r>
      <w:hyperlink r:id="rId8" w:history="1">
        <w:r w:rsidRPr="007F5A7E">
          <w:rPr>
            <w:rStyle w:val="Hyperlink"/>
            <w:rFonts w:ascii="Times New Roman" w:hAnsi="Times New Roman" w:cs="Times New Roman"/>
            <w:lang w:val="it-IT"/>
          </w:rPr>
          <w:t>accadromania@accadromania.it</w:t>
        </w:r>
      </w:hyperlink>
      <w:r w:rsidR="008E5645" w:rsidRPr="007F5A7E">
        <w:rPr>
          <w:rFonts w:ascii="Times New Roman" w:hAnsi="Times New Roman" w:cs="Times New Roman"/>
          <w:b/>
          <w:bCs/>
          <w:color w:val="000000"/>
          <w:lang w:val="it-IT" w:eastAsia="it-IT" w:bidi="he-IL"/>
        </w:rPr>
        <w:t xml:space="preserve"> </w:t>
      </w:r>
    </w:p>
    <w:p w:rsidR="008E5645" w:rsidRPr="007F5A7E" w:rsidRDefault="008E5645" w:rsidP="008E5645">
      <w:pPr>
        <w:jc w:val="both"/>
        <w:rPr>
          <w:rFonts w:ascii="Times New Roman" w:hAnsi="Times New Roman" w:cs="Times New Roman"/>
          <w:b/>
          <w:bCs/>
          <w:color w:val="000000"/>
          <w:lang w:val="it-IT" w:eastAsia="it-IT" w:bidi="he-IL"/>
        </w:rPr>
      </w:pPr>
    </w:p>
    <w:p w:rsidR="008E5645" w:rsidRPr="007F5A7E" w:rsidRDefault="008E5645" w:rsidP="008E5645">
      <w:pPr>
        <w:jc w:val="both"/>
        <w:rPr>
          <w:rFonts w:ascii="Times New Roman" w:hAnsi="Times New Roman" w:cs="Times New Roman"/>
          <w:lang w:val="it-IT"/>
        </w:rPr>
      </w:pPr>
      <w:r w:rsidRPr="007F5A7E">
        <w:rPr>
          <w:rFonts w:ascii="Times New Roman" w:hAnsi="Times New Roman" w:cs="Times New Roman"/>
          <w:b/>
          <w:bCs/>
          <w:color w:val="000000"/>
          <w:lang w:val="it-IT" w:eastAsia="it-IT" w:bidi="he-IL"/>
        </w:rPr>
        <w:t>ISTITUTO ROMENO DI CULTURA E RICERCA UMANISTICA DI VENEZIA</w:t>
      </w:r>
    </w:p>
    <w:p w:rsidR="008E5645" w:rsidRPr="007F5A7E" w:rsidRDefault="008E5645" w:rsidP="008E5645">
      <w:pPr>
        <w:jc w:val="both"/>
        <w:rPr>
          <w:rFonts w:ascii="Times New Roman" w:hAnsi="Times New Roman" w:cs="Times New Roman"/>
          <w:lang w:val="it-IT" w:eastAsia="it-IT" w:bidi="he-IL"/>
        </w:rPr>
      </w:pPr>
      <w:r w:rsidRPr="007F5A7E">
        <w:rPr>
          <w:rFonts w:ascii="Times New Roman" w:hAnsi="Times New Roman" w:cs="Times New Roman"/>
          <w:color w:val="000000"/>
          <w:lang w:val="it-IT" w:eastAsia="it-IT" w:bidi="he-IL"/>
        </w:rPr>
        <w:t xml:space="preserve">Tel. +39.041.5242309; e-mail: </w:t>
      </w:r>
      <w:hyperlink r:id="rId9" w:history="1">
        <w:r w:rsidRPr="007F5A7E">
          <w:rPr>
            <w:rStyle w:val="Hyperlink"/>
            <w:rFonts w:ascii="Times New Roman" w:hAnsi="Times New Roman" w:cs="Times New Roman"/>
            <w:lang w:val="it-IT" w:eastAsia="it-IT" w:bidi="he-IL"/>
          </w:rPr>
          <w:t>istiorga@tin.it</w:t>
        </w:r>
      </w:hyperlink>
      <w:r w:rsidRPr="007F5A7E">
        <w:rPr>
          <w:rFonts w:ascii="Times New Roman" w:hAnsi="Times New Roman" w:cs="Times New Roman"/>
          <w:color w:val="000000"/>
          <w:lang w:val="it-IT" w:eastAsia="it-IT" w:bidi="he-IL"/>
        </w:rPr>
        <w:t xml:space="preserve"> </w:t>
      </w:r>
      <w:r w:rsidRPr="007F5A7E">
        <w:rPr>
          <w:rFonts w:ascii="Times New Roman" w:hAnsi="Times New Roman" w:cs="Times New Roman"/>
          <w:lang w:val="it-IT" w:eastAsia="it-IT" w:bidi="he-IL"/>
        </w:rPr>
        <w:t xml:space="preserve"> </w:t>
      </w:r>
    </w:p>
    <w:p w:rsidR="00B04B0A" w:rsidRPr="007F5A7E" w:rsidRDefault="00B04B0A" w:rsidP="002E374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it-IT"/>
        </w:rPr>
      </w:pPr>
    </w:p>
    <w:sectPr w:rsidR="00B04B0A" w:rsidRPr="007F5A7E" w:rsidSect="00A0634A">
      <w:headerReference w:type="default" r:id="rId10"/>
      <w:pgSz w:w="11900" w:h="16840"/>
      <w:pgMar w:top="1247" w:right="1247" w:bottom="709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73" w:rsidRDefault="005E7973" w:rsidP="00B347C4">
      <w:r>
        <w:separator/>
      </w:r>
    </w:p>
  </w:endnote>
  <w:endnote w:type="continuationSeparator" w:id="0">
    <w:p w:rsidR="005E7973" w:rsidRDefault="005E7973" w:rsidP="00B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73" w:rsidRDefault="005E7973" w:rsidP="00B347C4">
      <w:r>
        <w:separator/>
      </w:r>
    </w:p>
  </w:footnote>
  <w:footnote w:type="continuationSeparator" w:id="0">
    <w:p w:rsidR="005E7973" w:rsidRDefault="005E7973" w:rsidP="00B3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5E7973" w:rsidTr="006346F2">
      <w:trPr>
        <w:trHeight w:val="1544"/>
      </w:trPr>
      <w:tc>
        <w:tcPr>
          <w:tcW w:w="2385" w:type="dxa"/>
          <w:vAlign w:val="center"/>
          <w:hideMark/>
        </w:tcPr>
        <w:p w:rsidR="005E7973" w:rsidRDefault="005E7973" w:rsidP="00B347C4">
          <w:pPr>
            <w:tabs>
              <w:tab w:val="center" w:pos="4819"/>
              <w:tab w:val="right" w:pos="9638"/>
            </w:tabs>
            <w:jc w:val="both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:rsidR="005E7973" w:rsidRPr="00B347C4" w:rsidRDefault="005E7973" w:rsidP="00B347C4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-115570</wp:posOffset>
                </wp:positionV>
                <wp:extent cx="1390650" cy="741045"/>
                <wp:effectExtent l="0" t="0" r="0" b="1905"/>
                <wp:wrapNone/>
                <wp:docPr id="5" name="Picture 5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:rsidR="005E7973" w:rsidRPr="00B347C4" w:rsidRDefault="005E7973" w:rsidP="00B347C4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:rsidR="005E7973" w:rsidRPr="00B347C4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:rsidR="005E7973" w:rsidRPr="00B347C4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:rsidR="005E7973" w:rsidRDefault="005E7973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:rsidR="005E7973" w:rsidRDefault="002E758D" w:rsidP="00B347C4">
          <w:pPr>
            <w:ind w:left="230" w:hanging="230"/>
            <w:jc w:val="both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szCs w:val="22"/>
              <w:lang w:val="ro-RO"/>
            </w:rPr>
          </w:pPr>
          <w:r w:rsidRPr="00D8760D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it-IT"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162560</wp:posOffset>
                </wp:positionV>
                <wp:extent cx="1418590" cy="533400"/>
                <wp:effectExtent l="0" t="0" r="0" b="0"/>
                <wp:wrapNone/>
                <wp:docPr id="1" name="Picture 1" descr="\\WDMYCLOUD\Public\PROGRAME LUNARE 2019\Președinție UE\IT\Logo-IT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DMYCLOUD\Public\PROGRAME LUNARE 2019\Președinție UE\IT\Logo-IT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E7973" w:rsidRDefault="005E7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E1B32"/>
    <w:multiLevelType w:val="multilevel"/>
    <w:tmpl w:val="F10CF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D68"/>
    <w:multiLevelType w:val="multilevel"/>
    <w:tmpl w:val="125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5"/>
    <w:rsid w:val="00005557"/>
    <w:rsid w:val="0001060E"/>
    <w:rsid w:val="00014A8A"/>
    <w:rsid w:val="000427B0"/>
    <w:rsid w:val="00047D1C"/>
    <w:rsid w:val="00057BBE"/>
    <w:rsid w:val="00067129"/>
    <w:rsid w:val="001049BE"/>
    <w:rsid w:val="0014553D"/>
    <w:rsid w:val="00176053"/>
    <w:rsid w:val="0017775A"/>
    <w:rsid w:val="00194257"/>
    <w:rsid w:val="001950BF"/>
    <w:rsid w:val="001F4198"/>
    <w:rsid w:val="0020280E"/>
    <w:rsid w:val="00280F7E"/>
    <w:rsid w:val="002C65D7"/>
    <w:rsid w:val="002E3740"/>
    <w:rsid w:val="002E758D"/>
    <w:rsid w:val="00381F26"/>
    <w:rsid w:val="003D01A7"/>
    <w:rsid w:val="00433456"/>
    <w:rsid w:val="00443F42"/>
    <w:rsid w:val="004757B9"/>
    <w:rsid w:val="004879E4"/>
    <w:rsid w:val="00491F05"/>
    <w:rsid w:val="004A37F1"/>
    <w:rsid w:val="004C628A"/>
    <w:rsid w:val="004C770B"/>
    <w:rsid w:val="004D2B8D"/>
    <w:rsid w:val="00510CA6"/>
    <w:rsid w:val="00590579"/>
    <w:rsid w:val="005D4693"/>
    <w:rsid w:val="005E0960"/>
    <w:rsid w:val="005E0D5E"/>
    <w:rsid w:val="005E48E3"/>
    <w:rsid w:val="005E67D9"/>
    <w:rsid w:val="005E7973"/>
    <w:rsid w:val="00603C16"/>
    <w:rsid w:val="00620B51"/>
    <w:rsid w:val="006346F2"/>
    <w:rsid w:val="0064740F"/>
    <w:rsid w:val="006646FC"/>
    <w:rsid w:val="00691B1C"/>
    <w:rsid w:val="0069655A"/>
    <w:rsid w:val="006C2D81"/>
    <w:rsid w:val="00703D9B"/>
    <w:rsid w:val="00716681"/>
    <w:rsid w:val="00794EF5"/>
    <w:rsid w:val="007B495C"/>
    <w:rsid w:val="007E1644"/>
    <w:rsid w:val="007E2526"/>
    <w:rsid w:val="007F090D"/>
    <w:rsid w:val="007F47C5"/>
    <w:rsid w:val="007F5A7E"/>
    <w:rsid w:val="00844105"/>
    <w:rsid w:val="008451F4"/>
    <w:rsid w:val="008844FA"/>
    <w:rsid w:val="00887F2A"/>
    <w:rsid w:val="008A12DF"/>
    <w:rsid w:val="008A3770"/>
    <w:rsid w:val="008E4489"/>
    <w:rsid w:val="008E5645"/>
    <w:rsid w:val="009D420F"/>
    <w:rsid w:val="009D47CD"/>
    <w:rsid w:val="009F2E9C"/>
    <w:rsid w:val="00A0634A"/>
    <w:rsid w:val="00A320F4"/>
    <w:rsid w:val="00A331E8"/>
    <w:rsid w:val="00A3327B"/>
    <w:rsid w:val="00A35864"/>
    <w:rsid w:val="00A360B2"/>
    <w:rsid w:val="00A4362C"/>
    <w:rsid w:val="00A54A10"/>
    <w:rsid w:val="00A979D2"/>
    <w:rsid w:val="00AC2673"/>
    <w:rsid w:val="00AD32EC"/>
    <w:rsid w:val="00AE3F7E"/>
    <w:rsid w:val="00AF067F"/>
    <w:rsid w:val="00B04B0A"/>
    <w:rsid w:val="00B347C4"/>
    <w:rsid w:val="00B667EF"/>
    <w:rsid w:val="00BB16B5"/>
    <w:rsid w:val="00BB1983"/>
    <w:rsid w:val="00BB5BDA"/>
    <w:rsid w:val="00BE0072"/>
    <w:rsid w:val="00BE10B2"/>
    <w:rsid w:val="00C15562"/>
    <w:rsid w:val="00C74E83"/>
    <w:rsid w:val="00CA67B1"/>
    <w:rsid w:val="00CB5927"/>
    <w:rsid w:val="00D02A05"/>
    <w:rsid w:val="00E27115"/>
    <w:rsid w:val="00E31234"/>
    <w:rsid w:val="00E53C02"/>
    <w:rsid w:val="00E56447"/>
    <w:rsid w:val="00E75B86"/>
    <w:rsid w:val="00E774FA"/>
    <w:rsid w:val="00EA38D6"/>
    <w:rsid w:val="00EA5BD6"/>
    <w:rsid w:val="00EB6195"/>
    <w:rsid w:val="00EC633E"/>
    <w:rsid w:val="00EF3413"/>
    <w:rsid w:val="00F03D2E"/>
    <w:rsid w:val="00F06E8F"/>
    <w:rsid w:val="00F1089C"/>
    <w:rsid w:val="00F1421F"/>
    <w:rsid w:val="00F9077F"/>
    <w:rsid w:val="00FB03B7"/>
    <w:rsid w:val="00FB6C2B"/>
    <w:rsid w:val="00FB7E1A"/>
    <w:rsid w:val="00FC1B02"/>
    <w:rsid w:val="00FC1D10"/>
    <w:rsid w:val="00FD00FF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docId w15:val="{A9322FF6-0AEF-4712-B0E4-CA2D7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562"/>
  </w:style>
  <w:style w:type="paragraph" w:styleId="Heading2">
    <w:name w:val="heading 2"/>
    <w:basedOn w:val="Normal"/>
    <w:link w:val="Heading2Char"/>
    <w:uiPriority w:val="9"/>
    <w:qFormat/>
    <w:rsid w:val="005E79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427236927msonormal">
    <w:name w:val="yiv7427236927msonormal"/>
    <w:basedOn w:val="Normal"/>
    <w:rsid w:val="00D02A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iv3171407975msonormal">
    <w:name w:val="yiv3171407975msonormal"/>
    <w:basedOn w:val="Normal"/>
    <w:rsid w:val="00E564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dp4c9119bbyiv7427236927msonormal">
    <w:name w:val="ydp4c9119bbyiv7427236927msonormal"/>
    <w:basedOn w:val="Normal"/>
    <w:rsid w:val="00510C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0C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styleId="ListParagraph">
    <w:name w:val="List Paragraph"/>
    <w:basedOn w:val="Normal"/>
    <w:uiPriority w:val="34"/>
    <w:qFormat/>
    <w:rsid w:val="00E271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280E"/>
    <w:rPr>
      <w:i/>
      <w:iCs/>
    </w:rPr>
  </w:style>
  <w:style w:type="character" w:styleId="Strong">
    <w:name w:val="Strong"/>
    <w:basedOn w:val="DefaultParagraphFont"/>
    <w:uiPriority w:val="22"/>
    <w:qFormat/>
    <w:rsid w:val="008A3770"/>
    <w:rPr>
      <w:b/>
      <w:bCs/>
    </w:rPr>
  </w:style>
  <w:style w:type="paragraph" w:styleId="NormalWeb">
    <w:name w:val="Normal (Web)"/>
    <w:basedOn w:val="Normal"/>
    <w:uiPriority w:val="99"/>
    <w:unhideWhenUsed/>
    <w:rsid w:val="00A979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E79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BDA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8E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2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34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7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2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59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2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73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4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adromania@accadrom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tiorga@tin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289D14-10AF-479F-8E0F-720E21E7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Mihai_Stan</cp:lastModifiedBy>
  <cp:revision>33</cp:revision>
  <cp:lastPrinted>2018-06-18T09:12:00Z</cp:lastPrinted>
  <dcterms:created xsi:type="dcterms:W3CDTF">2018-10-19T10:31:00Z</dcterms:created>
  <dcterms:modified xsi:type="dcterms:W3CDTF">2019-04-25T08:01:00Z</dcterms:modified>
</cp:coreProperties>
</file>