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0E" w:rsidRPr="00765D66" w:rsidRDefault="00F72C0E" w:rsidP="00F72C0E">
      <w:pPr>
        <w:jc w:val="center"/>
        <w:rPr>
          <w:b/>
          <w:sz w:val="24"/>
          <w:szCs w:val="24"/>
          <w:lang w:val="it-IT"/>
        </w:rPr>
      </w:pPr>
      <w:r w:rsidRPr="00765D66">
        <w:rPr>
          <w:b/>
          <w:sz w:val="24"/>
          <w:szCs w:val="24"/>
          <w:lang w:val="it-IT"/>
        </w:rPr>
        <w:t>COMUNICATO STAMPA</w:t>
      </w:r>
    </w:p>
    <w:p w:rsidR="00F72C0E" w:rsidRPr="00765D66" w:rsidRDefault="00F72C0E" w:rsidP="00F72C0E">
      <w:pPr>
        <w:jc w:val="center"/>
        <w:rPr>
          <w:b/>
          <w:sz w:val="24"/>
          <w:szCs w:val="24"/>
          <w:lang w:val="it-IT"/>
        </w:rPr>
      </w:pPr>
      <w:r w:rsidRPr="00765D66">
        <w:rPr>
          <w:b/>
          <w:sz w:val="24"/>
          <w:szCs w:val="24"/>
          <w:lang w:val="it-IT"/>
        </w:rPr>
        <w:t xml:space="preserve">Tournée </w:t>
      </w:r>
      <w:r w:rsidR="00CE4DB6" w:rsidRPr="00765D66">
        <w:rPr>
          <w:b/>
          <w:sz w:val="24"/>
          <w:szCs w:val="24"/>
          <w:lang w:val="it-IT"/>
        </w:rPr>
        <w:t xml:space="preserve">dello scrittore </w:t>
      </w:r>
      <w:r w:rsidRPr="00765D66">
        <w:rPr>
          <w:b/>
          <w:sz w:val="24"/>
          <w:szCs w:val="24"/>
          <w:lang w:val="it-IT"/>
        </w:rPr>
        <w:t xml:space="preserve">Norman Manea in Italia </w:t>
      </w:r>
    </w:p>
    <w:p w:rsidR="00F72C0E" w:rsidRPr="00765D66" w:rsidRDefault="00911E64" w:rsidP="00F72C0E">
      <w:pPr>
        <w:jc w:val="center"/>
        <w:rPr>
          <w:b/>
          <w:sz w:val="24"/>
          <w:szCs w:val="24"/>
          <w:lang w:val="it-IT"/>
        </w:rPr>
      </w:pPr>
      <w:r w:rsidRPr="00765D66">
        <w:rPr>
          <w:b/>
          <w:sz w:val="24"/>
          <w:szCs w:val="24"/>
          <w:lang w:val="it-IT"/>
        </w:rPr>
        <w:t>13–</w:t>
      </w:r>
      <w:r w:rsidR="00F72C0E" w:rsidRPr="00765D66">
        <w:rPr>
          <w:b/>
          <w:sz w:val="24"/>
          <w:szCs w:val="24"/>
          <w:lang w:val="it-IT"/>
        </w:rPr>
        <w:t>19 settembre 2017</w:t>
      </w:r>
    </w:p>
    <w:p w:rsidR="00F72C0E" w:rsidRPr="00765D66" w:rsidRDefault="00F72C0E" w:rsidP="00F72C0E">
      <w:pPr>
        <w:ind w:firstLine="567"/>
        <w:jc w:val="both"/>
        <w:rPr>
          <w:iCs/>
          <w:sz w:val="24"/>
          <w:szCs w:val="24"/>
          <w:shd w:val="clear" w:color="auto" w:fill="FFFFFF"/>
          <w:lang w:val="it-IT"/>
        </w:rPr>
      </w:pPr>
    </w:p>
    <w:p w:rsidR="00F72C0E" w:rsidRPr="00765D66" w:rsidRDefault="002C2202" w:rsidP="0092076D">
      <w:pPr>
        <w:ind w:firstLine="567"/>
        <w:jc w:val="both"/>
        <w:rPr>
          <w:sz w:val="24"/>
          <w:szCs w:val="24"/>
          <w:lang w:val="it-IT"/>
        </w:rPr>
      </w:pPr>
      <w:r w:rsidRPr="00765D66">
        <w:rPr>
          <w:iCs/>
          <w:sz w:val="24"/>
          <w:szCs w:val="24"/>
          <w:shd w:val="clear" w:color="auto" w:fill="FFFFFF"/>
          <w:lang w:val="it-IT"/>
        </w:rPr>
        <w:t>In occasione della pubblicazione dell’ultimo libro dello scritt</w:t>
      </w:r>
      <w:r w:rsidR="00DF0DD7" w:rsidRPr="00765D66">
        <w:rPr>
          <w:iCs/>
          <w:sz w:val="24"/>
          <w:szCs w:val="24"/>
          <w:shd w:val="clear" w:color="auto" w:fill="FFFFFF"/>
          <w:lang w:val="it-IT"/>
        </w:rPr>
        <w:t>ore romeno</w:t>
      </w:r>
      <w:r w:rsidR="00B3357A" w:rsidRPr="00765D66">
        <w:rPr>
          <w:iCs/>
          <w:sz w:val="24"/>
          <w:szCs w:val="24"/>
          <w:shd w:val="clear" w:color="auto" w:fill="FFFFFF"/>
          <w:lang w:val="it-IT"/>
        </w:rPr>
        <w:t>–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americano Norman Manea tradotto in italiano: </w:t>
      </w:r>
      <w:r w:rsidRPr="00765D66">
        <w:rPr>
          <w:i/>
          <w:iCs/>
          <w:sz w:val="24"/>
          <w:szCs w:val="24"/>
          <w:shd w:val="clear" w:color="auto" w:fill="FFFFFF"/>
          <w:lang w:val="it-IT"/>
        </w:rPr>
        <w:t>Corriere dell’Est</w:t>
      </w:r>
      <w:r w:rsidR="0092076D" w:rsidRPr="00765D66">
        <w:rPr>
          <w:i/>
          <w:iCs/>
          <w:sz w:val="24"/>
          <w:szCs w:val="24"/>
          <w:shd w:val="clear" w:color="auto" w:fill="FFFFFF"/>
          <w:lang w:val="it-IT"/>
        </w:rPr>
        <w:t>.</w:t>
      </w:r>
      <w:r w:rsidR="00911E64"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  <w:r w:rsidR="00911E64" w:rsidRPr="00765D66">
        <w:rPr>
          <w:i/>
          <w:iCs/>
          <w:sz w:val="24"/>
          <w:szCs w:val="24"/>
          <w:shd w:val="clear" w:color="auto" w:fill="FFFFFF"/>
          <w:lang w:val="it-IT"/>
        </w:rPr>
        <w:t>D</w:t>
      </w:r>
      <w:r w:rsidRPr="00765D66">
        <w:rPr>
          <w:i/>
          <w:iCs/>
          <w:sz w:val="24"/>
          <w:szCs w:val="24"/>
          <w:shd w:val="clear" w:color="auto" w:fill="FFFFFF"/>
          <w:lang w:val="it-IT"/>
        </w:rPr>
        <w:t>ia</w:t>
      </w:r>
      <w:r w:rsidR="00A07272" w:rsidRPr="00765D66">
        <w:rPr>
          <w:i/>
          <w:iCs/>
          <w:sz w:val="24"/>
          <w:szCs w:val="24"/>
          <w:shd w:val="clear" w:color="auto" w:fill="FFFFFF"/>
          <w:lang w:val="it-IT"/>
        </w:rPr>
        <w:t>logo con Edward Kanterian</w:t>
      </w:r>
      <w:r w:rsidR="00A07272" w:rsidRPr="00765D66">
        <w:rPr>
          <w:iCs/>
          <w:sz w:val="24"/>
          <w:szCs w:val="24"/>
          <w:shd w:val="clear" w:color="auto" w:fill="FFFFFF"/>
          <w:lang w:val="it-IT"/>
        </w:rPr>
        <w:t>, traduzione</w:t>
      </w:r>
      <w:r w:rsidR="0092076D" w:rsidRPr="00765D66">
        <w:rPr>
          <w:iCs/>
          <w:sz w:val="24"/>
          <w:szCs w:val="24"/>
          <w:shd w:val="clear" w:color="auto" w:fill="FFFFFF"/>
          <w:lang w:val="it-IT"/>
        </w:rPr>
        <w:t xml:space="preserve"> di Anita Bernacchia (</w:t>
      </w:r>
      <w:r w:rsidRPr="00765D66">
        <w:rPr>
          <w:iCs/>
          <w:sz w:val="24"/>
          <w:szCs w:val="24"/>
          <w:shd w:val="clear" w:color="auto" w:fill="FFFFFF"/>
          <w:lang w:val="it-IT"/>
        </w:rPr>
        <w:t>Il Saggiatore, Milano, 2017), l’Istituto Romeno di Cultura e Ricerca Umanistica</w:t>
      </w:r>
      <w:r w:rsidR="00DF0DD7" w:rsidRPr="00765D66">
        <w:rPr>
          <w:iCs/>
          <w:sz w:val="24"/>
          <w:szCs w:val="24"/>
          <w:shd w:val="clear" w:color="auto" w:fill="FFFFFF"/>
          <w:lang w:val="it-IT"/>
        </w:rPr>
        <w:t xml:space="preserve">, </w:t>
      </w:r>
      <w:r w:rsidR="0092076D" w:rsidRPr="00765D66">
        <w:rPr>
          <w:iCs/>
          <w:sz w:val="24"/>
          <w:szCs w:val="24"/>
          <w:shd w:val="clear" w:color="auto" w:fill="FFFFFF"/>
          <w:lang w:val="it-IT"/>
        </w:rPr>
        <w:t xml:space="preserve">in partenariato </w:t>
      </w:r>
      <w:r w:rsidR="00DF0DD7" w:rsidRPr="00765D66">
        <w:rPr>
          <w:iCs/>
          <w:sz w:val="24"/>
          <w:szCs w:val="24"/>
          <w:shd w:val="clear" w:color="auto" w:fill="FFFFFF"/>
          <w:lang w:val="it-IT"/>
        </w:rPr>
        <w:t xml:space="preserve">con </w:t>
      </w:r>
      <w:r w:rsidR="00DF0DD7" w:rsidRPr="00765D66">
        <w:rPr>
          <w:sz w:val="24"/>
          <w:szCs w:val="24"/>
          <w:lang w:val="it-IT"/>
        </w:rPr>
        <w:t>l’Università Ca’ Foscari di Venezia, Writers in conversation (VE),</w:t>
      </w:r>
      <w:r w:rsidR="00A07272" w:rsidRPr="00765D66">
        <w:rPr>
          <w:sz w:val="24"/>
          <w:szCs w:val="24"/>
          <w:lang w:val="it-IT"/>
        </w:rPr>
        <w:t xml:space="preserve"> il</w:t>
      </w:r>
      <w:r w:rsidR="00DF0DD7" w:rsidRPr="00765D66">
        <w:rPr>
          <w:sz w:val="24"/>
          <w:szCs w:val="24"/>
          <w:lang w:val="it-IT"/>
        </w:rPr>
        <w:t xml:space="preserve"> </w:t>
      </w:r>
      <w:r w:rsidR="00DF0DD7" w:rsidRPr="00765D66">
        <w:rPr>
          <w:color w:val="000000"/>
          <w:sz w:val="24"/>
          <w:szCs w:val="24"/>
          <w:shd w:val="clear" w:color="auto" w:fill="FFFFFF"/>
          <w:lang w:val="it-IT"/>
        </w:rPr>
        <w:t>Dipartimento di Studi Linguistici e Letterari dell’Università degli Studi di Padova,</w:t>
      </w:r>
      <w:r w:rsidR="00DF0DD7" w:rsidRPr="00765D66">
        <w:rPr>
          <w:sz w:val="24"/>
          <w:szCs w:val="24"/>
          <w:lang w:val="it-IT"/>
        </w:rPr>
        <w:t xml:space="preserve"> Il Circolo dei Lettori (TO), </w:t>
      </w:r>
      <w:r w:rsidR="0092076D" w:rsidRPr="00765D66">
        <w:rPr>
          <w:sz w:val="24"/>
          <w:szCs w:val="24"/>
          <w:lang w:val="it-IT"/>
        </w:rPr>
        <w:t>il Salone Internazionale del Libro di Torino, la Libreria Luxembu</w:t>
      </w:r>
      <w:r w:rsidR="00765D66">
        <w:rPr>
          <w:sz w:val="24"/>
          <w:szCs w:val="24"/>
          <w:lang w:val="it-IT"/>
        </w:rPr>
        <w:t>r</w:t>
      </w:r>
      <w:r w:rsidR="0092076D" w:rsidRPr="00765D66">
        <w:rPr>
          <w:sz w:val="24"/>
          <w:szCs w:val="24"/>
          <w:lang w:val="it-IT"/>
        </w:rPr>
        <w:t xml:space="preserve">g di Torino, </w:t>
      </w:r>
      <w:r w:rsidR="0092076D" w:rsidRPr="00765D66">
        <w:rPr>
          <w:sz w:val="24"/>
          <w:szCs w:val="24"/>
          <w:lang w:val="it-IT"/>
        </w:rPr>
        <w:t xml:space="preserve">Il Saggiatore (MI), </w:t>
      </w:r>
      <w:r w:rsidR="00A07272" w:rsidRPr="00765D66">
        <w:rPr>
          <w:sz w:val="24"/>
          <w:szCs w:val="24"/>
          <w:lang w:val="it-IT"/>
        </w:rPr>
        <w:t xml:space="preserve">la </w:t>
      </w:r>
      <w:r w:rsidR="00DF0DD7" w:rsidRPr="00765D66">
        <w:rPr>
          <w:sz w:val="24"/>
          <w:szCs w:val="24"/>
          <w:lang w:val="it-IT"/>
        </w:rPr>
        <w:t xml:space="preserve">Libreria Feltrinelli Duomo (MI), </w:t>
      </w:r>
      <w:r w:rsidR="00A07272" w:rsidRPr="00765D66">
        <w:rPr>
          <w:sz w:val="24"/>
          <w:szCs w:val="24"/>
          <w:lang w:val="it-IT"/>
        </w:rPr>
        <w:t xml:space="preserve">la </w:t>
      </w:r>
      <w:r w:rsidR="00DF0DD7" w:rsidRPr="00765D66">
        <w:rPr>
          <w:sz w:val="24"/>
          <w:szCs w:val="24"/>
          <w:lang w:val="it-IT"/>
        </w:rPr>
        <w:t>Fondazio</w:t>
      </w:r>
      <w:r w:rsidR="00A07272" w:rsidRPr="00765D66">
        <w:rPr>
          <w:sz w:val="24"/>
          <w:szCs w:val="24"/>
          <w:lang w:val="it-IT"/>
        </w:rPr>
        <w:t>ne Giangiacomo Feltrinelli (MI)</w:t>
      </w:r>
      <w:r w:rsidR="0092076D" w:rsidRPr="00765D66">
        <w:rPr>
          <w:sz w:val="24"/>
          <w:szCs w:val="24"/>
          <w:lang w:val="it-IT"/>
        </w:rPr>
        <w:t>, Centro Culturale Italo–Romeno di Milano</w:t>
      </w:r>
      <w:r w:rsidR="00DF0DD7" w:rsidRPr="00765D66">
        <w:rPr>
          <w:sz w:val="24"/>
          <w:szCs w:val="24"/>
          <w:lang w:val="it-IT"/>
        </w:rPr>
        <w:t xml:space="preserve"> e con il patrocinio di: </w:t>
      </w:r>
      <w:r w:rsidR="00DF0DD7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Ambasciata di Romania in Italia, Consolati Generali di Romania a Trieste, Torino e Milano, Regione del Veneto, Città Metropolitana di Venezia, Provincia di Padova, Comune di Venezia, Comune di Padova, </w:t>
      </w:r>
      <w:r w:rsidR="00DF0DD7" w:rsidRPr="00765D66">
        <w:rPr>
          <w:sz w:val="24"/>
          <w:szCs w:val="24"/>
          <w:lang w:val="it-IT"/>
        </w:rPr>
        <w:t xml:space="preserve">Regione Piemonte, Città </w:t>
      </w:r>
      <w:r w:rsidR="0092076D" w:rsidRPr="00765D66">
        <w:rPr>
          <w:sz w:val="24"/>
          <w:szCs w:val="24"/>
          <w:lang w:val="it-IT"/>
        </w:rPr>
        <w:t>M</w:t>
      </w:r>
      <w:r w:rsidR="00DF0DD7" w:rsidRPr="00765D66">
        <w:rPr>
          <w:sz w:val="24"/>
          <w:szCs w:val="24"/>
          <w:lang w:val="it-IT"/>
        </w:rPr>
        <w:t xml:space="preserve">etropolitana di Torino, Città di Torino, Regione Lombardia, Città </w:t>
      </w:r>
      <w:r w:rsidR="0092076D" w:rsidRPr="00765D66">
        <w:rPr>
          <w:sz w:val="24"/>
          <w:szCs w:val="24"/>
          <w:lang w:val="it-IT"/>
        </w:rPr>
        <w:t>M</w:t>
      </w:r>
      <w:r w:rsidR="00DF0DD7" w:rsidRPr="00765D66">
        <w:rPr>
          <w:sz w:val="24"/>
          <w:szCs w:val="24"/>
          <w:lang w:val="it-IT"/>
        </w:rPr>
        <w:t xml:space="preserve">etropolitana </w:t>
      </w:r>
      <w:r w:rsidR="0092076D" w:rsidRPr="00765D66">
        <w:rPr>
          <w:sz w:val="24"/>
          <w:szCs w:val="24"/>
          <w:lang w:val="it-IT"/>
        </w:rPr>
        <w:t xml:space="preserve">di </w:t>
      </w:r>
      <w:r w:rsidR="00DF0DD7" w:rsidRPr="00765D66">
        <w:rPr>
          <w:sz w:val="24"/>
          <w:szCs w:val="24"/>
          <w:lang w:val="it-IT"/>
        </w:rPr>
        <w:t>Milano, Comune di Milano</w:t>
      </w:r>
      <w:r w:rsidR="00B3357A" w:rsidRPr="00765D66">
        <w:rPr>
          <w:iCs/>
          <w:sz w:val="24"/>
          <w:szCs w:val="24"/>
          <w:shd w:val="clear" w:color="auto" w:fill="FFFFFF"/>
          <w:lang w:val="it-IT"/>
        </w:rPr>
        <w:t xml:space="preserve"> organizza </w:t>
      </w:r>
      <w:r w:rsidR="0092076D" w:rsidRPr="00765D66">
        <w:rPr>
          <w:iCs/>
          <w:sz w:val="24"/>
          <w:szCs w:val="24"/>
          <w:shd w:val="clear" w:color="auto" w:fill="FFFFFF"/>
          <w:lang w:val="it-IT"/>
        </w:rPr>
        <w:t>l</w:t>
      </w:r>
      <w:r w:rsidR="00B3357A" w:rsidRPr="00765D66">
        <w:rPr>
          <w:iCs/>
          <w:sz w:val="24"/>
          <w:szCs w:val="24"/>
          <w:shd w:val="clear" w:color="auto" w:fill="FFFFFF"/>
          <w:lang w:val="it-IT"/>
        </w:rPr>
        <w:t xml:space="preserve">a </w:t>
      </w:r>
      <w:r w:rsidR="0092076D" w:rsidRPr="00765D66">
        <w:rPr>
          <w:b/>
          <w:iCs/>
          <w:sz w:val="24"/>
          <w:szCs w:val="24"/>
          <w:shd w:val="clear" w:color="auto" w:fill="FFFFFF"/>
          <w:lang w:val="it-IT"/>
        </w:rPr>
        <w:t>T</w:t>
      </w:r>
      <w:r w:rsidR="00B3357A" w:rsidRPr="00765D66">
        <w:rPr>
          <w:b/>
          <w:iCs/>
          <w:sz w:val="24"/>
          <w:szCs w:val="24"/>
          <w:shd w:val="clear" w:color="auto" w:fill="FFFFFF"/>
          <w:lang w:val="it-IT"/>
        </w:rPr>
        <w:t>ournée</w:t>
      </w:r>
      <w:r w:rsidR="00151BAE" w:rsidRPr="00765D66">
        <w:rPr>
          <w:b/>
          <w:iCs/>
          <w:sz w:val="24"/>
          <w:szCs w:val="24"/>
          <w:shd w:val="clear" w:color="auto" w:fill="FFFFFF"/>
          <w:lang w:val="it-IT"/>
        </w:rPr>
        <w:t xml:space="preserve"> </w:t>
      </w:r>
      <w:r w:rsidR="0092076D" w:rsidRPr="00765D66">
        <w:rPr>
          <w:b/>
          <w:iCs/>
          <w:sz w:val="24"/>
          <w:szCs w:val="24"/>
          <w:shd w:val="clear" w:color="auto" w:fill="FFFFFF"/>
          <w:lang w:val="it-IT"/>
        </w:rPr>
        <w:t>dello scrittore romeno Norman Manea in Italia</w:t>
      </w:r>
      <w:r w:rsidR="0092076D"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  <w:r w:rsidR="00B3357A" w:rsidRPr="00765D66">
        <w:rPr>
          <w:iCs/>
          <w:sz w:val="24"/>
          <w:szCs w:val="24"/>
          <w:shd w:val="clear" w:color="auto" w:fill="FFFFFF"/>
          <w:lang w:val="it-IT"/>
        </w:rPr>
        <w:t>con il seguente programma: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  </w:t>
      </w:r>
    </w:p>
    <w:p w:rsidR="002C2202" w:rsidRPr="00765D66" w:rsidRDefault="002C2202" w:rsidP="00F72C0E">
      <w:pPr>
        <w:ind w:firstLine="567"/>
        <w:jc w:val="both"/>
        <w:rPr>
          <w:b/>
          <w:iCs/>
          <w:sz w:val="24"/>
          <w:szCs w:val="24"/>
          <w:shd w:val="clear" w:color="auto" w:fill="FFFFFF"/>
          <w:lang w:val="it-IT"/>
        </w:rPr>
      </w:pPr>
    </w:p>
    <w:p w:rsidR="00F035BD" w:rsidRPr="00765D66" w:rsidRDefault="00F035BD" w:rsidP="0092076D">
      <w:pPr>
        <w:jc w:val="both"/>
        <w:rPr>
          <w:b/>
          <w:iCs/>
          <w:sz w:val="24"/>
          <w:szCs w:val="24"/>
          <w:shd w:val="clear" w:color="auto" w:fill="FFFFFF"/>
          <w:lang w:val="it-IT"/>
        </w:rPr>
      </w:pPr>
      <w:r w:rsidRPr="00765D66">
        <w:rPr>
          <w:b/>
          <w:iCs/>
          <w:sz w:val="24"/>
          <w:szCs w:val="24"/>
          <w:shd w:val="clear" w:color="auto" w:fill="FFFFFF"/>
          <w:lang w:val="it-IT"/>
        </w:rPr>
        <w:t>Venezia</w:t>
      </w:r>
      <w:r w:rsidR="0092076D" w:rsidRPr="00765D66">
        <w:rPr>
          <w:b/>
          <w:iCs/>
          <w:sz w:val="24"/>
          <w:szCs w:val="24"/>
          <w:shd w:val="clear" w:color="auto" w:fill="FFFFFF"/>
          <w:lang w:val="it-IT"/>
        </w:rPr>
        <w:t xml:space="preserve">, 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>13 settembre</w:t>
      </w:r>
      <w:r w:rsidR="0092076D" w:rsidRPr="00765D66">
        <w:rPr>
          <w:b/>
          <w:iCs/>
          <w:sz w:val="24"/>
          <w:szCs w:val="24"/>
          <w:shd w:val="clear" w:color="auto" w:fill="FFFFFF"/>
          <w:lang w:val="it-IT"/>
        </w:rPr>
        <w:t xml:space="preserve"> 2017, ore 18:00</w:t>
      </w:r>
    </w:p>
    <w:p w:rsidR="0092076D" w:rsidRPr="00765D66" w:rsidRDefault="00F035BD" w:rsidP="0092076D">
      <w:pPr>
        <w:jc w:val="both"/>
        <w:rPr>
          <w:b/>
          <w:iCs/>
          <w:sz w:val="24"/>
          <w:szCs w:val="24"/>
          <w:shd w:val="clear" w:color="auto" w:fill="FFFFFF"/>
          <w:lang w:val="it-IT"/>
        </w:rPr>
      </w:pPr>
      <w:r w:rsidRPr="00765D66">
        <w:rPr>
          <w:b/>
          <w:iCs/>
          <w:sz w:val="24"/>
          <w:szCs w:val="24"/>
          <w:shd w:val="clear" w:color="auto" w:fill="FFFFFF"/>
          <w:lang w:val="it-IT"/>
        </w:rPr>
        <w:t>Auditorium Santa Margherita</w:t>
      </w:r>
      <w:r w:rsidR="0092076D" w:rsidRPr="00765D66">
        <w:rPr>
          <w:b/>
          <w:iCs/>
          <w:sz w:val="24"/>
          <w:szCs w:val="24"/>
          <w:shd w:val="clear" w:color="auto" w:fill="FFFFFF"/>
          <w:lang w:val="it-IT"/>
        </w:rPr>
        <w:t xml:space="preserve"> – 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>Campo Santa Margherita, Dorsoduro 3689</w:t>
      </w:r>
    </w:p>
    <w:p w:rsidR="0092076D" w:rsidRPr="00765D66" w:rsidRDefault="0092076D" w:rsidP="0092076D">
      <w:pPr>
        <w:jc w:val="both"/>
        <w:rPr>
          <w:i/>
          <w:iCs/>
          <w:sz w:val="24"/>
          <w:szCs w:val="24"/>
          <w:shd w:val="clear" w:color="auto" w:fill="FFFFFF"/>
          <w:lang w:val="it-IT"/>
        </w:rPr>
      </w:pPr>
      <w:r w:rsidRPr="00765D66">
        <w:rPr>
          <w:i/>
          <w:iCs/>
          <w:sz w:val="24"/>
          <w:szCs w:val="24"/>
          <w:shd w:val="clear" w:color="auto" w:fill="FFFFFF"/>
          <w:lang w:val="it-IT"/>
        </w:rPr>
        <w:t xml:space="preserve">Claudio Magris in dialogo con </w:t>
      </w:r>
      <w:r w:rsidR="00F035BD" w:rsidRPr="00765D66">
        <w:rPr>
          <w:i/>
          <w:iCs/>
          <w:sz w:val="24"/>
          <w:szCs w:val="24"/>
          <w:shd w:val="clear" w:color="auto" w:fill="FFFFFF"/>
          <w:lang w:val="it-IT"/>
        </w:rPr>
        <w:t xml:space="preserve">Norman Manea </w:t>
      </w:r>
    </w:p>
    <w:p w:rsidR="0092076D" w:rsidRPr="00765D66" w:rsidRDefault="00B3357A" w:rsidP="0092076D">
      <w:pPr>
        <w:jc w:val="both"/>
        <w:rPr>
          <w:iCs/>
          <w:sz w:val="24"/>
          <w:szCs w:val="24"/>
          <w:shd w:val="clear" w:color="auto" w:fill="FFFFFF"/>
          <w:lang w:val="it-IT"/>
        </w:rPr>
      </w:pP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L’incontro </w:t>
      </w:r>
      <w:r w:rsidR="00F035BD" w:rsidRPr="00765D66">
        <w:rPr>
          <w:iCs/>
          <w:sz w:val="24"/>
          <w:szCs w:val="24"/>
          <w:shd w:val="clear" w:color="auto" w:fill="FFFFFF"/>
          <w:lang w:val="it-IT"/>
        </w:rPr>
        <w:t>fa parte della serie “Writers in conversation”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 dell’Università Ca’ Foscari.</w:t>
      </w:r>
      <w:r w:rsidR="00F035BD"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</w:p>
    <w:p w:rsidR="003F7680" w:rsidRPr="00765D66" w:rsidRDefault="003F7680" w:rsidP="003F7680">
      <w:pPr>
        <w:jc w:val="both"/>
        <w:rPr>
          <w:iCs/>
          <w:sz w:val="24"/>
          <w:szCs w:val="24"/>
          <w:shd w:val="clear" w:color="auto" w:fill="FFFFFF"/>
          <w:lang w:val="it-IT"/>
        </w:rPr>
      </w:pP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Saluti istituzionali: 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>Flavio Gregori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, prorettore dell’Università Ca’Foscari,  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>Pia Masiero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, direttrice del </w:t>
      </w:r>
      <w:r w:rsidR="00765D66">
        <w:rPr>
          <w:iCs/>
          <w:sz w:val="24"/>
          <w:szCs w:val="24"/>
          <w:shd w:val="clear" w:color="auto" w:fill="FFFFFF"/>
          <w:lang w:val="it-IT"/>
        </w:rPr>
        <w:t xml:space="preserve">Festival </w:t>
      </w:r>
      <w:r w:rsidR="00765D66" w:rsidRPr="002927EF">
        <w:rPr>
          <w:sz w:val="24"/>
          <w:szCs w:val="24"/>
          <w:lang w:val="it-IT"/>
        </w:rPr>
        <w:t>Incroci di civiltà</w:t>
      </w:r>
      <w:r w:rsidR="00765D66"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e 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>Rudolf–Mihai Dinu</w:t>
      </w:r>
      <w:r w:rsidRPr="00765D66">
        <w:rPr>
          <w:iCs/>
          <w:sz w:val="24"/>
          <w:szCs w:val="24"/>
          <w:shd w:val="clear" w:color="auto" w:fill="FFFFFF"/>
          <w:lang w:val="it-IT"/>
        </w:rPr>
        <w:t>, direttore dell’Istituto Romeno di Cultura e Ricerca Umanistica di Venezia.</w:t>
      </w:r>
    </w:p>
    <w:p w:rsidR="0092076D" w:rsidRPr="00765D66" w:rsidRDefault="00B3357A" w:rsidP="0092076D">
      <w:pPr>
        <w:jc w:val="both"/>
        <w:rPr>
          <w:iCs/>
          <w:sz w:val="24"/>
          <w:szCs w:val="24"/>
          <w:shd w:val="clear" w:color="auto" w:fill="FFFFFF"/>
          <w:lang w:val="it-IT"/>
        </w:rPr>
      </w:pPr>
      <w:r w:rsidRPr="00765D66">
        <w:rPr>
          <w:iCs/>
          <w:sz w:val="24"/>
          <w:szCs w:val="24"/>
          <w:shd w:val="clear" w:color="auto" w:fill="FFFFFF"/>
          <w:lang w:val="it-IT"/>
        </w:rPr>
        <w:t>P</w:t>
      </w:r>
      <w:r w:rsidR="00F035BD" w:rsidRPr="00765D66">
        <w:rPr>
          <w:iCs/>
          <w:sz w:val="24"/>
          <w:szCs w:val="24"/>
          <w:shd w:val="clear" w:color="auto" w:fill="FFFFFF"/>
          <w:lang w:val="it-IT"/>
        </w:rPr>
        <w:t>artecipa</w:t>
      </w:r>
      <w:r w:rsidR="00A946C1" w:rsidRPr="00765D66">
        <w:rPr>
          <w:iCs/>
          <w:sz w:val="24"/>
          <w:szCs w:val="24"/>
          <w:shd w:val="clear" w:color="auto" w:fill="FFFFFF"/>
          <w:lang w:val="it-IT"/>
        </w:rPr>
        <w:t>no</w:t>
      </w:r>
      <w:r w:rsidR="0092076D" w:rsidRPr="00765D66">
        <w:rPr>
          <w:iCs/>
          <w:sz w:val="24"/>
          <w:szCs w:val="24"/>
          <w:shd w:val="clear" w:color="auto" w:fill="FFFFFF"/>
          <w:lang w:val="it-IT"/>
        </w:rPr>
        <w:t xml:space="preserve">: </w:t>
      </w:r>
      <w:r w:rsidR="0092076D" w:rsidRPr="00765D66">
        <w:rPr>
          <w:b/>
          <w:iCs/>
          <w:sz w:val="24"/>
          <w:szCs w:val="24"/>
          <w:shd w:val="clear" w:color="auto" w:fill="FFFFFF"/>
          <w:lang w:val="it-IT"/>
        </w:rPr>
        <w:t>Carmen Muşat</w:t>
      </w:r>
      <w:r w:rsidR="0092076D" w:rsidRPr="00765D66">
        <w:rPr>
          <w:iCs/>
          <w:sz w:val="24"/>
          <w:szCs w:val="24"/>
          <w:shd w:val="clear" w:color="auto" w:fill="FFFFFF"/>
          <w:lang w:val="it-IT"/>
        </w:rPr>
        <w:t xml:space="preserve">, </w:t>
      </w:r>
      <w:r w:rsidR="00F035BD" w:rsidRPr="00765D66">
        <w:rPr>
          <w:iCs/>
          <w:sz w:val="24"/>
          <w:szCs w:val="24"/>
          <w:shd w:val="clear" w:color="auto" w:fill="FFFFFF"/>
          <w:lang w:val="it-IT"/>
        </w:rPr>
        <w:t>critico letterario e capo-redattrice del set</w:t>
      </w:r>
      <w:r w:rsidR="00911E64" w:rsidRPr="00765D66">
        <w:rPr>
          <w:iCs/>
          <w:sz w:val="24"/>
          <w:szCs w:val="24"/>
          <w:shd w:val="clear" w:color="auto" w:fill="FFFFFF"/>
          <w:lang w:val="it-IT"/>
        </w:rPr>
        <w:t>timanale culturale “Observator C</w:t>
      </w:r>
      <w:r w:rsidR="00F035BD" w:rsidRPr="00765D66">
        <w:rPr>
          <w:iCs/>
          <w:sz w:val="24"/>
          <w:szCs w:val="24"/>
          <w:shd w:val="clear" w:color="auto" w:fill="FFFFFF"/>
          <w:lang w:val="it-IT"/>
        </w:rPr>
        <w:t>ultural”</w:t>
      </w:r>
      <w:r w:rsidR="0092076D" w:rsidRPr="00765D66">
        <w:rPr>
          <w:iCs/>
          <w:sz w:val="24"/>
          <w:szCs w:val="24"/>
          <w:shd w:val="clear" w:color="auto" w:fill="FFFFFF"/>
          <w:lang w:val="it-IT"/>
        </w:rPr>
        <w:t xml:space="preserve"> e 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>Anita Bernacchia</w:t>
      </w:r>
      <w:r w:rsidR="0092076D" w:rsidRPr="00765D66">
        <w:rPr>
          <w:iCs/>
          <w:sz w:val="24"/>
          <w:szCs w:val="24"/>
          <w:shd w:val="clear" w:color="auto" w:fill="FFFFFF"/>
          <w:lang w:val="it-IT"/>
        </w:rPr>
        <w:t>, traduttrice</w:t>
      </w:r>
      <w:r w:rsidRPr="00765D66">
        <w:rPr>
          <w:iCs/>
          <w:sz w:val="24"/>
          <w:szCs w:val="24"/>
          <w:shd w:val="clear" w:color="auto" w:fill="FFFFFF"/>
          <w:lang w:val="it-IT"/>
        </w:rPr>
        <w:t>.</w:t>
      </w:r>
      <w:r w:rsidR="00D46DEE"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</w:p>
    <w:p w:rsidR="00F035BD" w:rsidRPr="00765D66" w:rsidRDefault="00F035BD" w:rsidP="00F72C0E">
      <w:pPr>
        <w:ind w:firstLine="567"/>
        <w:jc w:val="both"/>
        <w:rPr>
          <w:iCs/>
          <w:sz w:val="24"/>
          <w:szCs w:val="24"/>
          <w:shd w:val="clear" w:color="auto" w:fill="FFFFFF"/>
          <w:lang w:val="it-IT"/>
        </w:rPr>
      </w:pPr>
    </w:p>
    <w:p w:rsidR="00F035BD" w:rsidRPr="00765D66" w:rsidRDefault="00F035BD" w:rsidP="005F0E0A">
      <w:pPr>
        <w:jc w:val="both"/>
        <w:rPr>
          <w:b/>
          <w:color w:val="000000"/>
          <w:sz w:val="24"/>
          <w:szCs w:val="24"/>
          <w:shd w:val="clear" w:color="auto" w:fill="FFFFFF"/>
          <w:lang w:val="it-IT"/>
        </w:rPr>
      </w:pPr>
      <w:r w:rsidRPr="00765D66">
        <w:rPr>
          <w:b/>
          <w:color w:val="000000"/>
          <w:sz w:val="24"/>
          <w:szCs w:val="24"/>
          <w:shd w:val="clear" w:color="auto" w:fill="FFFFFF"/>
          <w:lang w:val="it-IT"/>
        </w:rPr>
        <w:t>Padova</w:t>
      </w:r>
      <w:r w:rsidR="005F0E0A" w:rsidRPr="00765D66">
        <w:rPr>
          <w:b/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Pr="00765D66">
        <w:rPr>
          <w:b/>
          <w:color w:val="000000"/>
          <w:sz w:val="24"/>
          <w:szCs w:val="24"/>
          <w:shd w:val="clear" w:color="auto" w:fill="FFFFFF"/>
          <w:lang w:val="it-IT"/>
        </w:rPr>
        <w:t>14 settembre</w:t>
      </w:r>
      <w:r w:rsidR="005F0E0A" w:rsidRPr="00765D66">
        <w:rPr>
          <w:b/>
          <w:color w:val="000000"/>
          <w:sz w:val="24"/>
          <w:szCs w:val="24"/>
          <w:shd w:val="clear" w:color="auto" w:fill="FFFFFF"/>
          <w:lang w:val="it-IT"/>
        </w:rPr>
        <w:t xml:space="preserve"> 2017, dalle ore 10:30 alle ore 17:30</w:t>
      </w:r>
    </w:p>
    <w:p w:rsidR="005F0E0A" w:rsidRPr="00765D66" w:rsidRDefault="005F0E0A" w:rsidP="005F0E0A">
      <w:pPr>
        <w:jc w:val="both"/>
        <w:rPr>
          <w:b/>
          <w:color w:val="000000"/>
          <w:spacing w:val="-4"/>
          <w:sz w:val="24"/>
          <w:szCs w:val="24"/>
          <w:shd w:val="clear" w:color="auto" w:fill="FFFFFF"/>
          <w:lang w:val="it-IT"/>
        </w:rPr>
      </w:pPr>
      <w:r w:rsidRPr="00765D66">
        <w:rPr>
          <w:b/>
          <w:color w:val="000000"/>
          <w:spacing w:val="-4"/>
          <w:sz w:val="24"/>
          <w:szCs w:val="24"/>
          <w:shd w:val="clear" w:color="auto" w:fill="FFFFFF"/>
          <w:lang w:val="it-IT"/>
        </w:rPr>
        <w:t xml:space="preserve">Università degli Studi di </w:t>
      </w:r>
      <w:r w:rsidR="00D46DEE" w:rsidRPr="00765D66">
        <w:rPr>
          <w:b/>
          <w:color w:val="000000"/>
          <w:spacing w:val="-4"/>
          <w:sz w:val="24"/>
          <w:szCs w:val="24"/>
          <w:shd w:val="clear" w:color="auto" w:fill="FFFFFF"/>
          <w:lang w:val="it-IT"/>
        </w:rPr>
        <w:t>Padova</w:t>
      </w:r>
      <w:r w:rsidRPr="00765D66">
        <w:rPr>
          <w:b/>
          <w:color w:val="000000"/>
          <w:spacing w:val="-4"/>
          <w:sz w:val="24"/>
          <w:szCs w:val="24"/>
          <w:shd w:val="clear" w:color="auto" w:fill="FFFFFF"/>
          <w:lang w:val="it-IT"/>
        </w:rPr>
        <w:t xml:space="preserve"> –</w:t>
      </w:r>
      <w:r w:rsidR="00085E57" w:rsidRPr="00765D66">
        <w:rPr>
          <w:b/>
          <w:color w:val="000000"/>
          <w:spacing w:val="-4"/>
          <w:sz w:val="24"/>
          <w:szCs w:val="24"/>
          <w:shd w:val="clear" w:color="auto" w:fill="FFFFFF"/>
          <w:lang w:val="it-IT"/>
        </w:rPr>
        <w:t xml:space="preserve"> Dipartimento di Studi Ling</w:t>
      </w:r>
      <w:bookmarkStart w:id="0" w:name="_GoBack"/>
      <w:bookmarkEnd w:id="0"/>
      <w:r w:rsidR="00085E57" w:rsidRPr="00765D66">
        <w:rPr>
          <w:b/>
          <w:color w:val="000000"/>
          <w:spacing w:val="-4"/>
          <w:sz w:val="24"/>
          <w:szCs w:val="24"/>
          <w:shd w:val="clear" w:color="auto" w:fill="FFFFFF"/>
          <w:lang w:val="it-IT"/>
        </w:rPr>
        <w:t>uistici e Letterari, Aula Cal</w:t>
      </w:r>
      <w:r w:rsidR="00911E64" w:rsidRPr="00765D66">
        <w:rPr>
          <w:b/>
          <w:color w:val="000000"/>
          <w:spacing w:val="-4"/>
          <w:sz w:val="24"/>
          <w:szCs w:val="24"/>
          <w:shd w:val="clear" w:color="auto" w:fill="FFFFFF"/>
          <w:lang w:val="it-IT"/>
        </w:rPr>
        <w:t>fura 2</w:t>
      </w:r>
    </w:p>
    <w:p w:rsidR="005F0E0A" w:rsidRPr="00765D66" w:rsidRDefault="00911E64" w:rsidP="005F0E0A">
      <w:pPr>
        <w:jc w:val="both"/>
        <w:rPr>
          <w:b/>
          <w:color w:val="000000"/>
          <w:sz w:val="24"/>
          <w:szCs w:val="24"/>
          <w:shd w:val="clear" w:color="auto" w:fill="FFFFFF"/>
          <w:lang w:val="it-IT"/>
        </w:rPr>
      </w:pPr>
      <w:r w:rsidRPr="00765D66">
        <w:rPr>
          <w:b/>
          <w:color w:val="000000"/>
          <w:sz w:val="24"/>
          <w:szCs w:val="24"/>
          <w:shd w:val="clear" w:color="auto" w:fill="FFFFFF"/>
          <w:lang w:val="it-IT"/>
        </w:rPr>
        <w:t>Piazzetta G</w:t>
      </w:r>
      <w:r w:rsidR="005F0E0A" w:rsidRPr="00765D66">
        <w:rPr>
          <w:b/>
          <w:color w:val="000000"/>
          <w:sz w:val="24"/>
          <w:szCs w:val="24"/>
          <w:shd w:val="clear" w:color="auto" w:fill="FFFFFF"/>
          <w:lang w:val="it-IT"/>
        </w:rPr>
        <w:t>ianfranco</w:t>
      </w:r>
      <w:r w:rsidRPr="00765D66">
        <w:rPr>
          <w:b/>
          <w:color w:val="000000"/>
          <w:sz w:val="24"/>
          <w:szCs w:val="24"/>
          <w:shd w:val="clear" w:color="auto" w:fill="FFFFFF"/>
          <w:lang w:val="it-IT"/>
        </w:rPr>
        <w:t xml:space="preserve"> Folena 1,</w:t>
      </w:r>
      <w:r w:rsidR="00085E57" w:rsidRPr="00765D66">
        <w:rPr>
          <w:b/>
          <w:color w:val="000000"/>
          <w:sz w:val="24"/>
          <w:szCs w:val="24"/>
          <w:shd w:val="clear" w:color="auto" w:fill="FFFFFF"/>
          <w:lang w:val="it-IT"/>
        </w:rPr>
        <w:t xml:space="preserve"> 35137 Padova</w:t>
      </w:r>
    </w:p>
    <w:p w:rsidR="005F0E0A" w:rsidRPr="00765D66" w:rsidRDefault="005F0E0A" w:rsidP="005F0E0A">
      <w:pPr>
        <w:jc w:val="both"/>
        <w:rPr>
          <w:color w:val="000000"/>
          <w:sz w:val="24"/>
          <w:szCs w:val="24"/>
          <w:shd w:val="clear" w:color="auto" w:fill="FFFFFF"/>
          <w:lang w:val="it-IT"/>
        </w:rPr>
      </w:pPr>
      <w:r w:rsidRPr="00765D66">
        <w:rPr>
          <w:color w:val="000000"/>
          <w:sz w:val="24"/>
          <w:szCs w:val="24"/>
          <w:shd w:val="clear" w:color="auto" w:fill="FFFFFF"/>
          <w:lang w:val="it-IT"/>
        </w:rPr>
        <w:t>G</w:t>
      </w:r>
      <w:r w:rsidR="00F035BD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iornata di studi </w:t>
      </w:r>
      <w:r w:rsidR="00085E57" w:rsidRPr="00765D66">
        <w:rPr>
          <w:i/>
          <w:color w:val="000000"/>
          <w:sz w:val="24"/>
          <w:szCs w:val="24"/>
          <w:shd w:val="clear" w:color="auto" w:fill="FFFFFF"/>
          <w:lang w:val="it-IT"/>
        </w:rPr>
        <w:t>In onore di</w:t>
      </w:r>
      <w:r w:rsidR="00F035BD" w:rsidRPr="00765D66">
        <w:rPr>
          <w:i/>
          <w:color w:val="000000"/>
          <w:sz w:val="24"/>
          <w:szCs w:val="24"/>
          <w:shd w:val="clear" w:color="auto" w:fill="FFFFFF"/>
          <w:lang w:val="it-IT"/>
        </w:rPr>
        <w:t xml:space="preserve"> Norman Manea</w:t>
      </w:r>
      <w:r w:rsidR="00085E57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. </w:t>
      </w:r>
    </w:p>
    <w:p w:rsidR="005F0E0A" w:rsidRPr="00765D66" w:rsidRDefault="00827F4B" w:rsidP="005F0E0A">
      <w:pPr>
        <w:jc w:val="both"/>
        <w:rPr>
          <w:color w:val="000000"/>
          <w:sz w:val="24"/>
          <w:szCs w:val="24"/>
          <w:shd w:val="clear" w:color="auto" w:fill="FFFFFF"/>
          <w:lang w:val="it-IT"/>
        </w:rPr>
      </w:pPr>
      <w:r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Apertura dei lavori: </w:t>
      </w:r>
      <w:r w:rsidRPr="00765D66">
        <w:rPr>
          <w:b/>
          <w:color w:val="000000"/>
          <w:sz w:val="24"/>
          <w:szCs w:val="24"/>
          <w:shd w:val="clear" w:color="auto" w:fill="FFFFFF"/>
          <w:lang w:val="it-IT"/>
        </w:rPr>
        <w:t>Norman Manea</w:t>
      </w:r>
      <w:r w:rsidR="005F0E0A" w:rsidRPr="00765D66">
        <w:rPr>
          <w:b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5F0E0A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e </w:t>
      </w:r>
      <w:r w:rsidRPr="00765D66">
        <w:rPr>
          <w:b/>
          <w:color w:val="000000"/>
          <w:sz w:val="24"/>
          <w:szCs w:val="24"/>
          <w:shd w:val="clear" w:color="auto" w:fill="FFFFFF"/>
          <w:lang w:val="it-IT"/>
        </w:rPr>
        <w:t>Claudio Magris</w:t>
      </w:r>
      <w:r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. </w:t>
      </w:r>
    </w:p>
    <w:p w:rsidR="005F0E0A" w:rsidRPr="00765D66" w:rsidRDefault="00567CC3" w:rsidP="005F0E0A">
      <w:pPr>
        <w:jc w:val="both"/>
        <w:rPr>
          <w:color w:val="000000"/>
          <w:sz w:val="24"/>
          <w:szCs w:val="24"/>
          <w:shd w:val="clear" w:color="auto" w:fill="FFFFFF"/>
          <w:lang w:val="it-IT"/>
        </w:rPr>
      </w:pPr>
      <w:r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Saluti istituzionali: </w:t>
      </w:r>
      <w:r w:rsidRPr="00765D66">
        <w:rPr>
          <w:b/>
          <w:color w:val="000000"/>
          <w:sz w:val="24"/>
          <w:szCs w:val="24"/>
          <w:shd w:val="clear" w:color="auto" w:fill="FFFFFF"/>
          <w:lang w:val="it-IT"/>
        </w:rPr>
        <w:t>Anna Bettoni</w:t>
      </w:r>
      <w:r w:rsidRPr="00765D66">
        <w:rPr>
          <w:color w:val="000000"/>
          <w:sz w:val="24"/>
          <w:szCs w:val="24"/>
          <w:shd w:val="clear" w:color="auto" w:fill="FFFFFF"/>
          <w:lang w:val="it-IT"/>
        </w:rPr>
        <w:t>,</w:t>
      </w:r>
      <w:r w:rsidR="005F0E0A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 direttrice del Dipartimento di Studi Linguistici e Letterari dell’Università di Padova e </w:t>
      </w:r>
      <w:r w:rsidR="005F0E0A" w:rsidRPr="00765D66">
        <w:rPr>
          <w:b/>
          <w:color w:val="000000"/>
          <w:sz w:val="24"/>
          <w:szCs w:val="24"/>
          <w:shd w:val="clear" w:color="auto" w:fill="FFFFFF"/>
          <w:lang w:val="it-IT"/>
        </w:rPr>
        <w:t xml:space="preserve">Rudolf–Mihai </w:t>
      </w:r>
      <w:r w:rsidRPr="00765D66">
        <w:rPr>
          <w:b/>
          <w:color w:val="000000"/>
          <w:sz w:val="24"/>
          <w:szCs w:val="24"/>
          <w:shd w:val="clear" w:color="auto" w:fill="FFFFFF"/>
          <w:lang w:val="it-IT"/>
        </w:rPr>
        <w:t>Dinu</w:t>
      </w:r>
      <w:r w:rsidR="005F0E0A" w:rsidRPr="00765D66">
        <w:rPr>
          <w:color w:val="000000"/>
          <w:sz w:val="24"/>
          <w:szCs w:val="24"/>
          <w:shd w:val="clear" w:color="auto" w:fill="FFFFFF"/>
          <w:lang w:val="it-IT"/>
        </w:rPr>
        <w:t>, direttore dell’Istituto Romeno di Cultura e Ricerca Umanistiva di Venezia</w:t>
      </w:r>
    </w:p>
    <w:p w:rsidR="00F035BD" w:rsidRPr="00765D66" w:rsidRDefault="00827F4B" w:rsidP="005F0E0A">
      <w:pPr>
        <w:jc w:val="both"/>
        <w:rPr>
          <w:color w:val="000000"/>
          <w:sz w:val="24"/>
          <w:szCs w:val="24"/>
          <w:shd w:val="clear" w:color="auto" w:fill="FFFFFF"/>
          <w:lang w:val="it-IT"/>
        </w:rPr>
      </w:pPr>
      <w:r w:rsidRPr="00765D66">
        <w:rPr>
          <w:color w:val="000000"/>
          <w:sz w:val="24"/>
          <w:szCs w:val="24"/>
          <w:shd w:val="clear" w:color="auto" w:fill="FFFFFF"/>
          <w:lang w:val="it-IT"/>
        </w:rPr>
        <w:t>Partecipano: Anita Bernacchia, Irma Carannante, Dan Octavian Cepraga, Donato Cerbasi, Carmen Muşat, Roberto Scagno, Lorenzo Renzi, Giovanni Rotiroti.</w:t>
      </w:r>
    </w:p>
    <w:p w:rsidR="00F035BD" w:rsidRPr="00765D66" w:rsidRDefault="00F035BD" w:rsidP="00F72C0E">
      <w:pPr>
        <w:ind w:firstLine="567"/>
        <w:jc w:val="both"/>
        <w:rPr>
          <w:iCs/>
          <w:sz w:val="24"/>
          <w:szCs w:val="24"/>
          <w:shd w:val="clear" w:color="auto" w:fill="FFFFFF"/>
          <w:lang w:val="it-IT"/>
        </w:rPr>
      </w:pPr>
    </w:p>
    <w:p w:rsidR="005F0E0A" w:rsidRPr="00765D66" w:rsidRDefault="00F035BD" w:rsidP="005F0E0A">
      <w:pPr>
        <w:jc w:val="both"/>
        <w:rPr>
          <w:b/>
          <w:iCs/>
          <w:sz w:val="24"/>
          <w:szCs w:val="24"/>
          <w:shd w:val="clear" w:color="auto" w:fill="FFFFFF"/>
          <w:lang w:val="it-IT"/>
        </w:rPr>
      </w:pPr>
      <w:r w:rsidRPr="00765D66">
        <w:rPr>
          <w:b/>
          <w:iCs/>
          <w:sz w:val="24"/>
          <w:szCs w:val="24"/>
          <w:shd w:val="clear" w:color="auto" w:fill="FFFFFF"/>
          <w:lang w:val="it-IT"/>
        </w:rPr>
        <w:t>Torino</w:t>
      </w:r>
      <w:r w:rsidR="005F0E0A" w:rsidRPr="00765D66">
        <w:rPr>
          <w:b/>
          <w:iCs/>
          <w:sz w:val="24"/>
          <w:szCs w:val="24"/>
          <w:shd w:val="clear" w:color="auto" w:fill="FFFFFF"/>
          <w:lang w:val="it-IT"/>
        </w:rPr>
        <w:t>,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 xml:space="preserve"> 16 settembre</w:t>
      </w:r>
      <w:r w:rsidR="005F0E0A" w:rsidRPr="00765D66">
        <w:rPr>
          <w:b/>
          <w:iCs/>
          <w:sz w:val="24"/>
          <w:szCs w:val="24"/>
          <w:shd w:val="clear" w:color="auto" w:fill="FFFFFF"/>
          <w:lang w:val="it-IT"/>
        </w:rPr>
        <w:t xml:space="preserve"> 2017, ore 18</w:t>
      </w:r>
    </w:p>
    <w:p w:rsidR="005F0E0A" w:rsidRPr="00765D66" w:rsidRDefault="00827F4B" w:rsidP="005F0E0A">
      <w:pPr>
        <w:jc w:val="both"/>
        <w:rPr>
          <w:b/>
          <w:sz w:val="24"/>
          <w:szCs w:val="24"/>
          <w:lang w:val="ro-RO"/>
        </w:rPr>
      </w:pPr>
      <w:r w:rsidRPr="00765D66">
        <w:rPr>
          <w:b/>
          <w:iCs/>
          <w:sz w:val="24"/>
          <w:szCs w:val="24"/>
          <w:shd w:val="clear" w:color="auto" w:fill="FFFFFF"/>
          <w:lang w:val="it-IT"/>
        </w:rPr>
        <w:t>Il</w:t>
      </w:r>
      <w:r w:rsidR="00CB1021" w:rsidRPr="00765D66">
        <w:rPr>
          <w:b/>
          <w:iCs/>
          <w:sz w:val="24"/>
          <w:szCs w:val="24"/>
          <w:shd w:val="clear" w:color="auto" w:fill="FFFFFF"/>
          <w:lang w:val="it-IT"/>
        </w:rPr>
        <w:t xml:space="preserve"> </w:t>
      </w:r>
      <w:r w:rsidR="00CB1021" w:rsidRPr="00765D66">
        <w:rPr>
          <w:b/>
          <w:sz w:val="24"/>
          <w:szCs w:val="24"/>
          <w:lang w:val="it-IT"/>
        </w:rPr>
        <w:t xml:space="preserve">Circolo dei </w:t>
      </w:r>
      <w:r w:rsidR="005F0E0A" w:rsidRPr="00765D66">
        <w:rPr>
          <w:b/>
          <w:sz w:val="24"/>
          <w:szCs w:val="24"/>
          <w:lang w:val="it-IT"/>
        </w:rPr>
        <w:t>L</w:t>
      </w:r>
      <w:r w:rsidR="00CB1021" w:rsidRPr="00765D66">
        <w:rPr>
          <w:b/>
          <w:sz w:val="24"/>
          <w:szCs w:val="24"/>
          <w:lang w:val="it-IT"/>
        </w:rPr>
        <w:t xml:space="preserve">ettori </w:t>
      </w:r>
      <w:r w:rsidR="005F0E0A" w:rsidRPr="00765D66">
        <w:rPr>
          <w:b/>
          <w:sz w:val="24"/>
          <w:szCs w:val="24"/>
          <w:lang w:val="it-IT"/>
        </w:rPr>
        <w:t xml:space="preserve">– </w:t>
      </w:r>
      <w:r w:rsidR="00CB1021" w:rsidRPr="00765D66">
        <w:rPr>
          <w:b/>
          <w:sz w:val="24"/>
          <w:szCs w:val="24"/>
          <w:lang w:val="ro-RO"/>
        </w:rPr>
        <w:t xml:space="preserve">Via Giambattista </w:t>
      </w:r>
      <w:proofErr w:type="spellStart"/>
      <w:r w:rsidR="00CB1021" w:rsidRPr="00765D66">
        <w:rPr>
          <w:b/>
          <w:sz w:val="24"/>
          <w:szCs w:val="24"/>
          <w:lang w:val="ro-RO"/>
        </w:rPr>
        <w:t>Bogino</w:t>
      </w:r>
      <w:proofErr w:type="spellEnd"/>
      <w:r w:rsidR="00CB1021" w:rsidRPr="00765D66">
        <w:rPr>
          <w:b/>
          <w:sz w:val="24"/>
          <w:szCs w:val="24"/>
          <w:lang w:val="ro-RO"/>
        </w:rPr>
        <w:t xml:space="preserve"> 9</w:t>
      </w:r>
    </w:p>
    <w:p w:rsidR="005F0E0A" w:rsidRPr="00765D66" w:rsidRDefault="005F0E0A" w:rsidP="005F0E0A">
      <w:pPr>
        <w:jc w:val="both"/>
        <w:rPr>
          <w:iCs/>
          <w:sz w:val="24"/>
          <w:szCs w:val="24"/>
          <w:shd w:val="clear" w:color="auto" w:fill="FFFFFF"/>
          <w:lang w:val="it-IT"/>
        </w:rPr>
      </w:pPr>
      <w:r w:rsidRPr="00765D66">
        <w:rPr>
          <w:i/>
          <w:sz w:val="24"/>
          <w:szCs w:val="24"/>
          <w:lang w:val="ro-RO"/>
        </w:rPr>
        <w:t xml:space="preserve">Andrea </w:t>
      </w:r>
      <w:proofErr w:type="spellStart"/>
      <w:r w:rsidRPr="00765D66">
        <w:rPr>
          <w:i/>
          <w:sz w:val="24"/>
          <w:szCs w:val="24"/>
          <w:lang w:val="ro-RO"/>
        </w:rPr>
        <w:t>Bajani</w:t>
      </w:r>
      <w:proofErr w:type="spellEnd"/>
      <w:r w:rsidRPr="00765D66">
        <w:rPr>
          <w:i/>
          <w:sz w:val="24"/>
          <w:szCs w:val="24"/>
          <w:lang w:val="ro-RO"/>
        </w:rPr>
        <w:t xml:space="preserve"> in </w:t>
      </w:r>
      <w:proofErr w:type="spellStart"/>
      <w:r w:rsidRPr="00765D66">
        <w:rPr>
          <w:i/>
          <w:sz w:val="24"/>
          <w:szCs w:val="24"/>
          <w:lang w:val="ro-RO"/>
        </w:rPr>
        <w:t>dialogo</w:t>
      </w:r>
      <w:proofErr w:type="spellEnd"/>
      <w:r w:rsidRPr="00765D66">
        <w:rPr>
          <w:i/>
          <w:sz w:val="24"/>
          <w:szCs w:val="24"/>
          <w:lang w:val="ro-RO"/>
        </w:rPr>
        <w:t xml:space="preserve"> con Norman Manea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</w:p>
    <w:p w:rsidR="00CB1021" w:rsidRPr="00765D66" w:rsidRDefault="005F0E0A" w:rsidP="005F0E0A">
      <w:pPr>
        <w:jc w:val="both"/>
        <w:rPr>
          <w:sz w:val="24"/>
          <w:szCs w:val="24"/>
          <w:lang w:val="it-IT"/>
        </w:rPr>
      </w:pPr>
      <w:r w:rsidRPr="00765D66">
        <w:rPr>
          <w:iCs/>
          <w:sz w:val="24"/>
          <w:szCs w:val="24"/>
          <w:shd w:val="clear" w:color="auto" w:fill="FFFFFF"/>
          <w:lang w:val="it-IT"/>
        </w:rPr>
        <w:t>Partecipano: lo scrittore italiano</w:t>
      </w:r>
      <w:r w:rsidR="00CB1021"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  <w:r w:rsidR="00CB1021" w:rsidRPr="00872509">
        <w:rPr>
          <w:b/>
          <w:iCs/>
          <w:sz w:val="24"/>
          <w:szCs w:val="24"/>
          <w:shd w:val="clear" w:color="auto" w:fill="FFFFFF"/>
          <w:lang w:val="it-IT"/>
        </w:rPr>
        <w:t>Andrea Bajani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, </w:t>
      </w:r>
      <w:r w:rsidR="00CB1021" w:rsidRPr="00872509">
        <w:rPr>
          <w:b/>
          <w:color w:val="000000"/>
          <w:sz w:val="24"/>
          <w:szCs w:val="24"/>
          <w:shd w:val="clear" w:color="auto" w:fill="FFFFFF"/>
          <w:lang w:val="it-IT"/>
        </w:rPr>
        <w:t>Edward Kanterian</w:t>
      </w:r>
      <w:r w:rsidR="00CB1021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, Senior Lecturer all’Università di Kent </w:t>
      </w:r>
      <w:r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e coautore del volume </w:t>
      </w:r>
      <w:r w:rsidRPr="00765D66">
        <w:rPr>
          <w:i/>
          <w:iCs/>
          <w:sz w:val="24"/>
          <w:szCs w:val="24"/>
          <w:shd w:val="clear" w:color="auto" w:fill="FFFFFF"/>
          <w:lang w:val="it-IT"/>
        </w:rPr>
        <w:t>Corriere dell’Est.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  <w:r w:rsidRPr="00765D66">
        <w:rPr>
          <w:i/>
          <w:iCs/>
          <w:sz w:val="24"/>
          <w:szCs w:val="24"/>
          <w:shd w:val="clear" w:color="auto" w:fill="FFFFFF"/>
          <w:lang w:val="it-IT"/>
        </w:rPr>
        <w:t>Dialogo con Edward Kanterian</w:t>
      </w:r>
      <w:r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  </w:t>
      </w:r>
      <w:r w:rsidR="00CB1021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e la traduttrice </w:t>
      </w:r>
      <w:r w:rsidR="00CB1021" w:rsidRPr="00872509">
        <w:rPr>
          <w:b/>
          <w:color w:val="000000"/>
          <w:sz w:val="24"/>
          <w:szCs w:val="24"/>
          <w:shd w:val="clear" w:color="auto" w:fill="FFFFFF"/>
          <w:lang w:val="it-IT"/>
        </w:rPr>
        <w:t>Anita Bernacchia</w:t>
      </w:r>
      <w:r w:rsidR="00CB1021" w:rsidRPr="00765D66">
        <w:rPr>
          <w:iCs/>
          <w:sz w:val="24"/>
          <w:szCs w:val="24"/>
          <w:shd w:val="clear" w:color="auto" w:fill="FFFFFF"/>
          <w:lang w:val="it-IT"/>
        </w:rPr>
        <w:t>.</w:t>
      </w:r>
    </w:p>
    <w:p w:rsidR="00CB1021" w:rsidRPr="00765D66" w:rsidRDefault="00CB1021" w:rsidP="00F72C0E">
      <w:pPr>
        <w:ind w:firstLine="567"/>
        <w:jc w:val="both"/>
        <w:rPr>
          <w:iCs/>
          <w:sz w:val="24"/>
          <w:szCs w:val="24"/>
          <w:shd w:val="clear" w:color="auto" w:fill="FFFFFF"/>
          <w:lang w:val="it-IT"/>
        </w:rPr>
      </w:pPr>
    </w:p>
    <w:p w:rsidR="00F035BD" w:rsidRPr="00765D66" w:rsidRDefault="00F035BD" w:rsidP="00A946C1">
      <w:pPr>
        <w:jc w:val="both"/>
        <w:rPr>
          <w:b/>
          <w:iCs/>
          <w:sz w:val="24"/>
          <w:szCs w:val="24"/>
          <w:shd w:val="clear" w:color="auto" w:fill="FFFFFF"/>
          <w:lang w:val="it-IT"/>
        </w:rPr>
      </w:pPr>
      <w:r w:rsidRPr="00765D66">
        <w:rPr>
          <w:b/>
          <w:iCs/>
          <w:sz w:val="24"/>
          <w:szCs w:val="24"/>
          <w:shd w:val="clear" w:color="auto" w:fill="FFFFFF"/>
          <w:lang w:val="it-IT"/>
        </w:rPr>
        <w:t>Milano</w:t>
      </w:r>
      <w:r w:rsidR="00A946C1" w:rsidRPr="00765D66">
        <w:rPr>
          <w:b/>
          <w:iCs/>
          <w:sz w:val="24"/>
          <w:szCs w:val="24"/>
          <w:shd w:val="clear" w:color="auto" w:fill="FFFFFF"/>
          <w:lang w:val="it-IT"/>
        </w:rPr>
        <w:t xml:space="preserve">, 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 xml:space="preserve">17 </w:t>
      </w:r>
      <w:r w:rsidR="00A946C1" w:rsidRPr="00765D66">
        <w:rPr>
          <w:b/>
          <w:iCs/>
          <w:sz w:val="24"/>
          <w:szCs w:val="24"/>
          <w:shd w:val="clear" w:color="auto" w:fill="FFFFFF"/>
          <w:lang w:val="it-IT"/>
        </w:rPr>
        <w:t>seettembre 2017, ore 19:00</w:t>
      </w:r>
    </w:p>
    <w:p w:rsidR="00A946C1" w:rsidRPr="00765D66" w:rsidRDefault="00827F4B" w:rsidP="00A946C1">
      <w:pPr>
        <w:jc w:val="both"/>
        <w:rPr>
          <w:b/>
          <w:sz w:val="24"/>
          <w:szCs w:val="24"/>
          <w:lang w:val="ro-RO"/>
        </w:rPr>
      </w:pPr>
      <w:r w:rsidRPr="00765D66">
        <w:rPr>
          <w:b/>
          <w:sz w:val="24"/>
          <w:szCs w:val="24"/>
          <w:lang w:val="it-IT"/>
        </w:rPr>
        <w:t>Fondazione</w:t>
      </w:r>
      <w:r w:rsidR="00A946C1" w:rsidRPr="00765D66">
        <w:rPr>
          <w:b/>
          <w:sz w:val="24"/>
          <w:szCs w:val="24"/>
          <w:lang w:val="it-IT"/>
        </w:rPr>
        <w:t xml:space="preserve"> Giangiacomo</w:t>
      </w:r>
      <w:r w:rsidRPr="00765D66">
        <w:rPr>
          <w:b/>
          <w:sz w:val="24"/>
          <w:szCs w:val="24"/>
          <w:lang w:val="it-IT"/>
        </w:rPr>
        <w:t xml:space="preserve"> Feltrinelli </w:t>
      </w:r>
      <w:r w:rsidR="00A946C1" w:rsidRPr="00765D66">
        <w:rPr>
          <w:b/>
          <w:sz w:val="24"/>
          <w:szCs w:val="24"/>
          <w:lang w:val="it-IT"/>
        </w:rPr>
        <w:t xml:space="preserve">– </w:t>
      </w:r>
      <w:r w:rsidRPr="00765D66">
        <w:rPr>
          <w:b/>
          <w:sz w:val="24"/>
          <w:szCs w:val="24"/>
          <w:lang w:val="ro-RO"/>
        </w:rPr>
        <w:t xml:space="preserve">Sala </w:t>
      </w:r>
      <w:proofErr w:type="spellStart"/>
      <w:r w:rsidRPr="00765D66">
        <w:rPr>
          <w:b/>
          <w:sz w:val="24"/>
          <w:szCs w:val="24"/>
          <w:lang w:val="ro-RO"/>
        </w:rPr>
        <w:t>Polifunzionale</w:t>
      </w:r>
      <w:proofErr w:type="spellEnd"/>
      <w:r w:rsidRPr="00765D66">
        <w:rPr>
          <w:b/>
          <w:sz w:val="24"/>
          <w:szCs w:val="24"/>
          <w:lang w:val="ro-RO"/>
        </w:rPr>
        <w:t xml:space="preserve">, </w:t>
      </w:r>
      <w:proofErr w:type="spellStart"/>
      <w:r w:rsidRPr="00765D66">
        <w:rPr>
          <w:b/>
          <w:sz w:val="24"/>
          <w:szCs w:val="24"/>
          <w:lang w:val="ro-RO"/>
        </w:rPr>
        <w:t>Viale</w:t>
      </w:r>
      <w:proofErr w:type="spellEnd"/>
      <w:r w:rsidRPr="00765D66">
        <w:rPr>
          <w:b/>
          <w:sz w:val="24"/>
          <w:szCs w:val="24"/>
          <w:lang w:val="ro-RO"/>
        </w:rPr>
        <w:t xml:space="preserve"> </w:t>
      </w:r>
      <w:proofErr w:type="spellStart"/>
      <w:r w:rsidRPr="00765D66">
        <w:rPr>
          <w:b/>
          <w:sz w:val="24"/>
          <w:szCs w:val="24"/>
          <w:lang w:val="ro-RO"/>
        </w:rPr>
        <w:t>Pasubio</w:t>
      </w:r>
      <w:proofErr w:type="spellEnd"/>
      <w:r w:rsidRPr="00765D66">
        <w:rPr>
          <w:b/>
          <w:sz w:val="24"/>
          <w:szCs w:val="24"/>
          <w:lang w:val="ro-RO"/>
        </w:rPr>
        <w:t xml:space="preserve"> 5</w:t>
      </w:r>
    </w:p>
    <w:p w:rsidR="00827F4B" w:rsidRPr="00765D66" w:rsidRDefault="00765D66" w:rsidP="00A946C1">
      <w:pPr>
        <w:jc w:val="both"/>
        <w:rPr>
          <w:sz w:val="24"/>
          <w:szCs w:val="24"/>
          <w:lang w:val="it-IT"/>
        </w:rPr>
      </w:pPr>
      <w:r>
        <w:rPr>
          <w:i/>
          <w:iCs/>
          <w:sz w:val="24"/>
          <w:szCs w:val="24"/>
          <w:shd w:val="clear" w:color="auto" w:fill="FFFFFF"/>
          <w:lang w:val="it-IT"/>
        </w:rPr>
        <w:t>Andrea B</w:t>
      </w:r>
      <w:r w:rsidR="00A946C1" w:rsidRPr="00765D66">
        <w:rPr>
          <w:i/>
          <w:iCs/>
          <w:sz w:val="24"/>
          <w:szCs w:val="24"/>
          <w:shd w:val="clear" w:color="auto" w:fill="FFFFFF"/>
          <w:lang w:val="it-IT"/>
        </w:rPr>
        <w:t xml:space="preserve">ajani in dialogo con </w:t>
      </w:r>
      <w:r w:rsidR="00F72C0E" w:rsidRPr="00765D66">
        <w:rPr>
          <w:i/>
          <w:iCs/>
          <w:sz w:val="24"/>
          <w:szCs w:val="24"/>
          <w:shd w:val="clear" w:color="auto" w:fill="FFFFFF"/>
          <w:lang w:val="it-IT"/>
        </w:rPr>
        <w:t>Norman Manea</w:t>
      </w:r>
      <w:r w:rsidR="00F72C0E"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  <w:r w:rsidR="00A946C1" w:rsidRPr="00765D66">
        <w:rPr>
          <w:iCs/>
          <w:sz w:val="24"/>
          <w:szCs w:val="24"/>
          <w:shd w:val="clear" w:color="auto" w:fill="FFFFFF"/>
          <w:lang w:val="it-IT"/>
        </w:rPr>
        <w:t>i</w:t>
      </w:r>
      <w:r w:rsidR="00F72C0E" w:rsidRPr="00765D66">
        <w:rPr>
          <w:iCs/>
          <w:sz w:val="24"/>
          <w:szCs w:val="24"/>
          <w:shd w:val="clear" w:color="auto" w:fill="FFFFFF"/>
          <w:lang w:val="it-IT"/>
        </w:rPr>
        <w:t xml:space="preserve">n occasione di un evento </w:t>
      </w:r>
      <w:proofErr w:type="spellStart"/>
      <w:r w:rsidR="00F72C0E" w:rsidRPr="00765D66">
        <w:rPr>
          <w:sz w:val="24"/>
          <w:szCs w:val="24"/>
          <w:lang w:val="ro-RO"/>
        </w:rPr>
        <w:t>dedicato</w:t>
      </w:r>
      <w:proofErr w:type="spellEnd"/>
      <w:r w:rsidR="00F72C0E" w:rsidRPr="00765D66">
        <w:rPr>
          <w:sz w:val="24"/>
          <w:szCs w:val="24"/>
          <w:lang w:val="ro-RO"/>
        </w:rPr>
        <w:t xml:space="preserve"> </w:t>
      </w:r>
      <w:proofErr w:type="spellStart"/>
      <w:r w:rsidR="00F72C0E" w:rsidRPr="00765D66">
        <w:rPr>
          <w:sz w:val="24"/>
          <w:szCs w:val="24"/>
          <w:lang w:val="ro-RO"/>
        </w:rPr>
        <w:t>alla</w:t>
      </w:r>
      <w:proofErr w:type="spellEnd"/>
      <w:r w:rsidR="00F72C0E" w:rsidRPr="00765D66">
        <w:rPr>
          <w:sz w:val="24"/>
          <w:szCs w:val="24"/>
          <w:lang w:val="ro-RO"/>
        </w:rPr>
        <w:t xml:space="preserve"> memoria di Antonio </w:t>
      </w:r>
      <w:proofErr w:type="spellStart"/>
      <w:r w:rsidR="00F72C0E" w:rsidRPr="00765D66">
        <w:rPr>
          <w:sz w:val="24"/>
          <w:szCs w:val="24"/>
          <w:lang w:val="ro-RO"/>
        </w:rPr>
        <w:t>Tabucchi</w:t>
      </w:r>
      <w:proofErr w:type="spellEnd"/>
      <w:r w:rsidR="00F72C0E" w:rsidRPr="00765D66">
        <w:rPr>
          <w:sz w:val="24"/>
          <w:szCs w:val="24"/>
          <w:lang w:val="ro-RO"/>
        </w:rPr>
        <w:t xml:space="preserve"> </w:t>
      </w:r>
      <w:proofErr w:type="spellStart"/>
      <w:r w:rsidR="00F72C0E" w:rsidRPr="00765D66">
        <w:rPr>
          <w:sz w:val="24"/>
          <w:szCs w:val="24"/>
          <w:lang w:val="ro-RO"/>
        </w:rPr>
        <w:t>intitolato</w:t>
      </w:r>
      <w:proofErr w:type="spellEnd"/>
      <w:r w:rsidR="00F72C0E" w:rsidRPr="00765D66">
        <w:rPr>
          <w:sz w:val="24"/>
          <w:szCs w:val="24"/>
          <w:lang w:val="ro-RO"/>
        </w:rPr>
        <w:t xml:space="preserve"> </w:t>
      </w:r>
      <w:r w:rsidR="00F72C0E" w:rsidRPr="00765D66">
        <w:rPr>
          <w:i/>
          <w:sz w:val="24"/>
          <w:szCs w:val="24"/>
          <w:lang w:val="ro-RO"/>
        </w:rPr>
        <w:t xml:space="preserve">Viva </w:t>
      </w:r>
      <w:proofErr w:type="spellStart"/>
      <w:r w:rsidR="00F72C0E" w:rsidRPr="00765D66">
        <w:rPr>
          <w:i/>
          <w:sz w:val="24"/>
          <w:szCs w:val="24"/>
          <w:lang w:val="ro-RO"/>
        </w:rPr>
        <w:t>Tabucchi</w:t>
      </w:r>
      <w:proofErr w:type="spellEnd"/>
      <w:r w:rsidR="00F72C0E" w:rsidRPr="00765D66">
        <w:rPr>
          <w:i/>
          <w:sz w:val="24"/>
          <w:szCs w:val="24"/>
          <w:lang w:val="ro-RO"/>
        </w:rPr>
        <w:t>!</w:t>
      </w:r>
      <w:r w:rsidR="00827F4B"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</w:p>
    <w:p w:rsidR="00A946C1" w:rsidRPr="00765D66" w:rsidRDefault="00A946C1" w:rsidP="00827F4B">
      <w:pPr>
        <w:ind w:firstLine="567"/>
        <w:jc w:val="both"/>
        <w:rPr>
          <w:iCs/>
          <w:sz w:val="24"/>
          <w:szCs w:val="24"/>
          <w:shd w:val="clear" w:color="auto" w:fill="FFFFFF"/>
          <w:lang w:val="it-IT"/>
        </w:rPr>
      </w:pPr>
    </w:p>
    <w:p w:rsidR="00A946C1" w:rsidRPr="00765D66" w:rsidRDefault="00A946C1" w:rsidP="00827F4B">
      <w:pPr>
        <w:ind w:firstLine="567"/>
        <w:jc w:val="both"/>
        <w:rPr>
          <w:iCs/>
          <w:sz w:val="24"/>
          <w:szCs w:val="24"/>
          <w:shd w:val="clear" w:color="auto" w:fill="FFFFFF"/>
          <w:lang w:val="it-IT"/>
        </w:rPr>
      </w:pPr>
    </w:p>
    <w:p w:rsidR="00A946C1" w:rsidRPr="00765D66" w:rsidRDefault="00A946C1" w:rsidP="00A946C1">
      <w:pPr>
        <w:jc w:val="both"/>
        <w:rPr>
          <w:b/>
          <w:iCs/>
          <w:sz w:val="24"/>
          <w:szCs w:val="24"/>
          <w:shd w:val="clear" w:color="auto" w:fill="FFFFFF"/>
          <w:lang w:val="it-IT"/>
        </w:rPr>
      </w:pPr>
      <w:r w:rsidRPr="00765D66">
        <w:rPr>
          <w:b/>
          <w:iCs/>
          <w:sz w:val="24"/>
          <w:szCs w:val="24"/>
          <w:shd w:val="clear" w:color="auto" w:fill="FFFFFF"/>
          <w:lang w:val="it-IT"/>
        </w:rPr>
        <w:lastRenderedPageBreak/>
        <w:t xml:space="preserve">Milano, 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>19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 xml:space="preserve"> seettembre 2017, ore 1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>8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>: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>3</w:t>
      </w:r>
      <w:r w:rsidRPr="00765D66">
        <w:rPr>
          <w:b/>
          <w:iCs/>
          <w:sz w:val="24"/>
          <w:szCs w:val="24"/>
          <w:shd w:val="clear" w:color="auto" w:fill="FFFFFF"/>
          <w:lang w:val="it-IT"/>
        </w:rPr>
        <w:t>0</w:t>
      </w:r>
    </w:p>
    <w:p w:rsidR="00A946C1" w:rsidRPr="00765D66" w:rsidRDefault="00F72C0E" w:rsidP="00A946C1">
      <w:pPr>
        <w:jc w:val="both"/>
        <w:rPr>
          <w:b/>
          <w:sz w:val="24"/>
          <w:szCs w:val="24"/>
          <w:lang w:val="it-IT"/>
        </w:rPr>
      </w:pPr>
      <w:r w:rsidRPr="00765D66">
        <w:rPr>
          <w:b/>
          <w:sz w:val="24"/>
          <w:szCs w:val="24"/>
          <w:lang w:val="it-IT"/>
        </w:rPr>
        <w:t xml:space="preserve">Libreria Feltrinelli Duomo </w:t>
      </w:r>
      <w:r w:rsidR="00A946C1" w:rsidRPr="00765D66">
        <w:rPr>
          <w:b/>
          <w:sz w:val="24"/>
          <w:szCs w:val="24"/>
          <w:lang w:val="it-IT"/>
        </w:rPr>
        <w:t xml:space="preserve">– </w:t>
      </w:r>
      <w:r w:rsidRPr="00765D66">
        <w:rPr>
          <w:b/>
          <w:sz w:val="24"/>
          <w:szCs w:val="24"/>
          <w:lang w:val="it-IT"/>
        </w:rPr>
        <w:t>Piazza Duomo, Via Foscolo 1/3</w:t>
      </w:r>
    </w:p>
    <w:p w:rsidR="00A946C1" w:rsidRPr="00765D66" w:rsidRDefault="00A946C1" w:rsidP="00A946C1">
      <w:pPr>
        <w:jc w:val="both"/>
        <w:rPr>
          <w:iCs/>
          <w:sz w:val="24"/>
          <w:szCs w:val="24"/>
          <w:shd w:val="clear" w:color="auto" w:fill="FFFFFF"/>
          <w:lang w:val="it-IT"/>
        </w:rPr>
      </w:pPr>
      <w:r w:rsidRPr="00765D66">
        <w:rPr>
          <w:i/>
          <w:sz w:val="24"/>
          <w:szCs w:val="24"/>
          <w:lang w:val="it-IT"/>
        </w:rPr>
        <w:t>Norm</w:t>
      </w:r>
      <w:r w:rsidR="00765D66" w:rsidRPr="00765D66">
        <w:rPr>
          <w:i/>
          <w:sz w:val="24"/>
          <w:szCs w:val="24"/>
          <w:lang w:val="it-IT"/>
        </w:rPr>
        <w:t>an Manea in dialogo con Edward K</w:t>
      </w:r>
      <w:r w:rsidRPr="00765D66">
        <w:rPr>
          <w:i/>
          <w:sz w:val="24"/>
          <w:szCs w:val="24"/>
          <w:lang w:val="it-IT"/>
        </w:rPr>
        <w:t>anterian</w:t>
      </w:r>
      <w:r w:rsidRPr="00765D66">
        <w:rPr>
          <w:sz w:val="24"/>
          <w:szCs w:val="24"/>
          <w:lang w:val="it-IT"/>
        </w:rPr>
        <w:t xml:space="preserve"> in occasione della</w:t>
      </w:r>
      <w:r w:rsidR="00F72C0E" w:rsidRPr="00765D66">
        <w:rPr>
          <w:iCs/>
          <w:sz w:val="24"/>
          <w:szCs w:val="24"/>
          <w:shd w:val="clear" w:color="auto" w:fill="FFFFFF"/>
          <w:lang w:val="it-IT"/>
        </w:rPr>
        <w:t xml:space="preserve"> presentazione del libro </w:t>
      </w:r>
      <w:r w:rsidR="00F72C0E" w:rsidRPr="00765D66">
        <w:rPr>
          <w:i/>
          <w:iCs/>
          <w:sz w:val="24"/>
          <w:szCs w:val="24"/>
          <w:shd w:val="clear" w:color="auto" w:fill="FFFFFF"/>
          <w:lang w:val="it-IT"/>
        </w:rPr>
        <w:t>Corriere dell’Est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 di Norman Manea</w:t>
      </w:r>
      <w:r w:rsidR="00F72C0E"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  <w:r w:rsidRPr="00765D66">
        <w:rPr>
          <w:iCs/>
          <w:sz w:val="24"/>
          <w:szCs w:val="24"/>
          <w:shd w:val="clear" w:color="auto" w:fill="FFFFFF"/>
          <w:lang w:val="it-IT"/>
        </w:rPr>
        <w:t>(trad. Anita Bernacchia, , Milano, 2017)</w:t>
      </w:r>
    </w:p>
    <w:p w:rsidR="00343B5E" w:rsidRPr="00765D66" w:rsidRDefault="00DF0DD7" w:rsidP="00A946C1">
      <w:pPr>
        <w:jc w:val="both"/>
        <w:rPr>
          <w:sz w:val="24"/>
          <w:szCs w:val="24"/>
          <w:lang w:val="it-IT"/>
        </w:rPr>
      </w:pPr>
      <w:r w:rsidRPr="00765D66">
        <w:rPr>
          <w:iCs/>
          <w:sz w:val="24"/>
          <w:szCs w:val="24"/>
          <w:shd w:val="clear" w:color="auto" w:fill="FFFFFF"/>
          <w:lang w:val="it-IT"/>
        </w:rPr>
        <w:t>Partecipano</w:t>
      </w:r>
      <w:r w:rsidR="00A946C1" w:rsidRPr="00765D66">
        <w:rPr>
          <w:iCs/>
          <w:sz w:val="24"/>
          <w:szCs w:val="24"/>
          <w:shd w:val="clear" w:color="auto" w:fill="FFFFFF"/>
          <w:lang w:val="it-IT"/>
        </w:rPr>
        <w:t>: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 Norman Manea, Ginevra Bompiani, Edward Kanterian.</w:t>
      </w:r>
    </w:p>
    <w:p w:rsidR="00F72C0E" w:rsidRPr="00765D66" w:rsidRDefault="00F72C0E" w:rsidP="00F72C0E">
      <w:pPr>
        <w:rPr>
          <w:iCs/>
          <w:sz w:val="24"/>
          <w:szCs w:val="24"/>
          <w:shd w:val="clear" w:color="auto" w:fill="FFFFFF"/>
          <w:lang w:val="it-IT"/>
        </w:rPr>
      </w:pPr>
    </w:p>
    <w:p w:rsidR="00811AC9" w:rsidRDefault="00811AC9" w:rsidP="00FB786F">
      <w:pPr>
        <w:ind w:firstLine="567"/>
        <w:jc w:val="both"/>
        <w:rPr>
          <w:color w:val="000000"/>
          <w:sz w:val="24"/>
          <w:szCs w:val="24"/>
          <w:shd w:val="clear" w:color="auto" w:fill="FFFFFF"/>
          <w:lang w:val="it-IT"/>
        </w:rPr>
      </w:pPr>
      <w:r w:rsidRPr="00765D66">
        <w:rPr>
          <w:i/>
          <w:iCs/>
          <w:sz w:val="24"/>
          <w:szCs w:val="24"/>
          <w:shd w:val="clear" w:color="auto" w:fill="FFFFFF"/>
          <w:lang w:val="it-IT"/>
        </w:rPr>
        <w:t>Corriere dell’Est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  <w:r w:rsidRPr="00765D66">
        <w:rPr>
          <w:sz w:val="24"/>
          <w:szCs w:val="24"/>
          <w:lang w:val="it-IT"/>
        </w:rPr>
        <w:t xml:space="preserve">consiste in una serie di </w:t>
      </w:r>
      <w:r w:rsidRPr="00765D66">
        <w:rPr>
          <w:color w:val="000000"/>
          <w:sz w:val="24"/>
          <w:szCs w:val="24"/>
          <w:shd w:val="clear" w:color="auto" w:fill="FFFFFF"/>
          <w:lang w:val="it-IT"/>
        </w:rPr>
        <w:t>dialoghi tra Norman Manea e </w:t>
      </w:r>
      <w:r w:rsidR="003555C5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Edward Kanterian </w:t>
      </w:r>
      <w:r w:rsidRPr="00765D66">
        <w:rPr>
          <w:color w:val="000000"/>
          <w:sz w:val="24"/>
          <w:szCs w:val="24"/>
          <w:shd w:val="clear" w:color="auto" w:fill="FFFFFF"/>
          <w:lang w:val="it-IT"/>
        </w:rPr>
        <w:t>su temi come l’antisemitismo, la Germania nazista, i Gulag e l’Olocausto, la condizione dell’intellettuale est-europeo dopo la caduta dei regimi totalitari, l’11 settembre, le violenze in Irak e Afganistan, la cultura pop in America, la cultura umanistica confrontata con lo sviluppo delle tecnologie ecc.</w:t>
      </w:r>
    </w:p>
    <w:p w:rsidR="00765D66" w:rsidRPr="00765D66" w:rsidRDefault="00765D66" w:rsidP="00FB786F">
      <w:pPr>
        <w:ind w:firstLine="567"/>
        <w:jc w:val="both"/>
        <w:rPr>
          <w:iCs/>
          <w:sz w:val="24"/>
          <w:szCs w:val="24"/>
          <w:shd w:val="clear" w:color="auto" w:fill="FFFFFF"/>
          <w:lang w:val="it-IT"/>
        </w:rPr>
      </w:pPr>
    </w:p>
    <w:p w:rsidR="00F72C0E" w:rsidRPr="00765D66" w:rsidRDefault="00F72C0E" w:rsidP="00FB786F">
      <w:pPr>
        <w:ind w:firstLine="567"/>
        <w:jc w:val="both"/>
        <w:rPr>
          <w:color w:val="000000"/>
          <w:sz w:val="24"/>
          <w:szCs w:val="24"/>
          <w:lang w:val="it-IT" w:eastAsia="it-IT"/>
        </w:rPr>
      </w:pPr>
      <w:r w:rsidRPr="00765D66">
        <w:rPr>
          <w:b/>
          <w:iCs/>
          <w:smallCaps/>
          <w:sz w:val="24"/>
          <w:szCs w:val="24"/>
          <w:shd w:val="clear" w:color="auto" w:fill="FFFFFF"/>
          <w:lang w:val="it-IT"/>
        </w:rPr>
        <w:t>Norman Manea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 è uno scrittore romeno nato in Bucovina nel 1936</w:t>
      </w:r>
      <w:r w:rsidRPr="00765D66">
        <w:rPr>
          <w:sz w:val="24"/>
          <w:szCs w:val="24"/>
          <w:shd w:val="clear" w:color="auto" w:fill="FFFFFF"/>
          <w:lang w:val="it-IT"/>
        </w:rPr>
        <w:t xml:space="preserve">. </w:t>
      </w:r>
      <w:r w:rsidRPr="00765D66">
        <w:rPr>
          <w:iCs/>
          <w:sz w:val="24"/>
          <w:szCs w:val="24"/>
          <w:shd w:val="clear" w:color="auto" w:fill="FFFFFF"/>
          <w:lang w:val="it-IT"/>
        </w:rPr>
        <w:t>Durante la sua vita ha subito prima la persecuzione nazista e l’internamento in un lager</w:t>
      </w:r>
      <w:r w:rsidRPr="00765D66">
        <w:rPr>
          <w:sz w:val="24"/>
          <w:szCs w:val="24"/>
          <w:shd w:val="clear" w:color="auto" w:fill="FFFFFF"/>
          <w:lang w:val="it-IT"/>
        </w:rPr>
        <w:t>,</w:t>
      </w:r>
      <w:r w:rsidRPr="00765D66">
        <w:rPr>
          <w:rStyle w:val="apple-converted-space"/>
          <w:sz w:val="24"/>
          <w:szCs w:val="24"/>
          <w:shd w:val="clear" w:color="auto" w:fill="FFFFFF"/>
          <w:lang w:val="it-IT"/>
        </w:rPr>
        <w:t> </w:t>
      </w:r>
      <w:r w:rsidRPr="00765D66">
        <w:rPr>
          <w:iCs/>
          <w:sz w:val="24"/>
          <w:szCs w:val="24"/>
          <w:shd w:val="clear" w:color="auto" w:fill="FFFFFF"/>
          <w:lang w:val="it-IT"/>
        </w:rPr>
        <w:t>in seguito l’oppressione del regime comunista e la dittatura di Ceauşescu</w:t>
      </w:r>
      <w:r w:rsidRPr="00765D66">
        <w:rPr>
          <w:sz w:val="24"/>
          <w:szCs w:val="24"/>
          <w:shd w:val="clear" w:color="auto" w:fill="FFFFFF"/>
          <w:lang w:val="it-IT"/>
        </w:rPr>
        <w:t>.</w:t>
      </w:r>
      <w:r w:rsidRPr="00765D66">
        <w:rPr>
          <w:rStyle w:val="apple-converted-space"/>
          <w:sz w:val="24"/>
          <w:szCs w:val="24"/>
          <w:shd w:val="clear" w:color="auto" w:fill="FFFFFF"/>
          <w:lang w:val="it-IT"/>
        </w:rPr>
        <w:t xml:space="preserve"> Ha lasciato la Romania nel 1986 e si è stabilito negli Stati Uniti, a </w:t>
      </w:r>
      <w:r w:rsidRPr="00765D66">
        <w:rPr>
          <w:iCs/>
          <w:sz w:val="24"/>
          <w:szCs w:val="24"/>
          <w:shd w:val="clear" w:color="auto" w:fill="FFFFFF"/>
          <w:lang w:val="it-IT"/>
        </w:rPr>
        <w:t>New York, dove insegna, ancor oggi, letteratura europea presso Bard College</w:t>
      </w:r>
      <w:r w:rsidRPr="00765D66">
        <w:rPr>
          <w:sz w:val="24"/>
          <w:szCs w:val="24"/>
          <w:shd w:val="clear" w:color="auto" w:fill="FFFFFF"/>
          <w:lang w:val="it-IT"/>
        </w:rPr>
        <w:t>.</w:t>
      </w:r>
      <w:r w:rsidRPr="00765D66">
        <w:rPr>
          <w:rStyle w:val="apple-converted-space"/>
          <w:sz w:val="24"/>
          <w:szCs w:val="24"/>
          <w:shd w:val="clear" w:color="auto" w:fill="FFFFFF"/>
          <w:lang w:val="it-IT"/>
        </w:rPr>
        <w:t> </w:t>
      </w:r>
      <w:r w:rsidRPr="00765D66">
        <w:rPr>
          <w:iCs/>
          <w:sz w:val="24"/>
          <w:szCs w:val="24"/>
          <w:shd w:val="clear" w:color="auto" w:fill="FFFFFF"/>
          <w:lang w:val="it-IT"/>
        </w:rPr>
        <w:t>I suoi romanzi risentono degli influssi della sua vicenda biografica segnata dai regimi totalitari</w:t>
      </w:r>
      <w:r w:rsidRPr="00765D66">
        <w:rPr>
          <w:sz w:val="24"/>
          <w:szCs w:val="24"/>
          <w:shd w:val="clear" w:color="auto" w:fill="FFFFFF"/>
          <w:lang w:val="it-IT"/>
        </w:rPr>
        <w:t>,</w:t>
      </w:r>
      <w:r w:rsidRPr="00765D66">
        <w:rPr>
          <w:rStyle w:val="apple-converted-space"/>
          <w:sz w:val="24"/>
          <w:szCs w:val="24"/>
          <w:shd w:val="clear" w:color="auto" w:fill="FFFFFF"/>
          <w:lang w:val="it-IT"/>
        </w:rPr>
        <w:t> </w:t>
      </w:r>
      <w:r w:rsidRPr="00765D66">
        <w:rPr>
          <w:iCs/>
          <w:sz w:val="24"/>
          <w:szCs w:val="24"/>
          <w:shd w:val="clear" w:color="auto" w:fill="FFFFFF"/>
          <w:lang w:val="it-IT"/>
        </w:rPr>
        <w:t>soprattutto</w:t>
      </w:r>
      <w:r w:rsidRPr="00765D66">
        <w:rPr>
          <w:rStyle w:val="apple-converted-space"/>
          <w:sz w:val="24"/>
          <w:szCs w:val="24"/>
          <w:shd w:val="clear" w:color="auto" w:fill="FFFFFF"/>
          <w:lang w:val="it-IT"/>
        </w:rPr>
        <w:t> </w:t>
      </w:r>
      <w:r w:rsidRPr="00765D66">
        <w:rPr>
          <w:sz w:val="24"/>
          <w:szCs w:val="24"/>
          <w:shd w:val="clear" w:color="auto" w:fill="FFFFFF"/>
          <w:lang w:val="it-IT"/>
        </w:rPr>
        <w:t>«</w:t>
      </w:r>
      <w:r w:rsidRPr="00765D66">
        <w:rPr>
          <w:iCs/>
          <w:sz w:val="24"/>
          <w:szCs w:val="24"/>
          <w:shd w:val="clear" w:color="auto" w:fill="FFFFFF"/>
          <w:lang w:val="it-IT"/>
        </w:rPr>
        <w:t>Clown</w:t>
      </w:r>
      <w:r w:rsidRPr="00765D66">
        <w:rPr>
          <w:sz w:val="24"/>
          <w:szCs w:val="24"/>
          <w:shd w:val="clear" w:color="auto" w:fill="FFFFFF"/>
          <w:lang w:val="it-IT"/>
        </w:rPr>
        <w:t>.</w:t>
      </w:r>
      <w:r w:rsidRPr="00765D66">
        <w:rPr>
          <w:rStyle w:val="apple-converted-space"/>
          <w:sz w:val="24"/>
          <w:szCs w:val="24"/>
          <w:shd w:val="clear" w:color="auto" w:fill="FFFFFF"/>
          <w:lang w:val="it-IT"/>
        </w:rPr>
        <w:t> </w:t>
      </w:r>
      <w:r w:rsidRPr="00765D66">
        <w:rPr>
          <w:iCs/>
          <w:sz w:val="24"/>
          <w:szCs w:val="24"/>
          <w:shd w:val="clear" w:color="auto" w:fill="FFFFFF"/>
          <w:lang w:val="it-IT"/>
        </w:rPr>
        <w:t>Il dittatore e l’artista</w:t>
      </w:r>
      <w:r w:rsidRPr="00765D66">
        <w:rPr>
          <w:sz w:val="24"/>
          <w:szCs w:val="24"/>
          <w:shd w:val="clear" w:color="auto" w:fill="FFFFFF"/>
          <w:lang w:val="it-IT"/>
        </w:rPr>
        <w:t>» (</w:t>
      </w:r>
      <w:r w:rsidRPr="00765D66">
        <w:rPr>
          <w:iCs/>
          <w:sz w:val="24"/>
          <w:szCs w:val="24"/>
          <w:shd w:val="clear" w:color="auto" w:fill="FFFFFF"/>
          <w:lang w:val="it-IT"/>
        </w:rPr>
        <w:t>2004</w:t>
      </w:r>
      <w:r w:rsidRPr="00765D66">
        <w:rPr>
          <w:sz w:val="24"/>
          <w:szCs w:val="24"/>
          <w:shd w:val="clear" w:color="auto" w:fill="FFFFFF"/>
          <w:lang w:val="it-IT"/>
        </w:rPr>
        <w:t>), «</w:t>
      </w:r>
      <w:r w:rsidRPr="00765D66">
        <w:rPr>
          <w:iCs/>
          <w:sz w:val="24"/>
          <w:szCs w:val="24"/>
          <w:shd w:val="clear" w:color="auto" w:fill="FFFFFF"/>
          <w:lang w:val="it-IT"/>
        </w:rPr>
        <w:t>La quinta impossibilità</w:t>
      </w:r>
      <w:r w:rsidRPr="00765D66">
        <w:rPr>
          <w:sz w:val="24"/>
          <w:szCs w:val="24"/>
          <w:shd w:val="clear" w:color="auto" w:fill="FFFFFF"/>
          <w:lang w:val="it-IT"/>
        </w:rPr>
        <w:t>.</w:t>
      </w:r>
      <w:r w:rsidRPr="00765D66">
        <w:rPr>
          <w:rStyle w:val="apple-converted-space"/>
          <w:sz w:val="24"/>
          <w:szCs w:val="24"/>
          <w:shd w:val="clear" w:color="auto" w:fill="FFFFFF"/>
          <w:lang w:val="it-IT"/>
        </w:rPr>
        <w:t> </w:t>
      </w:r>
      <w:r w:rsidRPr="00765D66">
        <w:rPr>
          <w:iCs/>
          <w:sz w:val="24"/>
          <w:szCs w:val="24"/>
          <w:shd w:val="clear" w:color="auto" w:fill="FFFFFF"/>
          <w:lang w:val="it-IT"/>
        </w:rPr>
        <w:t>Scrittura d’esilio</w:t>
      </w:r>
      <w:r w:rsidRPr="00765D66">
        <w:rPr>
          <w:sz w:val="24"/>
          <w:szCs w:val="24"/>
          <w:shd w:val="clear" w:color="auto" w:fill="FFFFFF"/>
          <w:lang w:val="it-IT"/>
        </w:rPr>
        <w:t>» (</w:t>
      </w:r>
      <w:r w:rsidRPr="00765D66">
        <w:rPr>
          <w:iCs/>
          <w:sz w:val="24"/>
          <w:szCs w:val="24"/>
          <w:shd w:val="clear" w:color="auto" w:fill="FFFFFF"/>
          <w:lang w:val="it-IT"/>
        </w:rPr>
        <w:t>2006</w:t>
      </w:r>
      <w:r w:rsidRPr="00765D66">
        <w:rPr>
          <w:sz w:val="24"/>
          <w:szCs w:val="24"/>
          <w:shd w:val="clear" w:color="auto" w:fill="FFFFFF"/>
          <w:lang w:val="it-IT"/>
        </w:rPr>
        <w:t>),</w:t>
      </w:r>
      <w:r w:rsidRPr="00765D66">
        <w:rPr>
          <w:iCs/>
          <w:sz w:val="24"/>
          <w:szCs w:val="24"/>
          <w:shd w:val="clear" w:color="auto" w:fill="FFFFFF"/>
          <w:lang w:val="it-IT"/>
        </w:rPr>
        <w:t xml:space="preserve"> </w:t>
      </w:r>
      <w:r w:rsidRPr="00765D66">
        <w:rPr>
          <w:sz w:val="24"/>
          <w:szCs w:val="24"/>
          <w:shd w:val="clear" w:color="auto" w:fill="FFFFFF"/>
          <w:lang w:val="it-IT"/>
        </w:rPr>
        <w:t>«</w:t>
      </w:r>
      <w:r w:rsidRPr="00765D66">
        <w:rPr>
          <w:iCs/>
          <w:sz w:val="24"/>
          <w:szCs w:val="24"/>
          <w:shd w:val="clear" w:color="auto" w:fill="FFFFFF"/>
          <w:lang w:val="it-IT"/>
        </w:rPr>
        <w:t>Il ritorno dell’huligano</w:t>
      </w:r>
      <w:r w:rsidRPr="00765D66">
        <w:rPr>
          <w:sz w:val="24"/>
          <w:szCs w:val="24"/>
          <w:shd w:val="clear" w:color="auto" w:fill="FFFFFF"/>
          <w:lang w:val="it-IT"/>
        </w:rPr>
        <w:t>» (2004, vincitore del Prix Médicis 2006).</w:t>
      </w:r>
      <w:r w:rsidRPr="00765D66">
        <w:rPr>
          <w:rStyle w:val="apple-converted-space"/>
          <w:sz w:val="24"/>
          <w:szCs w:val="24"/>
          <w:shd w:val="clear" w:color="auto" w:fill="FFFFFF"/>
          <w:lang w:val="it-IT"/>
        </w:rPr>
        <w:t> </w:t>
      </w:r>
      <w:r w:rsidRPr="00765D66">
        <w:rPr>
          <w:iCs/>
          <w:sz w:val="24"/>
          <w:szCs w:val="24"/>
          <w:shd w:val="clear" w:color="auto" w:fill="FFFFFF"/>
          <w:lang w:val="it-IT"/>
        </w:rPr>
        <w:t>Tra i suoi libri più importanti ricordiamo</w:t>
      </w:r>
      <w:r w:rsidRPr="00765D66">
        <w:rPr>
          <w:rStyle w:val="apple-converted-space"/>
          <w:sz w:val="24"/>
          <w:szCs w:val="24"/>
          <w:shd w:val="clear" w:color="auto" w:fill="FFFFFF"/>
          <w:lang w:val="it-IT"/>
        </w:rPr>
        <w:t> </w:t>
      </w:r>
      <w:r w:rsidRPr="00765D66">
        <w:rPr>
          <w:sz w:val="24"/>
          <w:szCs w:val="24"/>
          <w:shd w:val="clear" w:color="auto" w:fill="FFFFFF"/>
          <w:lang w:val="it-IT"/>
        </w:rPr>
        <w:t>«</w:t>
      </w:r>
      <w:r w:rsidRPr="00765D66">
        <w:rPr>
          <w:iCs/>
          <w:sz w:val="24"/>
          <w:szCs w:val="24"/>
          <w:shd w:val="clear" w:color="auto" w:fill="FFFFFF"/>
          <w:lang w:val="it-IT"/>
        </w:rPr>
        <w:t>Felicità obbligatoria</w:t>
      </w:r>
      <w:r w:rsidRPr="00765D66">
        <w:rPr>
          <w:sz w:val="24"/>
          <w:szCs w:val="24"/>
          <w:shd w:val="clear" w:color="auto" w:fill="FFFFFF"/>
          <w:lang w:val="it-IT"/>
        </w:rPr>
        <w:t>» (</w:t>
      </w:r>
      <w:r w:rsidRPr="00765D66">
        <w:rPr>
          <w:iCs/>
          <w:sz w:val="24"/>
          <w:szCs w:val="24"/>
          <w:shd w:val="clear" w:color="auto" w:fill="FFFFFF"/>
          <w:lang w:val="it-IT"/>
        </w:rPr>
        <w:t>2008</w:t>
      </w:r>
      <w:r w:rsidRPr="00765D66">
        <w:rPr>
          <w:sz w:val="24"/>
          <w:szCs w:val="24"/>
          <w:shd w:val="clear" w:color="auto" w:fill="FFFFFF"/>
          <w:lang w:val="it-IT"/>
        </w:rPr>
        <w:t>), «</w:t>
      </w:r>
      <w:r w:rsidRPr="00765D66">
        <w:rPr>
          <w:iCs/>
          <w:sz w:val="24"/>
          <w:szCs w:val="24"/>
          <w:shd w:val="clear" w:color="auto" w:fill="FFFFFF"/>
          <w:lang w:val="it-IT"/>
        </w:rPr>
        <w:t>La busta nera</w:t>
      </w:r>
      <w:r w:rsidRPr="00765D66">
        <w:rPr>
          <w:sz w:val="24"/>
          <w:szCs w:val="24"/>
          <w:shd w:val="clear" w:color="auto" w:fill="FFFFFF"/>
          <w:lang w:val="it-IT"/>
        </w:rPr>
        <w:t>» (</w:t>
      </w:r>
      <w:r w:rsidRPr="00765D66">
        <w:rPr>
          <w:iCs/>
          <w:sz w:val="24"/>
          <w:szCs w:val="24"/>
          <w:shd w:val="clear" w:color="auto" w:fill="FFFFFF"/>
          <w:lang w:val="it-IT"/>
        </w:rPr>
        <w:t>2009</w:t>
      </w:r>
      <w:r w:rsidRPr="00765D66">
        <w:rPr>
          <w:sz w:val="24"/>
          <w:szCs w:val="24"/>
          <w:shd w:val="clear" w:color="auto" w:fill="FFFFFF"/>
          <w:lang w:val="it-IT"/>
        </w:rPr>
        <w:t>),</w:t>
      </w:r>
      <w:r w:rsidRPr="00765D66">
        <w:rPr>
          <w:rStyle w:val="apple-converted-space"/>
          <w:sz w:val="24"/>
          <w:szCs w:val="24"/>
          <w:shd w:val="clear" w:color="auto" w:fill="FFFFFF"/>
          <w:lang w:val="it-IT"/>
        </w:rPr>
        <w:t xml:space="preserve"> </w:t>
      </w:r>
      <w:r w:rsidRPr="00765D66">
        <w:rPr>
          <w:sz w:val="24"/>
          <w:szCs w:val="24"/>
          <w:shd w:val="clear" w:color="auto" w:fill="FFFFFF"/>
          <w:lang w:val="it-IT"/>
        </w:rPr>
        <w:t>«</w:t>
      </w:r>
      <w:r w:rsidRPr="00765D66">
        <w:rPr>
          <w:iCs/>
          <w:sz w:val="24"/>
          <w:szCs w:val="24"/>
          <w:shd w:val="clear" w:color="auto" w:fill="FFFFFF"/>
          <w:lang w:val="it-IT"/>
        </w:rPr>
        <w:t>Il rifugio magico</w:t>
      </w:r>
      <w:r w:rsidRPr="00765D66">
        <w:rPr>
          <w:sz w:val="24"/>
          <w:szCs w:val="24"/>
          <w:shd w:val="clear" w:color="auto" w:fill="FFFFFF"/>
          <w:lang w:val="it-IT"/>
        </w:rPr>
        <w:t>» (</w:t>
      </w:r>
      <w:r w:rsidRPr="00765D66">
        <w:rPr>
          <w:iCs/>
          <w:sz w:val="24"/>
          <w:szCs w:val="24"/>
          <w:shd w:val="clear" w:color="auto" w:fill="FFFFFF"/>
          <w:lang w:val="it-IT"/>
        </w:rPr>
        <w:t>2011</w:t>
      </w:r>
      <w:r w:rsidRPr="00765D66">
        <w:rPr>
          <w:sz w:val="24"/>
          <w:szCs w:val="24"/>
          <w:shd w:val="clear" w:color="auto" w:fill="FFFFFF"/>
          <w:lang w:val="it-IT"/>
        </w:rPr>
        <w:t xml:space="preserve">), «Al di là della montagna» (2012), «Conversazioni in esilio» (2012), «Varianti di un autoritratto» (2015), il «Corriere dell’Est» (2017), tutti pubblicati in Italia da Il Saggiatore. Per i suoi libri e per la sua attività </w:t>
      </w:r>
      <w:r w:rsidRPr="00765D66">
        <w:rPr>
          <w:sz w:val="24"/>
          <w:szCs w:val="24"/>
          <w:lang w:val="it-IT" w:eastAsia="it-IT"/>
        </w:rPr>
        <w:t xml:space="preserve">Norman Manea ha ricevuto numerosi premi, tra i quali: in Romania il </w:t>
      </w:r>
      <w:r w:rsidRPr="00765D66">
        <w:rPr>
          <w:i/>
          <w:sz w:val="24"/>
          <w:szCs w:val="24"/>
          <w:lang w:val="it-IT" w:eastAsia="it-IT"/>
        </w:rPr>
        <w:t>Premio nazionale romeno per la letteratura</w:t>
      </w:r>
      <w:r w:rsidRPr="00765D66">
        <w:rPr>
          <w:sz w:val="24"/>
          <w:szCs w:val="24"/>
          <w:lang w:val="it-IT" w:eastAsia="it-IT"/>
        </w:rPr>
        <w:t xml:space="preserve">, negli Stati </w:t>
      </w:r>
      <w:r w:rsidRPr="00765D66">
        <w:rPr>
          <w:color w:val="000000"/>
          <w:sz w:val="24"/>
          <w:szCs w:val="24"/>
          <w:lang w:val="it-IT" w:eastAsia="it-IT"/>
        </w:rPr>
        <w:t xml:space="preserve">Uniti la </w:t>
      </w:r>
      <w:r w:rsidRPr="00765D66">
        <w:rPr>
          <w:i/>
          <w:iCs/>
          <w:color w:val="000000"/>
          <w:sz w:val="24"/>
          <w:szCs w:val="24"/>
          <w:lang w:val="it-IT" w:eastAsia="it-IT"/>
        </w:rPr>
        <w:t>McArthur Fellowship</w:t>
      </w:r>
      <w:r w:rsidRPr="00765D66">
        <w:rPr>
          <w:color w:val="000000"/>
          <w:sz w:val="24"/>
          <w:szCs w:val="24"/>
          <w:lang w:val="it-IT" w:eastAsia="it-IT"/>
        </w:rPr>
        <w:t xml:space="preserve">, in Italia il </w:t>
      </w:r>
      <w:r w:rsidRPr="00765D66">
        <w:rPr>
          <w:i/>
          <w:color w:val="000000"/>
          <w:sz w:val="24"/>
          <w:szCs w:val="24"/>
          <w:lang w:val="it-IT" w:eastAsia="it-IT"/>
        </w:rPr>
        <w:t>Premio</w:t>
      </w:r>
      <w:r w:rsidRPr="00765D66">
        <w:rPr>
          <w:i/>
          <w:iCs/>
          <w:color w:val="000000"/>
          <w:sz w:val="24"/>
          <w:szCs w:val="24"/>
          <w:lang w:val="it-IT" w:eastAsia="it-IT"/>
        </w:rPr>
        <w:t xml:space="preserve"> Nonino</w:t>
      </w:r>
      <w:r w:rsidRPr="00765D66">
        <w:rPr>
          <w:color w:val="000000"/>
          <w:sz w:val="24"/>
          <w:szCs w:val="24"/>
          <w:lang w:val="it-IT" w:eastAsia="it-IT"/>
        </w:rPr>
        <w:t xml:space="preserve">, il premio francese </w:t>
      </w:r>
      <w:r w:rsidR="003F7680" w:rsidRPr="00765D66">
        <w:rPr>
          <w:i/>
          <w:iCs/>
          <w:color w:val="000000"/>
          <w:sz w:val="24"/>
          <w:szCs w:val="24"/>
          <w:lang w:val="it-IT" w:eastAsia="it-IT"/>
        </w:rPr>
        <w:t>Médicis é</w:t>
      </w:r>
      <w:r w:rsidRPr="00765D66">
        <w:rPr>
          <w:i/>
          <w:iCs/>
          <w:color w:val="000000"/>
          <w:sz w:val="24"/>
          <w:szCs w:val="24"/>
          <w:lang w:val="it-IT" w:eastAsia="it-IT"/>
        </w:rPr>
        <w:t>tranger</w:t>
      </w:r>
      <w:r w:rsidRPr="00765D66">
        <w:rPr>
          <w:color w:val="000000"/>
          <w:sz w:val="24"/>
          <w:szCs w:val="24"/>
          <w:lang w:val="it-IT" w:eastAsia="it-IT"/>
        </w:rPr>
        <w:t xml:space="preserve">, il </w:t>
      </w:r>
      <w:r w:rsidRPr="00765D66">
        <w:rPr>
          <w:i/>
          <w:iCs/>
          <w:color w:val="000000"/>
          <w:sz w:val="24"/>
          <w:szCs w:val="24"/>
          <w:lang w:val="it-IT" w:eastAsia="it-IT"/>
        </w:rPr>
        <w:t>Nelly Sachs</w:t>
      </w:r>
      <w:r w:rsidRPr="00765D66">
        <w:rPr>
          <w:iCs/>
          <w:color w:val="000000"/>
          <w:sz w:val="24"/>
          <w:szCs w:val="24"/>
          <w:lang w:val="it-IT" w:eastAsia="it-IT"/>
        </w:rPr>
        <w:t xml:space="preserve"> in Germania</w:t>
      </w:r>
      <w:r w:rsidRPr="00765D66">
        <w:rPr>
          <w:color w:val="000000"/>
          <w:sz w:val="24"/>
          <w:szCs w:val="24"/>
          <w:lang w:val="it-IT" w:eastAsia="it-IT"/>
        </w:rPr>
        <w:t xml:space="preserve"> e in Spagna il </w:t>
      </w:r>
      <w:r w:rsidRPr="00765D66">
        <w:rPr>
          <w:i/>
          <w:iCs/>
          <w:color w:val="000000"/>
          <w:sz w:val="24"/>
          <w:szCs w:val="24"/>
          <w:lang w:val="it-IT" w:eastAsia="it-IT"/>
        </w:rPr>
        <w:t>Palau Fabre</w:t>
      </w:r>
      <w:r w:rsidRPr="00765D66">
        <w:rPr>
          <w:iCs/>
          <w:color w:val="000000"/>
          <w:sz w:val="24"/>
          <w:szCs w:val="24"/>
          <w:lang w:val="it-IT" w:eastAsia="it-IT"/>
        </w:rPr>
        <w:t xml:space="preserve"> ecc</w:t>
      </w:r>
      <w:r w:rsidRPr="00765D66">
        <w:rPr>
          <w:color w:val="000000"/>
          <w:sz w:val="24"/>
          <w:szCs w:val="24"/>
          <w:lang w:val="it-IT" w:eastAsia="it-IT"/>
        </w:rPr>
        <w:t>. È membro dell’Accademia di Belle Arti di Berlino</w:t>
      </w:r>
      <w:r w:rsidRPr="00765D66">
        <w:rPr>
          <w:iCs/>
          <w:color w:val="000000"/>
          <w:sz w:val="24"/>
          <w:szCs w:val="24"/>
          <w:lang w:val="it-IT" w:eastAsia="it-IT"/>
        </w:rPr>
        <w:t xml:space="preserve"> e della </w:t>
      </w:r>
      <w:r w:rsidRPr="00765D66">
        <w:rPr>
          <w:i/>
          <w:iCs/>
          <w:color w:val="000000"/>
          <w:sz w:val="24"/>
          <w:szCs w:val="24"/>
          <w:lang w:val="it-IT" w:eastAsia="it-IT"/>
        </w:rPr>
        <w:t>Royal Society of Literature</w:t>
      </w:r>
      <w:r w:rsidRPr="00765D66">
        <w:rPr>
          <w:iCs/>
          <w:color w:val="000000"/>
          <w:sz w:val="24"/>
          <w:szCs w:val="24"/>
          <w:lang w:val="it-IT" w:eastAsia="it-IT"/>
        </w:rPr>
        <w:t xml:space="preserve"> di Gran Bretagna</w:t>
      </w:r>
      <w:r w:rsidRPr="00765D66">
        <w:rPr>
          <w:color w:val="000000"/>
          <w:sz w:val="24"/>
          <w:szCs w:val="24"/>
          <w:lang w:val="it-IT" w:eastAsia="it-IT"/>
        </w:rPr>
        <w:t>. È stato insignito dal governo francese della distinzione di </w:t>
      </w:r>
      <w:r w:rsidRPr="00765D66">
        <w:rPr>
          <w:i/>
          <w:iCs/>
          <w:color w:val="000000"/>
          <w:sz w:val="24"/>
          <w:szCs w:val="24"/>
          <w:lang w:val="it-IT" w:eastAsia="it-IT"/>
        </w:rPr>
        <w:t>Commendatore dell’Ordre des Arts et des Lettres</w:t>
      </w:r>
      <w:r w:rsidRPr="00765D66">
        <w:rPr>
          <w:color w:val="000000"/>
          <w:sz w:val="24"/>
          <w:szCs w:val="24"/>
          <w:lang w:val="it-IT" w:eastAsia="it-IT"/>
        </w:rPr>
        <w:t>.</w:t>
      </w:r>
    </w:p>
    <w:p w:rsidR="00F72C0E" w:rsidRPr="00765D66" w:rsidRDefault="00F72C0E" w:rsidP="00F72C0E">
      <w:pPr>
        <w:rPr>
          <w:iCs/>
          <w:sz w:val="24"/>
          <w:szCs w:val="24"/>
          <w:shd w:val="clear" w:color="auto" w:fill="FFFFFF"/>
          <w:lang w:val="it-IT"/>
        </w:rPr>
      </w:pPr>
    </w:p>
    <w:p w:rsidR="00F72C0E" w:rsidRPr="00765D66" w:rsidRDefault="00F72C0E" w:rsidP="00F72C0E">
      <w:pPr>
        <w:jc w:val="both"/>
        <w:rPr>
          <w:sz w:val="24"/>
          <w:szCs w:val="24"/>
          <w:lang w:val="it-IT"/>
        </w:rPr>
      </w:pPr>
      <w:r w:rsidRPr="00765D66">
        <w:rPr>
          <w:b/>
          <w:sz w:val="24"/>
          <w:szCs w:val="24"/>
          <w:lang w:val="it-IT"/>
        </w:rPr>
        <w:t>Organizzatori</w:t>
      </w:r>
      <w:r w:rsidR="007A3019" w:rsidRPr="00765D66">
        <w:rPr>
          <w:sz w:val="24"/>
          <w:szCs w:val="24"/>
          <w:lang w:val="it-IT"/>
        </w:rPr>
        <w:t>: Istituto Romeno di Cultura e Ricerca Umanistica di Venezia, Università Ca’ Foscari</w:t>
      </w:r>
      <w:r w:rsidR="00A946C1" w:rsidRPr="00765D66">
        <w:rPr>
          <w:sz w:val="24"/>
          <w:szCs w:val="24"/>
          <w:lang w:val="it-IT"/>
        </w:rPr>
        <w:t xml:space="preserve"> di Venezia</w:t>
      </w:r>
      <w:r w:rsidR="007A3019" w:rsidRPr="00765D66">
        <w:rPr>
          <w:sz w:val="24"/>
          <w:szCs w:val="24"/>
          <w:lang w:val="it-IT"/>
        </w:rPr>
        <w:t xml:space="preserve">, Writers in conversation, </w:t>
      </w:r>
      <w:r w:rsidR="007A3019" w:rsidRPr="00765D66">
        <w:rPr>
          <w:color w:val="000000"/>
          <w:sz w:val="24"/>
          <w:szCs w:val="24"/>
          <w:shd w:val="clear" w:color="auto" w:fill="FFFFFF"/>
          <w:lang w:val="it-IT"/>
        </w:rPr>
        <w:t>Dipartimento di Studi Linguistici e Letterari dell’Università degli Studi di Padova</w:t>
      </w:r>
      <w:r w:rsidR="00FB786F" w:rsidRPr="00765D66">
        <w:rPr>
          <w:color w:val="000000"/>
          <w:sz w:val="24"/>
          <w:szCs w:val="24"/>
          <w:shd w:val="clear" w:color="auto" w:fill="FFFFFF"/>
          <w:lang w:val="it-IT"/>
        </w:rPr>
        <w:t>,</w:t>
      </w:r>
      <w:r w:rsidR="007A3019" w:rsidRPr="00765D66">
        <w:rPr>
          <w:sz w:val="24"/>
          <w:szCs w:val="24"/>
          <w:lang w:val="it-IT"/>
        </w:rPr>
        <w:t xml:space="preserve"> </w:t>
      </w:r>
      <w:r w:rsidR="00FB786F" w:rsidRPr="00765D66">
        <w:rPr>
          <w:sz w:val="24"/>
          <w:szCs w:val="24"/>
          <w:lang w:val="it-IT"/>
        </w:rPr>
        <w:t>Il Saggiatore,</w:t>
      </w:r>
      <w:r w:rsidR="00A946C1" w:rsidRPr="00765D66">
        <w:rPr>
          <w:sz w:val="24"/>
          <w:szCs w:val="24"/>
          <w:lang w:val="it-IT"/>
        </w:rPr>
        <w:t xml:space="preserve"> </w:t>
      </w:r>
      <w:r w:rsidR="00CB1021" w:rsidRPr="00765D66">
        <w:rPr>
          <w:sz w:val="24"/>
          <w:szCs w:val="24"/>
          <w:lang w:val="it-IT"/>
        </w:rPr>
        <w:t xml:space="preserve">Il Circolo dei Lettori di Torino, </w:t>
      </w:r>
      <w:r w:rsidR="00A946C1" w:rsidRPr="00765D66">
        <w:rPr>
          <w:sz w:val="24"/>
          <w:szCs w:val="24"/>
          <w:lang w:val="it-IT"/>
        </w:rPr>
        <w:t xml:space="preserve">la </w:t>
      </w:r>
      <w:r w:rsidRPr="00765D66">
        <w:rPr>
          <w:sz w:val="24"/>
          <w:szCs w:val="24"/>
          <w:lang w:val="it-IT"/>
        </w:rPr>
        <w:t>Libreria Feltrinelli Duomo</w:t>
      </w:r>
      <w:r w:rsidR="00A946C1" w:rsidRPr="00765D66">
        <w:rPr>
          <w:sz w:val="24"/>
          <w:szCs w:val="24"/>
          <w:lang w:val="it-IT"/>
        </w:rPr>
        <w:t xml:space="preserve"> di Milano e la</w:t>
      </w:r>
      <w:r w:rsidRPr="00765D66">
        <w:rPr>
          <w:sz w:val="24"/>
          <w:szCs w:val="24"/>
          <w:lang w:val="it-IT"/>
        </w:rPr>
        <w:t xml:space="preserve"> Fon</w:t>
      </w:r>
      <w:r w:rsidR="00DF0DD7" w:rsidRPr="00765D66">
        <w:rPr>
          <w:sz w:val="24"/>
          <w:szCs w:val="24"/>
          <w:lang w:val="it-IT"/>
        </w:rPr>
        <w:t>dazione Giangiacomo Feltrinelli</w:t>
      </w:r>
      <w:r w:rsidR="00A946C1" w:rsidRPr="00765D66">
        <w:rPr>
          <w:sz w:val="24"/>
          <w:szCs w:val="24"/>
          <w:lang w:val="it-IT"/>
        </w:rPr>
        <w:t xml:space="preserve"> di Milano</w:t>
      </w:r>
      <w:r w:rsidR="00DF0DD7" w:rsidRPr="00765D66">
        <w:rPr>
          <w:sz w:val="24"/>
          <w:szCs w:val="24"/>
          <w:lang w:val="it-IT"/>
        </w:rPr>
        <w:t>.</w:t>
      </w:r>
    </w:p>
    <w:p w:rsidR="00F72C0E" w:rsidRPr="00765D66" w:rsidRDefault="00F72C0E" w:rsidP="00F72C0E">
      <w:pPr>
        <w:jc w:val="both"/>
        <w:rPr>
          <w:sz w:val="24"/>
          <w:szCs w:val="24"/>
          <w:lang w:val="it-IT"/>
        </w:rPr>
      </w:pPr>
      <w:r w:rsidRPr="00765D66">
        <w:rPr>
          <w:b/>
          <w:sz w:val="24"/>
          <w:szCs w:val="24"/>
          <w:lang w:val="it-IT"/>
        </w:rPr>
        <w:t>Patrocinio</w:t>
      </w:r>
      <w:r w:rsidRPr="00765D66">
        <w:rPr>
          <w:sz w:val="24"/>
          <w:szCs w:val="24"/>
          <w:lang w:val="it-IT"/>
        </w:rPr>
        <w:t xml:space="preserve">: </w:t>
      </w:r>
      <w:r w:rsidR="007A3019" w:rsidRPr="00765D66">
        <w:rPr>
          <w:color w:val="000000"/>
          <w:sz w:val="24"/>
          <w:szCs w:val="24"/>
          <w:shd w:val="clear" w:color="auto" w:fill="FFFFFF"/>
          <w:lang w:val="it-IT"/>
        </w:rPr>
        <w:t>Ambasciata di Romania in Italia, Consolato Generale di Romania a Trieste,</w:t>
      </w:r>
      <w:r w:rsidR="00FB786F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A946C1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Consolato Generale di Romania a Torino, Consolato Generale di Romania a Milano, </w:t>
      </w:r>
      <w:r w:rsidR="007A3019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Regione del Veneto, Città Metropolitana di Venezia, Provincia di Padova, Comune di Venezia, Comune </w:t>
      </w:r>
      <w:r w:rsidR="00FB786F" w:rsidRPr="00765D66">
        <w:rPr>
          <w:color w:val="000000"/>
          <w:sz w:val="24"/>
          <w:szCs w:val="24"/>
          <w:shd w:val="clear" w:color="auto" w:fill="FFFFFF"/>
          <w:lang w:val="it-IT"/>
        </w:rPr>
        <w:t>di Padova,</w:t>
      </w:r>
      <w:r w:rsidR="007A3019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CB1021" w:rsidRPr="00765D66">
        <w:rPr>
          <w:sz w:val="24"/>
          <w:szCs w:val="24"/>
          <w:lang w:val="it-IT"/>
        </w:rPr>
        <w:t xml:space="preserve">Regione Piemonte, Città </w:t>
      </w:r>
      <w:r w:rsidR="00A946C1" w:rsidRPr="00765D66">
        <w:rPr>
          <w:sz w:val="24"/>
          <w:szCs w:val="24"/>
          <w:lang w:val="it-IT"/>
        </w:rPr>
        <w:t>M</w:t>
      </w:r>
      <w:r w:rsidR="00CB1021" w:rsidRPr="00765D66">
        <w:rPr>
          <w:sz w:val="24"/>
          <w:szCs w:val="24"/>
          <w:lang w:val="it-IT"/>
        </w:rPr>
        <w:t>etropolitana di Torino, Città di Torino</w:t>
      </w:r>
      <w:r w:rsidR="00FB786F" w:rsidRPr="00765D66">
        <w:rPr>
          <w:sz w:val="24"/>
          <w:szCs w:val="24"/>
          <w:lang w:val="it-IT"/>
        </w:rPr>
        <w:t xml:space="preserve">, </w:t>
      </w:r>
      <w:bookmarkStart w:id="1" w:name="_Hlk489872609"/>
      <w:r w:rsidRPr="00765D66">
        <w:rPr>
          <w:sz w:val="24"/>
          <w:szCs w:val="24"/>
          <w:lang w:val="it-IT"/>
        </w:rPr>
        <w:t xml:space="preserve">Regione Lombardia, Città </w:t>
      </w:r>
      <w:r w:rsidR="00A946C1" w:rsidRPr="00765D66">
        <w:rPr>
          <w:sz w:val="24"/>
          <w:szCs w:val="24"/>
          <w:lang w:val="it-IT"/>
        </w:rPr>
        <w:t>M</w:t>
      </w:r>
      <w:r w:rsidRPr="00765D66">
        <w:rPr>
          <w:sz w:val="24"/>
          <w:szCs w:val="24"/>
          <w:lang w:val="it-IT"/>
        </w:rPr>
        <w:t xml:space="preserve">etropolitana </w:t>
      </w:r>
      <w:r w:rsidR="00A946C1" w:rsidRPr="00765D66">
        <w:rPr>
          <w:sz w:val="24"/>
          <w:szCs w:val="24"/>
          <w:lang w:val="it-IT"/>
        </w:rPr>
        <w:t xml:space="preserve">di </w:t>
      </w:r>
      <w:r w:rsidRPr="00765D66">
        <w:rPr>
          <w:sz w:val="24"/>
          <w:szCs w:val="24"/>
          <w:lang w:val="it-IT"/>
        </w:rPr>
        <w:t>Milano, Comune di Milano</w:t>
      </w:r>
      <w:bookmarkEnd w:id="1"/>
      <w:r w:rsidR="00FB786F" w:rsidRPr="00765D66">
        <w:rPr>
          <w:sz w:val="24"/>
          <w:szCs w:val="24"/>
          <w:lang w:val="it-IT"/>
        </w:rPr>
        <w:t>.</w:t>
      </w:r>
    </w:p>
    <w:p w:rsidR="00F72C0E" w:rsidRPr="00765D66" w:rsidRDefault="00F72C0E" w:rsidP="00F72C0E">
      <w:pPr>
        <w:jc w:val="both"/>
        <w:rPr>
          <w:sz w:val="24"/>
          <w:szCs w:val="24"/>
          <w:lang w:val="ro-RO"/>
        </w:rPr>
      </w:pPr>
      <w:r w:rsidRPr="00765D66">
        <w:rPr>
          <w:b/>
          <w:sz w:val="24"/>
          <w:szCs w:val="24"/>
          <w:lang w:val="it-IT"/>
        </w:rPr>
        <w:t>Partner</w:t>
      </w:r>
      <w:r w:rsidRPr="00765D66">
        <w:rPr>
          <w:sz w:val="24"/>
          <w:szCs w:val="24"/>
          <w:lang w:val="it-IT"/>
        </w:rPr>
        <w:t xml:space="preserve">: </w:t>
      </w:r>
      <w:r w:rsidR="007A3019" w:rsidRPr="00765D66">
        <w:rPr>
          <w:color w:val="000000"/>
          <w:sz w:val="24"/>
          <w:szCs w:val="24"/>
          <w:shd w:val="clear" w:color="auto" w:fill="FFFFFF"/>
          <w:lang w:val="it-IT"/>
        </w:rPr>
        <w:t>Incroci di civiltà, Libreria Cafoscarina</w:t>
      </w:r>
      <w:r w:rsidR="008C42FE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="00CB1021" w:rsidRPr="00765D66">
        <w:rPr>
          <w:sz w:val="24"/>
          <w:szCs w:val="24"/>
          <w:lang w:val="it-IT"/>
        </w:rPr>
        <w:t>Salone Internazionale del Libro di Torino, Libreria Luxemburg di Torino, Università degli Studi di Torino</w:t>
      </w:r>
      <w:r w:rsidR="008C42FE" w:rsidRPr="00765D66">
        <w:rPr>
          <w:sz w:val="24"/>
          <w:szCs w:val="24"/>
          <w:lang w:val="it-IT"/>
        </w:rPr>
        <w:t xml:space="preserve">, </w:t>
      </w:r>
      <w:r w:rsidRPr="00765D66">
        <w:rPr>
          <w:sz w:val="24"/>
          <w:szCs w:val="24"/>
          <w:lang w:val="it-IT"/>
        </w:rPr>
        <w:t>Centro Culturale Italo–</w:t>
      </w:r>
      <w:r w:rsidR="00A946C1" w:rsidRPr="00765D66">
        <w:rPr>
          <w:sz w:val="24"/>
          <w:szCs w:val="24"/>
          <w:lang w:val="it-IT"/>
        </w:rPr>
        <w:t>Romeno di Milano.</w:t>
      </w:r>
    </w:p>
    <w:p w:rsidR="00F72C0E" w:rsidRPr="00765D66" w:rsidRDefault="00F72C0E" w:rsidP="00F72C0E">
      <w:pPr>
        <w:jc w:val="both"/>
        <w:rPr>
          <w:sz w:val="24"/>
          <w:szCs w:val="24"/>
          <w:lang w:val="ro-RO"/>
        </w:rPr>
      </w:pPr>
      <w:r w:rsidRPr="00765D66">
        <w:rPr>
          <w:b/>
          <w:sz w:val="24"/>
          <w:szCs w:val="24"/>
          <w:lang w:val="ro-RO"/>
        </w:rPr>
        <w:t xml:space="preserve">Media </w:t>
      </w:r>
      <w:r w:rsidRPr="00765D66">
        <w:rPr>
          <w:b/>
          <w:sz w:val="24"/>
          <w:szCs w:val="24"/>
          <w:lang w:val="it-IT"/>
        </w:rPr>
        <w:t>Partner</w:t>
      </w:r>
      <w:r w:rsidRPr="00765D66">
        <w:rPr>
          <w:sz w:val="24"/>
          <w:szCs w:val="24"/>
          <w:lang w:val="it-IT"/>
        </w:rPr>
        <w:t xml:space="preserve">: </w:t>
      </w:r>
      <w:bookmarkStart w:id="2" w:name="_Hlk489872629"/>
      <w:r w:rsidR="007A3019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Radio Ca’ Foscari, </w:t>
      </w:r>
      <w:bookmarkStart w:id="3" w:name="_Hlk491083341"/>
      <w:r w:rsidR="00A946C1" w:rsidRPr="00765D66">
        <w:rPr>
          <w:color w:val="000000"/>
          <w:sz w:val="24"/>
          <w:szCs w:val="24"/>
          <w:shd w:val="clear" w:color="auto" w:fill="FFFFFF"/>
          <w:lang w:val="it-IT"/>
        </w:rPr>
        <w:t>“Romania e Cultura, Ora”</w:t>
      </w:r>
      <w:bookmarkEnd w:id="3"/>
      <w:r w:rsidR="008F1E93" w:rsidRPr="00765D66">
        <w:rPr>
          <w:color w:val="222222"/>
          <w:sz w:val="24"/>
          <w:szCs w:val="24"/>
          <w:shd w:val="clear" w:color="auto" w:fill="FFFFFF"/>
          <w:lang w:val="it-IT"/>
        </w:rPr>
        <w:t xml:space="preserve">, </w:t>
      </w:r>
      <w:r w:rsidR="007A3019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Emigrantul, Gazeta </w:t>
      </w:r>
      <w:r w:rsidR="00A946C1" w:rsidRPr="00765D66">
        <w:rPr>
          <w:color w:val="000000"/>
          <w:sz w:val="24"/>
          <w:szCs w:val="24"/>
          <w:shd w:val="clear" w:color="auto" w:fill="FFFFFF"/>
          <w:lang w:val="it-IT"/>
        </w:rPr>
        <w:t>R</w:t>
      </w:r>
      <w:r w:rsidR="007A3019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omânească, Ziarul </w:t>
      </w:r>
      <w:r w:rsidR="00A946C1" w:rsidRPr="00765D66">
        <w:rPr>
          <w:color w:val="000000"/>
          <w:sz w:val="24"/>
          <w:szCs w:val="24"/>
          <w:shd w:val="clear" w:color="auto" w:fill="FFFFFF"/>
          <w:lang w:val="it-IT"/>
        </w:rPr>
        <w:t>R</w:t>
      </w:r>
      <w:r w:rsidR="007A3019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omânesc, Venice Classic Radio, Radio România, Cultura Venezia Magazine, Venezia News, Un Ospite di Venezia, Agenda Venezia, PadovaOggi, Agenda </w:t>
      </w:r>
      <w:r w:rsidR="00A946C1" w:rsidRPr="00765D66">
        <w:rPr>
          <w:color w:val="000000"/>
          <w:sz w:val="24"/>
          <w:szCs w:val="24"/>
          <w:shd w:val="clear" w:color="auto" w:fill="FFFFFF"/>
          <w:lang w:val="it-IT"/>
        </w:rPr>
        <w:t>D</w:t>
      </w:r>
      <w:r w:rsidR="007A3019" w:rsidRPr="00765D66">
        <w:rPr>
          <w:color w:val="000000"/>
          <w:sz w:val="24"/>
          <w:szCs w:val="24"/>
          <w:shd w:val="clear" w:color="auto" w:fill="FFFFFF"/>
          <w:lang w:val="it-IT"/>
        </w:rPr>
        <w:t xml:space="preserve">iasporei, Lettera 43, </w:t>
      </w:r>
      <w:r w:rsidR="008C42FE" w:rsidRPr="00765D66">
        <w:rPr>
          <w:sz w:val="24"/>
          <w:szCs w:val="24"/>
          <w:lang w:val="it-IT"/>
        </w:rPr>
        <w:t>Radio Torino International, Tazzina di Caffè, Români în Piemonte</w:t>
      </w:r>
      <w:r w:rsidRPr="00765D66">
        <w:rPr>
          <w:sz w:val="24"/>
          <w:szCs w:val="24"/>
          <w:lang w:val="it-IT"/>
        </w:rPr>
        <w:t>.</w:t>
      </w:r>
    </w:p>
    <w:bookmarkEnd w:id="2"/>
    <w:p w:rsidR="00F72C0E" w:rsidRPr="00765D66" w:rsidRDefault="00F72C0E" w:rsidP="00F72C0E">
      <w:pPr>
        <w:jc w:val="both"/>
        <w:rPr>
          <w:sz w:val="24"/>
          <w:szCs w:val="24"/>
          <w:lang w:val="it-IT"/>
        </w:rPr>
      </w:pPr>
    </w:p>
    <w:p w:rsidR="00F72C0E" w:rsidRPr="00765D66" w:rsidRDefault="00F72C0E" w:rsidP="00F72C0E">
      <w:pPr>
        <w:jc w:val="both"/>
        <w:rPr>
          <w:sz w:val="24"/>
          <w:szCs w:val="24"/>
          <w:lang w:val="it-IT"/>
        </w:rPr>
      </w:pPr>
      <w:r w:rsidRPr="00765D66">
        <w:rPr>
          <w:sz w:val="24"/>
          <w:szCs w:val="24"/>
          <w:lang w:val="it-IT"/>
        </w:rPr>
        <w:t>Responsabili progetto: Aurora Firţa, Mihai Stan</w:t>
      </w:r>
    </w:p>
    <w:p w:rsidR="00F72C0E" w:rsidRPr="00765D66" w:rsidRDefault="00F72C0E" w:rsidP="00F72C0E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765D66">
        <w:rPr>
          <w:sz w:val="24"/>
          <w:szCs w:val="24"/>
          <w:lang w:val="it-IT"/>
        </w:rPr>
        <w:t>Tel.</w:t>
      </w:r>
      <w:r w:rsidR="00911E64" w:rsidRPr="00765D66">
        <w:rPr>
          <w:sz w:val="24"/>
          <w:szCs w:val="24"/>
          <w:lang w:val="it-IT"/>
        </w:rPr>
        <w:t>:</w:t>
      </w:r>
      <w:r w:rsidRPr="00765D66">
        <w:rPr>
          <w:sz w:val="24"/>
          <w:szCs w:val="24"/>
          <w:lang w:val="it-IT"/>
        </w:rPr>
        <w:t xml:space="preserve"> +39 </w:t>
      </w:r>
      <w:r w:rsidRPr="00765D66">
        <w:rPr>
          <w:sz w:val="24"/>
          <w:szCs w:val="24"/>
          <w:shd w:val="clear" w:color="auto" w:fill="FFFFFF"/>
          <w:lang w:val="it-IT"/>
        </w:rPr>
        <w:t>0415242309</w:t>
      </w:r>
    </w:p>
    <w:p w:rsidR="00F72C0E" w:rsidRPr="00765D66" w:rsidRDefault="00F72C0E" w:rsidP="00F72C0E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765D66">
        <w:rPr>
          <w:sz w:val="24"/>
          <w:szCs w:val="24"/>
          <w:lang w:val="it-IT"/>
        </w:rPr>
        <w:t>E-mail: istiorga@tin.it</w:t>
      </w:r>
    </w:p>
    <w:p w:rsidR="00F72C0E" w:rsidRPr="00765D66" w:rsidRDefault="00F72C0E" w:rsidP="00F72C0E">
      <w:pPr>
        <w:jc w:val="both"/>
        <w:rPr>
          <w:sz w:val="24"/>
          <w:szCs w:val="24"/>
          <w:lang w:val="it-IT"/>
        </w:rPr>
      </w:pPr>
      <w:r w:rsidRPr="00765D66">
        <w:rPr>
          <w:bCs/>
          <w:smallCaps/>
          <w:sz w:val="24"/>
          <w:szCs w:val="24"/>
          <w:lang w:val="it-IT"/>
        </w:rPr>
        <w:t>ISTITUTO ROMENO DI CULTURA E RICERCA UMANISTICA DI VENEZIA</w:t>
      </w:r>
    </w:p>
    <w:p w:rsidR="00F72C0E" w:rsidRPr="00765D66" w:rsidRDefault="00F72C0E" w:rsidP="00F72C0E">
      <w:pPr>
        <w:rPr>
          <w:sz w:val="24"/>
          <w:szCs w:val="24"/>
          <w:lang w:val="it-IT"/>
        </w:rPr>
      </w:pPr>
    </w:p>
    <w:p w:rsidR="00F72C0E" w:rsidRPr="00765D66" w:rsidRDefault="00F72C0E" w:rsidP="00F72C0E">
      <w:pPr>
        <w:rPr>
          <w:sz w:val="24"/>
          <w:szCs w:val="24"/>
          <w:lang w:val="it-IT"/>
        </w:rPr>
      </w:pPr>
    </w:p>
    <w:sectPr w:rsidR="00F72C0E" w:rsidRPr="00765D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0C"/>
    <w:rsid w:val="00042A27"/>
    <w:rsid w:val="00085E57"/>
    <w:rsid w:val="000A7690"/>
    <w:rsid w:val="000F380C"/>
    <w:rsid w:val="00151BAE"/>
    <w:rsid w:val="001D0428"/>
    <w:rsid w:val="0021729A"/>
    <w:rsid w:val="002C2202"/>
    <w:rsid w:val="00302B8A"/>
    <w:rsid w:val="00343AFB"/>
    <w:rsid w:val="003555C5"/>
    <w:rsid w:val="00365DB6"/>
    <w:rsid w:val="00375E59"/>
    <w:rsid w:val="003900B3"/>
    <w:rsid w:val="003D5555"/>
    <w:rsid w:val="003F7680"/>
    <w:rsid w:val="0042344C"/>
    <w:rsid w:val="004843D1"/>
    <w:rsid w:val="004B1854"/>
    <w:rsid w:val="00540AE4"/>
    <w:rsid w:val="00542D70"/>
    <w:rsid w:val="00567CC3"/>
    <w:rsid w:val="005824BE"/>
    <w:rsid w:val="005F0E0A"/>
    <w:rsid w:val="006879B1"/>
    <w:rsid w:val="006E74A4"/>
    <w:rsid w:val="00765D66"/>
    <w:rsid w:val="007941F0"/>
    <w:rsid w:val="007A3019"/>
    <w:rsid w:val="00811AC9"/>
    <w:rsid w:val="00827F4B"/>
    <w:rsid w:val="008636CD"/>
    <w:rsid w:val="00872509"/>
    <w:rsid w:val="008C42FE"/>
    <w:rsid w:val="008F1E93"/>
    <w:rsid w:val="008F5BCE"/>
    <w:rsid w:val="00911E64"/>
    <w:rsid w:val="0092076D"/>
    <w:rsid w:val="00A07272"/>
    <w:rsid w:val="00A3194F"/>
    <w:rsid w:val="00A946C1"/>
    <w:rsid w:val="00A94E37"/>
    <w:rsid w:val="00B3357A"/>
    <w:rsid w:val="00B76AF5"/>
    <w:rsid w:val="00BC24B4"/>
    <w:rsid w:val="00C1280D"/>
    <w:rsid w:val="00CB1021"/>
    <w:rsid w:val="00CE4DB6"/>
    <w:rsid w:val="00D46DEE"/>
    <w:rsid w:val="00DF0DD7"/>
    <w:rsid w:val="00EA5266"/>
    <w:rsid w:val="00EC29DC"/>
    <w:rsid w:val="00ED26EB"/>
    <w:rsid w:val="00F0038F"/>
    <w:rsid w:val="00F035BD"/>
    <w:rsid w:val="00F3693C"/>
    <w:rsid w:val="00F72C0E"/>
    <w:rsid w:val="00F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D3CCC-F3EC-4116-8B2F-61C84986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C0E"/>
    <w:rPr>
      <w:snapToGrid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D70"/>
    <w:pPr>
      <w:keepNext/>
      <w:spacing w:line="360" w:lineRule="auto"/>
      <w:jc w:val="center"/>
      <w:outlineLvl w:val="0"/>
    </w:pPr>
    <w:rPr>
      <w:b/>
      <w:sz w:val="22"/>
      <w:lang w:val="ro-RO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2D70"/>
    <w:pPr>
      <w:keepNext/>
      <w:spacing w:line="360" w:lineRule="auto"/>
      <w:ind w:firstLine="720"/>
      <w:jc w:val="both"/>
      <w:outlineLvl w:val="1"/>
    </w:pPr>
    <w:rPr>
      <w:sz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2D70"/>
    <w:pPr>
      <w:keepNext/>
      <w:spacing w:line="480" w:lineRule="auto"/>
      <w:jc w:val="right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542D70"/>
    <w:pPr>
      <w:keepNext/>
      <w:spacing w:line="360" w:lineRule="auto"/>
      <w:jc w:val="center"/>
      <w:outlineLvl w:val="3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542D70"/>
    <w:pPr>
      <w:keepNext/>
      <w:jc w:val="center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542D70"/>
    <w:pPr>
      <w:keepNext/>
      <w:ind w:firstLine="709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542D70"/>
    <w:pPr>
      <w:keepNext/>
      <w:outlineLvl w:val="6"/>
    </w:pPr>
    <w:rPr>
      <w:b/>
      <w:caps/>
      <w:sz w:val="24"/>
    </w:rPr>
  </w:style>
  <w:style w:type="paragraph" w:styleId="Heading8">
    <w:name w:val="heading 8"/>
    <w:basedOn w:val="Normal"/>
    <w:next w:val="Normal"/>
    <w:link w:val="Heading8Char"/>
    <w:qFormat/>
    <w:rsid w:val="00542D70"/>
    <w:pPr>
      <w:keepNext/>
      <w:jc w:val="right"/>
      <w:outlineLvl w:val="7"/>
    </w:pPr>
    <w:rPr>
      <w:smallCaps/>
      <w:snapToGrid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fasi">
    <w:name w:val="Enfasi"/>
    <w:uiPriority w:val="20"/>
    <w:qFormat/>
    <w:rsid w:val="00542D70"/>
    <w:rPr>
      <w:i/>
      <w:iCs/>
    </w:rPr>
  </w:style>
  <w:style w:type="character" w:customStyle="1" w:styleId="Heading1Char">
    <w:name w:val="Heading 1 Char"/>
    <w:link w:val="Heading1"/>
    <w:uiPriority w:val="9"/>
    <w:rsid w:val="00542D70"/>
    <w:rPr>
      <w:b/>
      <w:snapToGrid w:val="0"/>
      <w:sz w:val="22"/>
      <w:lang w:val="ro-RO"/>
    </w:rPr>
  </w:style>
  <w:style w:type="character" w:customStyle="1" w:styleId="Heading2Char">
    <w:name w:val="Heading 2 Char"/>
    <w:link w:val="Heading2"/>
    <w:uiPriority w:val="9"/>
    <w:rsid w:val="00542D70"/>
    <w:rPr>
      <w:snapToGrid w:val="0"/>
      <w:sz w:val="24"/>
      <w:lang w:val="ro-RO"/>
    </w:rPr>
  </w:style>
  <w:style w:type="character" w:customStyle="1" w:styleId="Heading3Char">
    <w:name w:val="Heading 3 Char"/>
    <w:link w:val="Heading3"/>
    <w:uiPriority w:val="9"/>
    <w:rsid w:val="00542D70"/>
    <w:rPr>
      <w:snapToGrid w:val="0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42D70"/>
    <w:rPr>
      <w:b/>
      <w:snapToGrid w:val="0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rsid w:val="00542D70"/>
    <w:rPr>
      <w:i/>
      <w:snapToGrid w:val="0"/>
      <w:lang w:val="en-US"/>
    </w:rPr>
  </w:style>
  <w:style w:type="character" w:customStyle="1" w:styleId="Heading6Char">
    <w:name w:val="Heading 6 Char"/>
    <w:basedOn w:val="DefaultParagraphFont"/>
    <w:link w:val="Heading6"/>
    <w:rsid w:val="00542D70"/>
    <w:rPr>
      <w:b/>
      <w:snapToGrid w:val="0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542D70"/>
    <w:rPr>
      <w:b/>
      <w:caps/>
      <w:snapToGrid w:val="0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rsid w:val="00542D70"/>
    <w:rPr>
      <w:smallCaps/>
      <w:sz w:val="24"/>
    </w:rPr>
  </w:style>
  <w:style w:type="paragraph" w:styleId="Caption">
    <w:name w:val="caption"/>
    <w:basedOn w:val="Normal"/>
    <w:next w:val="Normal"/>
    <w:qFormat/>
    <w:rsid w:val="00542D70"/>
    <w:pPr>
      <w:spacing w:before="120" w:after="120"/>
    </w:pPr>
    <w:rPr>
      <w:b/>
    </w:rPr>
  </w:style>
  <w:style w:type="paragraph" w:styleId="Title">
    <w:name w:val="Title"/>
    <w:basedOn w:val="Normal"/>
    <w:link w:val="TitleChar"/>
    <w:qFormat/>
    <w:rsid w:val="00542D70"/>
    <w:pPr>
      <w:jc w:val="center"/>
    </w:pPr>
    <w:rPr>
      <w:b/>
      <w:bCs/>
      <w:snapToGrid/>
      <w:sz w:val="28"/>
      <w:szCs w:val="24"/>
      <w:lang w:val="it-IT" w:eastAsia="it-IT"/>
    </w:rPr>
  </w:style>
  <w:style w:type="character" w:customStyle="1" w:styleId="TitleChar">
    <w:name w:val="Title Char"/>
    <w:basedOn w:val="DefaultParagraphFont"/>
    <w:link w:val="Title"/>
    <w:rsid w:val="00542D70"/>
    <w:rPr>
      <w:b/>
      <w:bCs/>
      <w:sz w:val="28"/>
      <w:szCs w:val="24"/>
      <w:lang w:eastAsia="it-IT"/>
    </w:rPr>
  </w:style>
  <w:style w:type="character" w:styleId="Strong">
    <w:name w:val="Strong"/>
    <w:uiPriority w:val="22"/>
    <w:qFormat/>
    <w:rsid w:val="00542D70"/>
    <w:rPr>
      <w:b/>
      <w:bCs/>
    </w:rPr>
  </w:style>
  <w:style w:type="character" w:styleId="Emphasis">
    <w:name w:val="Emphasis"/>
    <w:qFormat/>
    <w:rsid w:val="00542D70"/>
    <w:rPr>
      <w:i/>
      <w:iCs/>
    </w:rPr>
  </w:style>
  <w:style w:type="character" w:customStyle="1" w:styleId="apple-converted-space">
    <w:name w:val="apple-converted-space"/>
    <w:basedOn w:val="DefaultParagraphFont"/>
    <w:rsid w:val="00F72C0E"/>
  </w:style>
  <w:style w:type="paragraph" w:styleId="BalloonText">
    <w:name w:val="Balloon Text"/>
    <w:basedOn w:val="Normal"/>
    <w:link w:val="BalloonTextChar"/>
    <w:uiPriority w:val="99"/>
    <w:semiHidden/>
    <w:unhideWhenUsed/>
    <w:rsid w:val="00A072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72"/>
    <w:rPr>
      <w:rFonts w:ascii="Segoe UI" w:hAnsi="Segoe UI" w:cs="Segoe UI"/>
      <w:snapToGrid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1012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secretariat</cp:lastModifiedBy>
  <cp:revision>20</cp:revision>
  <cp:lastPrinted>2017-08-22T13:29:00Z</cp:lastPrinted>
  <dcterms:created xsi:type="dcterms:W3CDTF">2017-08-21T09:51:00Z</dcterms:created>
  <dcterms:modified xsi:type="dcterms:W3CDTF">2017-08-22T13:29:00Z</dcterms:modified>
</cp:coreProperties>
</file>