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53" w:rsidRPr="00014A8A" w:rsidRDefault="00E774FA" w:rsidP="00491F05">
      <w:pPr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014A8A">
        <w:rPr>
          <w:rFonts w:ascii="Times New Roman" w:hAnsi="Times New Roman" w:cs="Times New Roman"/>
          <w:b/>
          <w:bCs/>
          <w:lang w:val="it-IT"/>
        </w:rPr>
        <w:t>LO SPETTACOLO “UNA LEZIONE DI BUON</w:t>
      </w:r>
      <w:r w:rsidR="005D4693">
        <w:rPr>
          <w:rFonts w:ascii="Times New Roman" w:hAnsi="Times New Roman" w:cs="Times New Roman"/>
          <w:b/>
          <w:bCs/>
          <w:lang w:val="it-IT"/>
        </w:rPr>
        <w:t>E MANIERE</w:t>
      </w:r>
      <w:r w:rsidR="00A3327B" w:rsidRPr="00014A8A">
        <w:rPr>
          <w:rFonts w:ascii="Times New Roman" w:hAnsi="Times New Roman" w:cs="Times New Roman"/>
          <w:b/>
          <w:bCs/>
          <w:lang w:val="it-IT"/>
        </w:rPr>
        <w:t>” CON</w:t>
      </w:r>
      <w:r w:rsidRPr="00014A8A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176053" w:rsidRPr="00014A8A">
        <w:rPr>
          <w:rFonts w:ascii="Times New Roman" w:hAnsi="Times New Roman" w:cs="Times New Roman"/>
          <w:b/>
          <w:bCs/>
          <w:lang w:val="it-IT"/>
        </w:rPr>
        <w:t xml:space="preserve">L’ATTRICE ROMENA MAIA MORGENSTERN </w:t>
      </w:r>
      <w:r w:rsidR="00A3327B" w:rsidRPr="00014A8A">
        <w:rPr>
          <w:rFonts w:ascii="Times New Roman" w:hAnsi="Times New Roman" w:cs="Times New Roman"/>
          <w:b/>
          <w:bCs/>
          <w:lang w:val="it-IT"/>
        </w:rPr>
        <w:t>PRESENTATO A ROMA IN OCCASSIONE DELLA GIORNATA DELLA MEMORIA 2019</w:t>
      </w:r>
    </w:p>
    <w:p w:rsidR="00176053" w:rsidRDefault="00176053" w:rsidP="00491F05">
      <w:pPr>
        <w:ind w:left="-76" w:firstLine="796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491F05" w:rsidRPr="00014A8A" w:rsidRDefault="00491F05" w:rsidP="00491F05">
      <w:pPr>
        <w:ind w:left="-76" w:firstLine="796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BB5BDA" w:rsidRDefault="00A3327B" w:rsidP="00491F05">
      <w:pPr>
        <w:contextualSpacing/>
        <w:jc w:val="both"/>
        <w:rPr>
          <w:rFonts w:ascii="Times New Roman" w:hAnsi="Times New Roman" w:cs="Times New Roman"/>
          <w:bCs/>
          <w:lang w:val="it-IT"/>
        </w:rPr>
      </w:pPr>
      <w:r w:rsidRPr="00014A8A">
        <w:rPr>
          <w:rFonts w:ascii="Times New Roman" w:hAnsi="Times New Roman" w:cs="Times New Roman"/>
          <w:bCs/>
          <w:lang w:val="it-IT"/>
        </w:rPr>
        <w:t>Domenica, 27 gennaio 2019</w:t>
      </w:r>
      <w:r w:rsidR="00176053" w:rsidRPr="00014A8A">
        <w:rPr>
          <w:rFonts w:ascii="Times New Roman" w:hAnsi="Times New Roman" w:cs="Times New Roman"/>
          <w:bCs/>
          <w:lang w:val="it-IT"/>
        </w:rPr>
        <w:t>,</w:t>
      </w:r>
      <w:r w:rsidRPr="00014A8A">
        <w:rPr>
          <w:rFonts w:ascii="Times New Roman" w:hAnsi="Times New Roman" w:cs="Times New Roman"/>
          <w:bCs/>
          <w:lang w:val="it-IT"/>
        </w:rPr>
        <w:t xml:space="preserve"> ore 18:30, presso il Teatro Petrolini di Roma (</w:t>
      </w:r>
      <w:r w:rsidRPr="00014A8A">
        <w:rPr>
          <w:rFonts w:ascii="Times New Roman" w:hAnsi="Times New Roman" w:cs="Times New Roman"/>
          <w:bCs/>
          <w:color w:val="000000" w:themeColor="text1"/>
          <w:lang w:val="it-IT"/>
        </w:rPr>
        <w:t xml:space="preserve">Via Rubattino 5, Roma) in occasione della Giornata della Memoria 2019, l’Accademia di </w:t>
      </w:r>
      <w:r w:rsidR="00014A8A">
        <w:rPr>
          <w:rFonts w:ascii="Times New Roman" w:hAnsi="Times New Roman" w:cs="Times New Roman"/>
          <w:bCs/>
          <w:color w:val="000000" w:themeColor="text1"/>
          <w:lang w:val="it-IT"/>
        </w:rPr>
        <w:t>Romania in Roma e il Teatro Ebraico Statale</w:t>
      </w:r>
      <w:r w:rsidRPr="00014A8A">
        <w:rPr>
          <w:rFonts w:ascii="Times New Roman" w:hAnsi="Times New Roman" w:cs="Times New Roman"/>
          <w:bCs/>
          <w:color w:val="000000" w:themeColor="text1"/>
          <w:lang w:val="it-IT"/>
        </w:rPr>
        <w:t xml:space="preserve"> di Bucarest, con il patrocinio dell’Ambasciata di Romania in Italia e in partenariato con l’Associazione Culturale Propatria di Roma e il Teatro Petrolini di Roma, presenterà lo spettacolo </w:t>
      </w:r>
      <w:r w:rsidRPr="00014A8A">
        <w:rPr>
          <w:rFonts w:ascii="Times New Roman" w:hAnsi="Times New Roman" w:cs="Times New Roman"/>
          <w:b/>
          <w:bCs/>
          <w:i/>
          <w:color w:val="000000" w:themeColor="text1"/>
          <w:lang w:val="it-IT"/>
        </w:rPr>
        <w:t xml:space="preserve">Una </w:t>
      </w:r>
      <w:r w:rsidR="00BB5BDA" w:rsidRPr="00014A8A">
        <w:rPr>
          <w:rFonts w:ascii="Times New Roman" w:hAnsi="Times New Roman" w:cs="Times New Roman"/>
          <w:b/>
          <w:bCs/>
          <w:i/>
          <w:color w:val="000000" w:themeColor="text1"/>
          <w:lang w:val="it-IT"/>
        </w:rPr>
        <w:t>lezione di</w:t>
      </w:r>
      <w:r w:rsidRPr="00014A8A">
        <w:rPr>
          <w:rFonts w:ascii="Times New Roman" w:hAnsi="Times New Roman" w:cs="Times New Roman"/>
          <w:b/>
          <w:bCs/>
          <w:i/>
          <w:color w:val="000000" w:themeColor="text1"/>
          <w:lang w:val="it-IT"/>
        </w:rPr>
        <w:t xml:space="preserve"> buon</w:t>
      </w:r>
      <w:r w:rsidR="00FB6C2B">
        <w:rPr>
          <w:rFonts w:ascii="Times New Roman" w:hAnsi="Times New Roman" w:cs="Times New Roman"/>
          <w:b/>
          <w:bCs/>
          <w:i/>
          <w:color w:val="000000" w:themeColor="text1"/>
          <w:lang w:val="it-IT"/>
        </w:rPr>
        <w:t>e maniere</w:t>
      </w:r>
      <w:r w:rsidRPr="00014A8A">
        <w:rPr>
          <w:rFonts w:ascii="Times New Roman" w:hAnsi="Times New Roman" w:cs="Times New Roman"/>
          <w:bCs/>
          <w:i/>
          <w:color w:val="000000" w:themeColor="text1"/>
          <w:lang w:val="it-IT"/>
        </w:rPr>
        <w:t xml:space="preserve"> </w:t>
      </w:r>
      <w:r w:rsidRPr="00014A8A">
        <w:rPr>
          <w:rFonts w:ascii="Times New Roman" w:hAnsi="Times New Roman" w:cs="Times New Roman"/>
          <w:bCs/>
          <w:color w:val="000000" w:themeColor="text1"/>
          <w:lang w:val="it-IT"/>
        </w:rPr>
        <w:t xml:space="preserve">– monologo teatrale </w:t>
      </w:r>
      <w:r w:rsidR="00014A8A">
        <w:rPr>
          <w:rFonts w:ascii="Times New Roman" w:hAnsi="Times New Roman" w:cs="Times New Roman"/>
          <w:bCs/>
          <w:color w:val="000000" w:themeColor="text1"/>
          <w:lang w:val="it-IT"/>
        </w:rPr>
        <w:t>presentato dal</w:t>
      </w:r>
      <w:r w:rsidRPr="00014A8A">
        <w:rPr>
          <w:rFonts w:ascii="Times New Roman" w:hAnsi="Times New Roman" w:cs="Times New Roman"/>
          <w:bCs/>
          <w:color w:val="000000" w:themeColor="text1"/>
          <w:lang w:val="it-IT"/>
        </w:rPr>
        <w:t>l’attrice romena</w:t>
      </w:r>
      <w:r w:rsidR="00176053" w:rsidRPr="00014A8A">
        <w:rPr>
          <w:rFonts w:ascii="Times New Roman" w:hAnsi="Times New Roman" w:cs="Times New Roman"/>
          <w:bCs/>
          <w:lang w:val="it-IT"/>
        </w:rPr>
        <w:t xml:space="preserve"> </w:t>
      </w:r>
      <w:r w:rsidR="00176053" w:rsidRPr="00014A8A">
        <w:rPr>
          <w:rFonts w:ascii="Times New Roman" w:hAnsi="Times New Roman" w:cs="Times New Roman"/>
          <w:b/>
          <w:bCs/>
          <w:lang w:val="it-IT"/>
        </w:rPr>
        <w:t>Maia Morgenstern</w:t>
      </w:r>
      <w:r w:rsidRPr="00014A8A">
        <w:rPr>
          <w:rFonts w:ascii="Times New Roman" w:hAnsi="Times New Roman" w:cs="Times New Roman"/>
          <w:bCs/>
          <w:lang w:val="it-IT"/>
        </w:rPr>
        <w:t xml:space="preserve">. </w:t>
      </w:r>
    </w:p>
    <w:p w:rsidR="00491F05" w:rsidRPr="00014A8A" w:rsidRDefault="00491F05" w:rsidP="00491F05">
      <w:pPr>
        <w:contextualSpacing/>
        <w:jc w:val="both"/>
        <w:rPr>
          <w:rFonts w:ascii="Times New Roman" w:hAnsi="Times New Roman" w:cs="Times New Roman"/>
          <w:bCs/>
          <w:lang w:val="it-IT"/>
        </w:rPr>
      </w:pPr>
    </w:p>
    <w:p w:rsidR="00BB5BDA" w:rsidRPr="00014A8A" w:rsidRDefault="00BB5BDA" w:rsidP="00491F05">
      <w:pPr>
        <w:contextualSpacing/>
        <w:jc w:val="both"/>
        <w:rPr>
          <w:rFonts w:ascii="Times New Roman" w:hAnsi="Times New Roman" w:cs="Times New Roman"/>
          <w:lang w:val="ro-RO"/>
        </w:rPr>
      </w:pPr>
      <w:r w:rsidRPr="00014A8A">
        <w:rPr>
          <w:rStyle w:val="Strong"/>
          <w:rFonts w:ascii="Times New Roman" w:hAnsi="Times New Roman" w:cs="Times New Roman"/>
          <w:lang w:val="ro-RO"/>
        </w:rPr>
        <w:t>Autore:</w:t>
      </w:r>
      <w:r w:rsidRPr="00014A8A">
        <w:rPr>
          <w:rFonts w:ascii="Times New Roman" w:hAnsi="Times New Roman" w:cs="Times New Roman"/>
          <w:lang w:val="ro-RO"/>
        </w:rPr>
        <w:t> Jean-Claude Grumberg</w:t>
      </w:r>
    </w:p>
    <w:p w:rsidR="00BB5BDA" w:rsidRPr="00014A8A" w:rsidRDefault="00BB5BDA" w:rsidP="00491F05">
      <w:pPr>
        <w:contextualSpacing/>
        <w:rPr>
          <w:rFonts w:ascii="Times New Roman" w:hAnsi="Times New Roman" w:cs="Times New Roman"/>
          <w:lang w:val="ro-RO"/>
        </w:rPr>
      </w:pPr>
      <w:r w:rsidRPr="00014A8A">
        <w:rPr>
          <w:rStyle w:val="Strong"/>
          <w:rFonts w:ascii="Times New Roman" w:hAnsi="Times New Roman" w:cs="Times New Roman"/>
          <w:lang w:val="ro-RO"/>
        </w:rPr>
        <w:t>Regia e scenografia:</w:t>
      </w:r>
      <w:r w:rsidRPr="00014A8A">
        <w:rPr>
          <w:rFonts w:ascii="Times New Roman" w:hAnsi="Times New Roman" w:cs="Times New Roman"/>
          <w:lang w:val="ro-RO"/>
        </w:rPr>
        <w:t> Alexandru Berceanu</w:t>
      </w:r>
    </w:p>
    <w:p w:rsidR="00BB5BDA" w:rsidRPr="00014A8A" w:rsidRDefault="00BB5BDA" w:rsidP="00491F05">
      <w:pPr>
        <w:contextualSpacing/>
        <w:rPr>
          <w:rStyle w:val="Strong"/>
          <w:rFonts w:ascii="Times New Roman" w:hAnsi="Times New Roman" w:cs="Times New Roman"/>
          <w:b w:val="0"/>
          <w:lang w:val="ro-RO"/>
        </w:rPr>
      </w:pPr>
      <w:r w:rsidRPr="00014A8A">
        <w:rPr>
          <w:rStyle w:val="Strong"/>
          <w:rFonts w:ascii="Times New Roman" w:hAnsi="Times New Roman" w:cs="Times New Roman"/>
          <w:lang w:val="ro-RO"/>
        </w:rPr>
        <w:t>Attrice: Maia Morgenstern</w:t>
      </w:r>
    </w:p>
    <w:p w:rsidR="00BB5BDA" w:rsidRPr="00014A8A" w:rsidRDefault="00BB5BDA" w:rsidP="00491F05">
      <w:pPr>
        <w:contextualSpacing/>
        <w:rPr>
          <w:rFonts w:ascii="Times New Roman" w:hAnsi="Times New Roman" w:cs="Times New Roman"/>
          <w:lang w:val="ro-RO"/>
        </w:rPr>
      </w:pPr>
      <w:r w:rsidRPr="00014A8A">
        <w:rPr>
          <w:rStyle w:val="Strong"/>
          <w:rFonts w:ascii="Times New Roman" w:hAnsi="Times New Roman" w:cs="Times New Roman"/>
          <w:lang w:val="ro-RO"/>
        </w:rPr>
        <w:t>Genere:</w:t>
      </w:r>
      <w:r w:rsidRPr="00014A8A">
        <w:rPr>
          <w:rFonts w:ascii="Times New Roman" w:hAnsi="Times New Roman" w:cs="Times New Roman"/>
          <w:lang w:val="ro-RO"/>
        </w:rPr>
        <w:t> tragicomico</w:t>
      </w:r>
    </w:p>
    <w:p w:rsidR="00014A8A" w:rsidRPr="00014A8A" w:rsidRDefault="00BB5BDA" w:rsidP="00491F05">
      <w:pPr>
        <w:pStyle w:val="HTMLPreformatted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14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Sinossi: 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Monologo teatrale, genere tragicomico. </w:t>
      </w:r>
    </w:p>
    <w:p w:rsidR="007B495C" w:rsidRDefault="00014A8A" w:rsidP="00491F05">
      <w:pPr>
        <w:pStyle w:val="HTMLPreformatted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14A8A">
        <w:rPr>
          <w:rFonts w:ascii="Times New Roman" w:hAnsi="Times New Roman" w:cs="Times New Roman"/>
          <w:sz w:val="24"/>
          <w:szCs w:val="24"/>
          <w:lang w:val="it-IT"/>
        </w:rPr>
        <w:t>„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Chi è Celine, chi è Drumont? Chi è Montandon, Professor Montandon? Libri segreti, specchi storti. </w:t>
      </w:r>
      <w:r w:rsidR="008844FA">
        <w:rPr>
          <w:rFonts w:ascii="Times New Roman" w:hAnsi="Times New Roman" w:cs="Times New Roman"/>
          <w:i/>
          <w:sz w:val="24"/>
          <w:szCs w:val="24"/>
          <w:lang w:val="it-IT"/>
        </w:rPr>
        <w:t>Una lezione di buone</w:t>
      </w:r>
      <w:r w:rsidR="00BB5BDA" w:rsidRPr="00014A8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8844FA">
        <w:rPr>
          <w:rFonts w:ascii="Times New Roman" w:hAnsi="Times New Roman" w:cs="Times New Roman"/>
          <w:i/>
          <w:sz w:val="24"/>
          <w:szCs w:val="24"/>
          <w:lang w:val="it-IT"/>
        </w:rPr>
        <w:t>maniere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>, somministrata con coraggio. Guardando là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 dove l'autore 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>ci porta con lo sguardo, le urla d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'orrore si trasformano in una risata. 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>Apportando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 alcune pagine d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storia romena 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lla grande corrente 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antisemita 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europea, vogliamo fare una riparazione storica, imparare a riconoscere meglio i nostri pazzi e chiederci 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 xml:space="preserve">se è giusto lasciarli ancora 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>riposare in pace</w:t>
      </w:r>
      <w:r w:rsidRPr="00014A8A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BB5BDA" w:rsidRPr="00014A8A">
        <w:rPr>
          <w:rFonts w:ascii="Times New Roman" w:hAnsi="Times New Roman" w:cs="Times New Roman"/>
          <w:sz w:val="24"/>
          <w:szCs w:val="24"/>
          <w:lang w:val="it-IT"/>
        </w:rPr>
        <w:t>. (Alexandru Berceanu, regista).</w:t>
      </w:r>
      <w:r w:rsidR="007B49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B5BDA" w:rsidRPr="00014A8A" w:rsidRDefault="007B495C" w:rsidP="00491F05">
      <w:pPr>
        <w:pStyle w:val="HTMLPreformatted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Jean-Claude Grumberg ci invita a ridere dell’orrore, ci offre una satira che mette a nudo i testi antisemiti, in tutta la loro assurdità. Con una recita affascinante, Maia Morgenstern riesce a travolgere il pubblico e a farlo coinvolgere in un discorso che, in fondo, evoca tutti i tipi di discriminazione razziale.  </w:t>
      </w:r>
    </w:p>
    <w:p w:rsidR="00BB5BDA" w:rsidRPr="00014A8A" w:rsidRDefault="00014A8A" w:rsidP="00491F05">
      <w:pPr>
        <w:contextualSpacing/>
        <w:jc w:val="both"/>
        <w:rPr>
          <w:rFonts w:ascii="Times New Roman" w:hAnsi="Times New Roman" w:cs="Times New Roman"/>
          <w:bCs/>
          <w:lang w:val="it-IT"/>
        </w:rPr>
      </w:pPr>
      <w:r w:rsidRPr="00014A8A">
        <w:rPr>
          <w:rFonts w:ascii="Times New Roman" w:hAnsi="Times New Roman" w:cs="Times New Roman"/>
          <w:bCs/>
          <w:lang w:val="it-IT"/>
        </w:rPr>
        <w:t xml:space="preserve"> </w:t>
      </w:r>
    </w:p>
    <w:p w:rsidR="00BB5BDA" w:rsidRPr="00014A8A" w:rsidRDefault="00176053" w:rsidP="00491F05">
      <w:pPr>
        <w:contextualSpacing/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</w:pPr>
      <w:r w:rsidRPr="00014A8A">
        <w:rPr>
          <w:rFonts w:ascii="Times New Roman" w:hAnsi="Times New Roman" w:cs="Times New Roman"/>
          <w:b/>
          <w:bCs/>
          <w:lang w:val="it-IT"/>
        </w:rPr>
        <w:t>Ingresso libero</w:t>
      </w:r>
      <w:r w:rsidR="00E31234" w:rsidRPr="00014A8A">
        <w:rPr>
          <w:rFonts w:ascii="Times New Roman" w:hAnsi="Times New Roman" w:cs="Times New Roman"/>
          <w:b/>
          <w:bCs/>
          <w:lang w:val="it-IT"/>
        </w:rPr>
        <w:t xml:space="preserve"> fino ad esaurimento posti</w:t>
      </w:r>
      <w:r w:rsidRPr="00014A8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>.</w:t>
      </w:r>
    </w:p>
    <w:p w:rsidR="00176053" w:rsidRPr="00014A8A" w:rsidRDefault="00BB5BDA" w:rsidP="00491F05">
      <w:pPr>
        <w:contextualSpacing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</w:pPr>
      <w:r w:rsidRPr="00014A8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 xml:space="preserve">Prenotazione obbligatoria a: </w:t>
      </w:r>
      <w:hyperlink r:id="rId8" w:history="1">
        <w:r w:rsidRPr="00014A8A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it-IT" w:eastAsia="it-IT"/>
          </w:rPr>
          <w:t>accadromania@accadromania.it</w:t>
        </w:r>
      </w:hyperlink>
    </w:p>
    <w:p w:rsidR="00BB5BDA" w:rsidRPr="00014A8A" w:rsidRDefault="00BB5BDA" w:rsidP="00491F05">
      <w:pPr>
        <w:contextualSpacing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</w:pPr>
    </w:p>
    <w:p w:rsidR="004C770B" w:rsidRPr="00491F05" w:rsidRDefault="004C770B" w:rsidP="00491F0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</w:pPr>
      <w:r w:rsidRPr="00491F0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it-IT"/>
        </w:rPr>
        <w:t>Maia Morgenstern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, attrice romena di origine ebraica, è nata il 1° maggio 1962 a Bucarest. Il debutto cinematografico avvenne nel 1983, con il film </w:t>
      </w:r>
      <w:r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Prea cald pentru luna mai</w:t>
      </w:r>
      <w:r w:rsidR="00794EF5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 xml:space="preserve"> </w:t>
      </w:r>
      <w:r w:rsidR="00794EF5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(</w:t>
      </w:r>
      <w:r w:rsidR="00794EF5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Troppo caldo per il mese di maggio</w:t>
      </w:r>
      <w:r w:rsidR="00794EF5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)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, diretto da Maria Callas Dinescu</w:t>
      </w:r>
      <w:r w:rsidR="00014A8A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. </w:t>
      </w:r>
      <w:r w:rsidR="00EF341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Ha conosciuto la notorietà, a livello nazionale ed internazionale,</w:t>
      </w:r>
      <w:r w:rsidR="009D47CD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con il film </w:t>
      </w:r>
      <w:r w:rsidR="009D47CD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La Bilancia</w:t>
      </w:r>
      <w:r w:rsidR="009D47CD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nella regia 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d</w:t>
      </w:r>
      <w:r w:rsidR="009D47CD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i</w:t>
      </w:r>
      <w:r w:rsidR="00EF341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Lucian Pintili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e</w:t>
      </w:r>
      <w:r w:rsidR="00EF341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: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l'attrice è stata proclamata "</w:t>
      </w:r>
      <w:r w:rsidR="009D47CD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La Stella di domani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", vincendo il prestigioso premio della European Film Academy - il Premio Felix.</w:t>
      </w:r>
    </w:p>
    <w:p w:rsidR="009D47CD" w:rsidRPr="00491F05" w:rsidRDefault="00EF3413" w:rsidP="00491F0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</w:pP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Tra il 1981 e il 1985 h</w:t>
      </w:r>
      <w:r w:rsidR="009D47CD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a studiato presso l'Accademia del Teatro e del Cinema di Bucarest, poi ha interpretato ruoli presso il Teatro della Gioventù di Piatra Neamt tra il 1985 e il 1988. 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Per due anni ha recitato</w:t>
      </w:r>
      <w:r w:rsidR="009D47CD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presso il Teatro Ebr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aico </w:t>
      </w:r>
      <w:r w:rsidR="00014A8A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Statale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e in seguito 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presso </w:t>
      </w:r>
      <w:r w:rsidR="00BE0072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il Teatro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Nazionale di Bucarest</w:t>
      </w:r>
      <w:r w:rsidR="009D47CD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.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Ha recitato in numerosi film romeni e stranieri, essendo una delle poche attrici romene che 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sono riuscite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ad 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accedere alla cinematografia occidentale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. Tra i suoi film più importanti ricordiamo: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La Bilancia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L</w:t>
      </w:r>
      <w:r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>u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cian Pintilie, 1992;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Trahir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Radu Mihaileanu, 1993;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L</w:t>
      </w:r>
      <w:r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 xml:space="preserve">o sguardo di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Ulis</w:t>
      </w:r>
      <w:r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s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e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Theo Anghelopoulos, 1995; </w:t>
      </w:r>
      <w:r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La s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ettima stanza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Marta Mészaros, 1995;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L’uomo del giorno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- 1997;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Il letto di Procust</w:t>
      </w:r>
      <w:r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e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- 2001;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La passione di Cristo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Mel Gibson, 2004;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Orient Express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- 2004; </w:t>
      </w:r>
      <w:r w:rsidR="005E7973" w:rsidRPr="00491F0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it-IT"/>
        </w:rPr>
        <w:t>Mar Nero</w:t>
      </w:r>
      <w:r w:rsidR="005E7973" w:rsidRPr="00491F0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it-IT"/>
        </w:rPr>
        <w:t xml:space="preserve"> - Federico Bondi, 2008, ecc.</w:t>
      </w:r>
      <w:r w:rsidR="005E7973" w:rsidRPr="00491F05">
        <w:rPr>
          <w:rStyle w:val="Strong"/>
          <w:rFonts w:ascii="Times New Roman" w:hAnsi="Times New Roman" w:cs="Times New Roman"/>
          <w:b w:val="0"/>
          <w:sz w:val="20"/>
          <w:szCs w:val="20"/>
          <w:shd w:val="clear" w:color="auto" w:fill="FFFFFF"/>
          <w:lang w:val="it-IT"/>
        </w:rPr>
        <w:t xml:space="preserve"> Dall’autunno del 2012 dirige il Teatro Ebraico di Stato di Bucarest.</w:t>
      </w:r>
      <w:r w:rsidR="0017775A" w:rsidRPr="00491F05">
        <w:rPr>
          <w:rStyle w:val="Strong"/>
          <w:rFonts w:ascii="Times New Roman" w:hAnsi="Times New Roman" w:cs="Times New Roman"/>
          <w:b w:val="0"/>
          <w:sz w:val="20"/>
          <w:szCs w:val="20"/>
          <w:shd w:val="clear" w:color="auto" w:fill="FFFFFF"/>
          <w:lang w:val="it-IT"/>
        </w:rPr>
        <w:t xml:space="preserve"> Le parti recitate in produzioni teatrali e cinematografiche le hanno valso una serie di riconoscimenti a livello nazionale ed europeo. </w:t>
      </w:r>
    </w:p>
    <w:p w:rsidR="004C770B" w:rsidRDefault="004C770B" w:rsidP="00491F0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val="it-IT"/>
        </w:rPr>
      </w:pPr>
    </w:p>
    <w:p w:rsidR="00887F2A" w:rsidRPr="00887F2A" w:rsidRDefault="00887F2A" w:rsidP="00887F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  <w:r w:rsidRPr="00887F2A">
        <w:rPr>
          <w:rFonts w:ascii="Times New Roman" w:hAnsi="Times New Roman" w:cs="Times New Roman"/>
          <w:color w:val="000000"/>
          <w:lang w:val="ro-RO"/>
        </w:rPr>
        <w:t>Responsabili pro</w:t>
      </w:r>
      <w:r>
        <w:rPr>
          <w:rFonts w:ascii="Times New Roman" w:hAnsi="Times New Roman" w:cs="Times New Roman"/>
          <w:color w:val="000000"/>
          <w:lang w:val="ro-RO"/>
        </w:rPr>
        <w:t>getto</w:t>
      </w:r>
      <w:r w:rsidRPr="00887F2A">
        <w:rPr>
          <w:rFonts w:ascii="Times New Roman" w:hAnsi="Times New Roman" w:cs="Times New Roman"/>
          <w:color w:val="000000"/>
          <w:lang w:val="ro-RO"/>
        </w:rPr>
        <w:t xml:space="preserve">: </w:t>
      </w:r>
      <w:r>
        <w:rPr>
          <w:rFonts w:ascii="Times New Roman" w:hAnsi="Times New Roman" w:cs="Times New Roman"/>
          <w:color w:val="000000"/>
          <w:lang w:val="ro-RO"/>
        </w:rPr>
        <w:t>Prof. assoc.</w:t>
      </w:r>
      <w:r w:rsidRPr="00887F2A">
        <w:rPr>
          <w:rFonts w:ascii="Times New Roman" w:hAnsi="Times New Roman" w:cs="Times New Roman"/>
          <w:b/>
          <w:color w:val="000000"/>
          <w:lang w:val="ro-RO"/>
        </w:rPr>
        <w:t xml:space="preserve"> OANA BOȘCA-MĂLIN</w:t>
      </w:r>
      <w:r w:rsidRPr="00887F2A">
        <w:rPr>
          <w:rFonts w:ascii="Times New Roman" w:hAnsi="Times New Roman" w:cs="Times New Roman"/>
          <w:color w:val="000000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lang w:val="ro-RO"/>
        </w:rPr>
        <w:t>e</w:t>
      </w:r>
      <w:bookmarkStart w:id="0" w:name="_GoBack"/>
      <w:bookmarkEnd w:id="0"/>
      <w:r w:rsidRPr="00887F2A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887F2A">
        <w:rPr>
          <w:rFonts w:ascii="Times New Roman" w:hAnsi="Times New Roman" w:cs="Times New Roman"/>
          <w:b/>
          <w:bCs/>
          <w:color w:val="000000"/>
          <w:lang w:val="ro-RO"/>
        </w:rPr>
        <w:t>MIHAI STAN</w:t>
      </w:r>
    </w:p>
    <w:p w:rsidR="00887F2A" w:rsidRPr="00887F2A" w:rsidRDefault="00887F2A" w:rsidP="00887F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  <w:r w:rsidRPr="00887F2A">
        <w:rPr>
          <w:rFonts w:ascii="Times New Roman" w:hAnsi="Times New Roman" w:cs="Times New Roman"/>
          <w:color w:val="000000"/>
          <w:lang w:val="ro-RO"/>
        </w:rPr>
        <w:t xml:space="preserve">Tel. +39.06.3201594; mail. </w:t>
      </w:r>
      <w:hyperlink r:id="rId9" w:history="1">
        <w:r w:rsidRPr="00887F2A">
          <w:rPr>
            <w:rStyle w:val="Hyperlink"/>
            <w:rFonts w:ascii="Times New Roman" w:hAnsi="Times New Roman" w:cs="Times New Roman"/>
            <w:color w:val="000000"/>
            <w:lang w:val="ro-RO"/>
          </w:rPr>
          <w:t>mihai.stan@accadromania.it</w:t>
        </w:r>
      </w:hyperlink>
    </w:p>
    <w:p w:rsidR="00887F2A" w:rsidRPr="00887F2A" w:rsidRDefault="00887F2A" w:rsidP="00887F2A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887F2A">
        <w:rPr>
          <w:rFonts w:ascii="Times New Roman" w:hAnsi="Times New Roman" w:cs="Times New Roman"/>
          <w:b/>
          <w:bCs/>
          <w:color w:val="000000"/>
          <w:lang w:val="ro-RO"/>
        </w:rPr>
        <w:t>ACCADEMIA DI ROMANIA DIN ROMA</w:t>
      </w:r>
    </w:p>
    <w:p w:rsidR="00887F2A" w:rsidRPr="00014A8A" w:rsidRDefault="00887F2A" w:rsidP="00491F0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val="it-IT"/>
        </w:rPr>
      </w:pPr>
    </w:p>
    <w:sectPr w:rsidR="00887F2A" w:rsidRPr="00014A8A" w:rsidSect="00A0634A">
      <w:headerReference w:type="default" r:id="rId10"/>
      <w:pgSz w:w="11900" w:h="16840"/>
      <w:pgMar w:top="1247" w:right="1247" w:bottom="709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73" w:rsidRDefault="005E7973" w:rsidP="00B347C4">
      <w:r>
        <w:separator/>
      </w:r>
    </w:p>
  </w:endnote>
  <w:endnote w:type="continuationSeparator" w:id="0">
    <w:p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73" w:rsidRDefault="005E7973" w:rsidP="00B347C4">
      <w:r>
        <w:separator/>
      </w:r>
    </w:p>
  </w:footnote>
  <w:footnote w:type="continuationSeparator" w:id="0">
    <w:p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:rsidTr="006346F2">
      <w:trPr>
        <w:trHeight w:val="1544"/>
      </w:trPr>
      <w:tc>
        <w:tcPr>
          <w:tcW w:w="2385" w:type="dxa"/>
          <w:vAlign w:val="center"/>
          <w:hideMark/>
        </w:tcPr>
        <w:p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5E7973" w:rsidRPr="00B347C4" w:rsidRDefault="005E7973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5" name="Picture 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5E7973" w:rsidRPr="00B347C4" w:rsidRDefault="005E7973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5E7973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5E7973" w:rsidRDefault="002E758D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it-IT"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162560</wp:posOffset>
                </wp:positionV>
                <wp:extent cx="1418590" cy="533400"/>
                <wp:effectExtent l="0" t="0" r="0" b="0"/>
                <wp:wrapNone/>
                <wp:docPr id="1" name="Picture 1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7BBE"/>
    <w:rsid w:val="00067129"/>
    <w:rsid w:val="001049BE"/>
    <w:rsid w:val="0014553D"/>
    <w:rsid w:val="00176053"/>
    <w:rsid w:val="0017775A"/>
    <w:rsid w:val="00194257"/>
    <w:rsid w:val="001950BF"/>
    <w:rsid w:val="001F4198"/>
    <w:rsid w:val="0020280E"/>
    <w:rsid w:val="00280F7E"/>
    <w:rsid w:val="002C65D7"/>
    <w:rsid w:val="002E758D"/>
    <w:rsid w:val="00381F26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646FC"/>
    <w:rsid w:val="00691B1C"/>
    <w:rsid w:val="006C2D81"/>
    <w:rsid w:val="00703D9B"/>
    <w:rsid w:val="00716681"/>
    <w:rsid w:val="00794EF5"/>
    <w:rsid w:val="007B495C"/>
    <w:rsid w:val="007E1644"/>
    <w:rsid w:val="007E2526"/>
    <w:rsid w:val="007F090D"/>
    <w:rsid w:val="007F47C5"/>
    <w:rsid w:val="008451F4"/>
    <w:rsid w:val="008844FA"/>
    <w:rsid w:val="00887F2A"/>
    <w:rsid w:val="008A12DF"/>
    <w:rsid w:val="008A3770"/>
    <w:rsid w:val="009D420F"/>
    <w:rsid w:val="009D47CD"/>
    <w:rsid w:val="00A0634A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47C4"/>
    <w:rsid w:val="00B667EF"/>
    <w:rsid w:val="00BB16B5"/>
    <w:rsid w:val="00BB5BDA"/>
    <w:rsid w:val="00BE0072"/>
    <w:rsid w:val="00C15562"/>
    <w:rsid w:val="00C74E83"/>
    <w:rsid w:val="00CB5927"/>
    <w:rsid w:val="00D02A05"/>
    <w:rsid w:val="00E27115"/>
    <w:rsid w:val="00E31234"/>
    <w:rsid w:val="00E53C02"/>
    <w:rsid w:val="00E56447"/>
    <w:rsid w:val="00E75B86"/>
    <w:rsid w:val="00E774FA"/>
    <w:rsid w:val="00EA5BD6"/>
    <w:rsid w:val="00EC633E"/>
    <w:rsid w:val="00EF3413"/>
    <w:rsid w:val="00F03D2E"/>
    <w:rsid w:val="00F06E8F"/>
    <w:rsid w:val="00F1089C"/>
    <w:rsid w:val="00F1421F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hai.stan@ic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82936E-811B-4EC8-8728-4904F7A1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20</cp:revision>
  <cp:lastPrinted>2018-06-18T09:12:00Z</cp:lastPrinted>
  <dcterms:created xsi:type="dcterms:W3CDTF">2018-10-19T10:31:00Z</dcterms:created>
  <dcterms:modified xsi:type="dcterms:W3CDTF">2019-01-22T09:40:00Z</dcterms:modified>
</cp:coreProperties>
</file>