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D9" w:rsidRPr="003B2B65" w:rsidRDefault="00200AD9" w:rsidP="00200AD9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 w:rsidRPr="003B2B65">
        <w:rPr>
          <w:rFonts w:eastAsia="Times New Roman" w:cs="Times New Roman"/>
          <w:b/>
          <w:sz w:val="22"/>
          <w:lang w:val="ro-RO"/>
        </w:rPr>
        <w:t xml:space="preserve">O nouă ediție a întâlnirilor </w:t>
      </w:r>
      <w:r w:rsidRPr="003B2B65">
        <w:rPr>
          <w:rFonts w:cs="Times New Roman"/>
          <w:bCs/>
          <w:spacing w:val="-4"/>
          <w:sz w:val="22"/>
          <w:lang w:val="ro-RO"/>
        </w:rPr>
        <w:t>„</w:t>
      </w:r>
      <w:r w:rsidRPr="003B2B65">
        <w:rPr>
          <w:rFonts w:cs="Times New Roman"/>
          <w:b/>
          <w:bCs/>
          <w:spacing w:val="-4"/>
          <w:sz w:val="22"/>
          <w:lang w:val="ro-RO"/>
        </w:rPr>
        <w:t>I MERCOLEDÌ LETTERARI</w:t>
      </w:r>
      <w:r w:rsidRPr="003B2B65">
        <w:rPr>
          <w:rFonts w:cs="Times New Roman"/>
          <w:bCs/>
          <w:spacing w:val="-4"/>
          <w:sz w:val="22"/>
          <w:lang w:val="ro-RO"/>
        </w:rPr>
        <w:t>”</w:t>
      </w:r>
      <w:r w:rsidRPr="003B2B65">
        <w:rPr>
          <w:rFonts w:eastAsia="Times New Roman" w:cs="Times New Roman"/>
          <w:b/>
          <w:sz w:val="22"/>
          <w:lang w:val="ro-RO"/>
        </w:rPr>
        <w:t xml:space="preserve"> </w:t>
      </w:r>
    </w:p>
    <w:p w:rsidR="00200AD9" w:rsidRDefault="00200AD9" w:rsidP="00200AD9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 w:rsidRPr="003B2B65">
        <w:rPr>
          <w:rFonts w:eastAsia="Times New Roman" w:cs="Times New Roman"/>
          <w:b/>
          <w:sz w:val="22"/>
          <w:lang w:val="ro-RO"/>
        </w:rPr>
        <w:t xml:space="preserve">la Accademia di Romania in Roma </w:t>
      </w:r>
    </w:p>
    <w:p w:rsidR="00B309C8" w:rsidRPr="003B2B65" w:rsidRDefault="00B309C8" w:rsidP="00200AD9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</w:p>
    <w:p w:rsidR="00200AD9" w:rsidRPr="003B2B65" w:rsidRDefault="00200AD9" w:rsidP="00200AD9">
      <w:pPr>
        <w:spacing w:line="360" w:lineRule="auto"/>
        <w:ind w:left="-76" w:firstLine="796"/>
        <w:contextualSpacing/>
        <w:rPr>
          <w:rFonts w:cs="Times New Roman"/>
          <w:bCs/>
          <w:spacing w:val="-4"/>
          <w:sz w:val="22"/>
          <w:lang w:val="ro-RO"/>
        </w:rPr>
      </w:pPr>
      <w:r w:rsidRPr="003B2B65">
        <w:rPr>
          <w:rFonts w:cs="Times New Roman"/>
          <w:bCs/>
          <w:spacing w:val="-4"/>
          <w:sz w:val="22"/>
          <w:lang w:val="ro-RO"/>
        </w:rPr>
        <w:t xml:space="preserve">Miercuri, </w:t>
      </w:r>
      <w:r w:rsidR="00B309C8">
        <w:rPr>
          <w:rFonts w:cs="Times New Roman"/>
          <w:bCs/>
          <w:spacing w:val="-4"/>
          <w:sz w:val="22"/>
          <w:lang w:val="ro-RO"/>
        </w:rPr>
        <w:t>19 iunie</w:t>
      </w:r>
      <w:r w:rsidRPr="003B2B65">
        <w:rPr>
          <w:rFonts w:cs="Times New Roman"/>
          <w:bCs/>
          <w:spacing w:val="-4"/>
          <w:sz w:val="22"/>
          <w:lang w:val="ro-RO"/>
        </w:rPr>
        <w:t xml:space="preserve"> 2019, ora 18:00, în Sala de conferințe a Accademia di Romania in Roma (</w:t>
      </w:r>
      <w:proofErr w:type="spellStart"/>
      <w:r w:rsidRPr="003B2B65">
        <w:rPr>
          <w:rFonts w:cs="Times New Roman"/>
          <w:bCs/>
          <w:spacing w:val="-4"/>
          <w:sz w:val="22"/>
          <w:lang w:val="ro-RO"/>
        </w:rPr>
        <w:t>Piazza</w:t>
      </w:r>
      <w:proofErr w:type="spellEnd"/>
      <w:r w:rsidRPr="003B2B65">
        <w:rPr>
          <w:rFonts w:cs="Times New Roman"/>
          <w:bCs/>
          <w:spacing w:val="-4"/>
          <w:sz w:val="22"/>
          <w:lang w:val="ro-RO"/>
        </w:rPr>
        <w:t xml:space="preserve"> José de San Martin 1), va avea loc o nouă ediție a întâlnirilor „</w:t>
      </w:r>
      <w:r w:rsidRPr="003B2B65">
        <w:rPr>
          <w:rFonts w:cs="Times New Roman"/>
          <w:b/>
          <w:bCs/>
          <w:spacing w:val="-4"/>
          <w:sz w:val="22"/>
          <w:lang w:val="ro-RO"/>
        </w:rPr>
        <w:t>I MERCOLEDÌ LETTERARI</w:t>
      </w:r>
      <w:r w:rsidRPr="003B2B65">
        <w:rPr>
          <w:rFonts w:cs="Times New Roman"/>
          <w:bCs/>
          <w:spacing w:val="-4"/>
          <w:sz w:val="22"/>
          <w:lang w:val="ro-RO"/>
        </w:rPr>
        <w:t>”, un proiect inițiat de Accademia di Romania in Roma</w:t>
      </w:r>
      <w:r w:rsidRPr="003B2B65">
        <w:rPr>
          <w:rFonts w:cs="Times New Roman"/>
          <w:spacing w:val="-4"/>
          <w:sz w:val="22"/>
          <w:lang w:val="ro-RO"/>
        </w:rPr>
        <w:t xml:space="preserve"> ce își propune promovarea scriitorilor români traduși în limba italiană și publicați la edituri din Italia, precum și operele literare care fac referire la cultura română</w:t>
      </w:r>
      <w:r w:rsidRPr="003B2B65">
        <w:rPr>
          <w:rFonts w:cs="Times New Roman"/>
          <w:bCs/>
          <w:spacing w:val="-4"/>
          <w:sz w:val="22"/>
          <w:lang w:val="ro-RO"/>
        </w:rPr>
        <w:t>.</w:t>
      </w:r>
    </w:p>
    <w:p w:rsidR="00200AD9" w:rsidRPr="003B2B65" w:rsidRDefault="00200AD9" w:rsidP="00A36F71">
      <w:pPr>
        <w:spacing w:line="360" w:lineRule="auto"/>
        <w:ind w:left="-76" w:firstLine="796"/>
        <w:contextualSpacing/>
        <w:rPr>
          <w:rFonts w:cs="Times New Roman"/>
          <w:b/>
          <w:sz w:val="22"/>
          <w:lang w:val="ro-RO"/>
        </w:rPr>
      </w:pPr>
      <w:r w:rsidRPr="003B2B65">
        <w:rPr>
          <w:rFonts w:cs="Times New Roman"/>
          <w:bCs/>
          <w:sz w:val="22"/>
          <w:lang w:val="ro-RO"/>
        </w:rPr>
        <w:t xml:space="preserve">În cadrul întâlniri va avea loc prezentarea </w:t>
      </w:r>
      <w:r w:rsidRPr="003B2B65">
        <w:rPr>
          <w:rFonts w:cs="Times New Roman"/>
          <w:sz w:val="22"/>
          <w:shd w:val="clear" w:color="auto" w:fill="FFFFFF"/>
          <w:lang w:val="ro-RO"/>
        </w:rPr>
        <w:t>volumului</w:t>
      </w:r>
      <w:r w:rsidR="00114E89">
        <w:rPr>
          <w:rFonts w:cs="Times New Roman"/>
          <w:sz w:val="22"/>
          <w:shd w:val="clear" w:color="auto" w:fill="FFFFFF"/>
          <w:lang w:val="ro-RO"/>
        </w:rPr>
        <w:t xml:space="preserve"> </w:t>
      </w:r>
      <w:r w:rsidR="00114E89" w:rsidRPr="00B309C8">
        <w:rPr>
          <w:rStyle w:val="Strong"/>
          <w:rFonts w:cs="Times New Roman"/>
          <w:sz w:val="22"/>
          <w:shd w:val="clear" w:color="auto" w:fill="FFFFFF"/>
          <w:lang w:val="it-IT"/>
        </w:rPr>
        <w:t>Non ne sapevo niente</w:t>
      </w:r>
      <w:r w:rsidRPr="003B2B65">
        <w:rPr>
          <w:rFonts w:cs="Times New Roman"/>
          <w:sz w:val="22"/>
          <w:shd w:val="clear" w:color="auto" w:fill="FFFFFF"/>
          <w:lang w:val="ro-RO"/>
        </w:rPr>
        <w:t xml:space="preserve"> </w:t>
      </w:r>
      <w:r w:rsidR="00114E89">
        <w:rPr>
          <w:rFonts w:cs="Times New Roman"/>
          <w:sz w:val="22"/>
          <w:shd w:val="clear" w:color="auto" w:fill="FFFFFF"/>
          <w:lang w:val="ro-RO"/>
        </w:rPr>
        <w:t>(</w:t>
      </w:r>
      <w:r w:rsidR="00B309C8" w:rsidRPr="00B309C8">
        <w:rPr>
          <w:rFonts w:cs="Times New Roman"/>
          <w:b/>
          <w:i/>
          <w:sz w:val="22"/>
          <w:shd w:val="clear" w:color="auto" w:fill="FFFFFF"/>
          <w:lang w:val="it-IT"/>
        </w:rPr>
        <w:t xml:space="preserve">Nu </w:t>
      </w:r>
      <w:proofErr w:type="spellStart"/>
      <w:r w:rsidR="00B309C8" w:rsidRPr="00B309C8">
        <w:rPr>
          <w:rFonts w:cs="Times New Roman"/>
          <w:b/>
          <w:i/>
          <w:sz w:val="22"/>
          <w:shd w:val="clear" w:color="auto" w:fill="FFFFFF"/>
          <w:lang w:val="it-IT"/>
        </w:rPr>
        <w:t>știam</w:t>
      </w:r>
      <w:proofErr w:type="spellEnd"/>
      <w:r w:rsidR="00B309C8" w:rsidRPr="00B309C8">
        <w:rPr>
          <w:rFonts w:cs="Times New Roman"/>
          <w:b/>
          <w:i/>
          <w:sz w:val="22"/>
          <w:shd w:val="clear" w:color="auto" w:fill="FFFFFF"/>
          <w:lang w:val="it-IT"/>
        </w:rPr>
        <w:t xml:space="preserve"> </w:t>
      </w:r>
      <w:proofErr w:type="spellStart"/>
      <w:r w:rsidR="00B309C8" w:rsidRPr="00B309C8">
        <w:rPr>
          <w:rFonts w:cs="Times New Roman"/>
          <w:b/>
          <w:i/>
          <w:sz w:val="22"/>
          <w:shd w:val="clear" w:color="auto" w:fill="FFFFFF"/>
          <w:lang w:val="it-IT"/>
        </w:rPr>
        <w:t>nimic</w:t>
      </w:r>
      <w:proofErr w:type="spellEnd"/>
      <w:r w:rsidR="00B309C8" w:rsidRPr="00B309C8">
        <w:rPr>
          <w:rFonts w:cs="Times New Roman"/>
          <w:b/>
          <w:i/>
          <w:sz w:val="22"/>
          <w:shd w:val="clear" w:color="auto" w:fill="FFFFFF"/>
          <w:lang w:val="it-IT"/>
        </w:rPr>
        <w:t xml:space="preserve"> </w:t>
      </w:r>
      <w:proofErr w:type="spellStart"/>
      <w:r w:rsidR="00B309C8" w:rsidRPr="00B309C8">
        <w:rPr>
          <w:rFonts w:cs="Times New Roman"/>
          <w:b/>
          <w:i/>
          <w:sz w:val="22"/>
          <w:shd w:val="clear" w:color="auto" w:fill="FFFFFF"/>
          <w:lang w:val="it-IT"/>
        </w:rPr>
        <w:t>despre</w:t>
      </w:r>
      <w:proofErr w:type="spellEnd"/>
      <w:r w:rsidR="00B309C8" w:rsidRPr="00B309C8">
        <w:rPr>
          <w:rFonts w:cs="Times New Roman"/>
          <w:b/>
          <w:i/>
          <w:sz w:val="22"/>
          <w:shd w:val="clear" w:color="auto" w:fill="FFFFFF"/>
          <w:lang w:val="it-IT"/>
        </w:rPr>
        <w:t xml:space="preserve"> asta</w:t>
      </w:r>
      <w:r w:rsidR="00114E89">
        <w:rPr>
          <w:rFonts w:cs="Times New Roman"/>
          <w:b/>
          <w:sz w:val="22"/>
          <w:shd w:val="clear" w:color="auto" w:fill="FFFFFF"/>
          <w:lang w:val="it-IT"/>
        </w:rPr>
        <w:t>)</w:t>
      </w:r>
      <w:r w:rsidRPr="00B309C8">
        <w:rPr>
          <w:rFonts w:eastAsia="Times New Roman" w:cs="Times New Roman"/>
          <w:sz w:val="22"/>
          <w:lang w:val="it-IT"/>
        </w:rPr>
        <w:t xml:space="preserve">, </w:t>
      </w:r>
      <w:proofErr w:type="spellStart"/>
      <w:r w:rsidR="00B309C8">
        <w:rPr>
          <w:rFonts w:eastAsia="Times New Roman" w:cs="Times New Roman"/>
          <w:sz w:val="22"/>
          <w:lang w:val="it-IT"/>
        </w:rPr>
        <w:t>volumul</w:t>
      </w:r>
      <w:proofErr w:type="spellEnd"/>
      <w:r w:rsidR="00B309C8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="00B309C8">
        <w:rPr>
          <w:rFonts w:eastAsia="Times New Roman" w:cs="Times New Roman"/>
          <w:sz w:val="22"/>
          <w:lang w:val="it-IT"/>
        </w:rPr>
        <w:t>publicat</w:t>
      </w:r>
      <w:proofErr w:type="spellEnd"/>
      <w:r w:rsidR="00B309C8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="00B309C8">
        <w:rPr>
          <w:rFonts w:eastAsia="Times New Roman" w:cs="Times New Roman"/>
          <w:sz w:val="22"/>
          <w:lang w:val="it-IT"/>
        </w:rPr>
        <w:t>în</w:t>
      </w:r>
      <w:proofErr w:type="spellEnd"/>
      <w:r w:rsidR="00B309C8">
        <w:rPr>
          <w:rFonts w:eastAsia="Times New Roman" w:cs="Times New Roman"/>
          <w:sz w:val="22"/>
          <w:lang w:val="it-IT"/>
        </w:rPr>
        <w:t xml:space="preserve"> 2018 la Oltre Edizioni </w:t>
      </w:r>
      <w:proofErr w:type="spellStart"/>
      <w:r w:rsidR="00B309C8">
        <w:rPr>
          <w:rFonts w:eastAsia="Times New Roman" w:cs="Times New Roman"/>
          <w:sz w:val="22"/>
          <w:lang w:val="it-IT"/>
        </w:rPr>
        <w:t>din</w:t>
      </w:r>
      <w:proofErr w:type="spellEnd"/>
      <w:r w:rsidR="00B309C8">
        <w:rPr>
          <w:rFonts w:eastAsia="Times New Roman" w:cs="Times New Roman"/>
          <w:sz w:val="22"/>
          <w:lang w:val="it-IT"/>
        </w:rPr>
        <w:t xml:space="preserve"> Torino</w:t>
      </w:r>
      <w:r w:rsidRPr="003B2B65">
        <w:rPr>
          <w:rFonts w:eastAsia="Times New Roman" w:cs="Times New Roman"/>
          <w:sz w:val="22"/>
          <w:lang w:val="it-IT"/>
        </w:rPr>
        <w:t xml:space="preserve">. La </w:t>
      </w:r>
      <w:proofErr w:type="spellStart"/>
      <w:r w:rsidRPr="003B2B65">
        <w:rPr>
          <w:rFonts w:eastAsia="Times New Roman" w:cs="Times New Roman"/>
          <w:sz w:val="22"/>
          <w:lang w:val="it-IT"/>
        </w:rPr>
        <w:t>lansarea</w:t>
      </w:r>
      <w:proofErr w:type="spellEnd"/>
      <w:r w:rsidRPr="003B2B65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Pr="003B2B65">
        <w:rPr>
          <w:rFonts w:eastAsia="Times New Roman" w:cs="Times New Roman"/>
          <w:sz w:val="22"/>
          <w:lang w:val="it-IT"/>
        </w:rPr>
        <w:t>volumului</w:t>
      </w:r>
      <w:proofErr w:type="spellEnd"/>
      <w:r w:rsidRPr="003B2B65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Pr="003B2B65">
        <w:rPr>
          <w:rFonts w:eastAsia="Times New Roman" w:cs="Times New Roman"/>
          <w:sz w:val="22"/>
          <w:lang w:val="it-IT"/>
        </w:rPr>
        <w:t>vor</w:t>
      </w:r>
      <w:proofErr w:type="spellEnd"/>
      <w:r w:rsidRPr="003B2B65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Pr="003B2B65">
        <w:rPr>
          <w:rFonts w:eastAsia="Times New Roman" w:cs="Times New Roman"/>
          <w:sz w:val="22"/>
          <w:lang w:val="it-IT"/>
        </w:rPr>
        <w:t>participa</w:t>
      </w:r>
      <w:proofErr w:type="spellEnd"/>
      <w:r w:rsidR="00A36F71">
        <w:rPr>
          <w:rFonts w:eastAsia="Times New Roman" w:cs="Times New Roman"/>
          <w:sz w:val="22"/>
          <w:lang w:val="it-IT"/>
        </w:rPr>
        <w:t xml:space="preserve">: </w:t>
      </w:r>
      <w:r w:rsidR="00A36F71" w:rsidRPr="00A36F71">
        <w:rPr>
          <w:b/>
          <w:color w:val="000000"/>
          <w:sz w:val="22"/>
          <w:shd w:val="clear" w:color="auto" w:fill="FFFFFF"/>
          <w:lang w:val="it-IT"/>
        </w:rPr>
        <w:t>Ernesto Berretti</w:t>
      </w:r>
      <w:r w:rsidR="00A36F71"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="00A36F71" w:rsidRPr="00A36F71">
        <w:rPr>
          <w:color w:val="000000"/>
          <w:sz w:val="22"/>
          <w:shd w:val="clear" w:color="auto" w:fill="FFFFFF"/>
          <w:lang w:val="it-IT"/>
        </w:rPr>
        <w:t>autorul</w:t>
      </w:r>
      <w:proofErr w:type="spellEnd"/>
      <w:r w:rsidR="00A36F71"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="00A36F71" w:rsidRPr="00A36F71">
        <w:rPr>
          <w:color w:val="000000"/>
          <w:sz w:val="22"/>
          <w:shd w:val="clear" w:color="auto" w:fill="FFFFFF"/>
          <w:lang w:val="it-IT"/>
        </w:rPr>
        <w:t>volumului</w:t>
      </w:r>
      <w:proofErr w:type="spellEnd"/>
      <w:r w:rsidR="00A36F71" w:rsidRPr="00A36F71">
        <w:rPr>
          <w:color w:val="000000"/>
          <w:sz w:val="22"/>
          <w:shd w:val="clear" w:color="auto" w:fill="FFFFFF"/>
          <w:lang w:val="it-IT"/>
        </w:rPr>
        <w:t xml:space="preserve">; </w:t>
      </w:r>
      <w:r w:rsidR="00A36F71" w:rsidRPr="00A36F71">
        <w:rPr>
          <w:b/>
          <w:sz w:val="22"/>
          <w:lang w:val="it-IT"/>
        </w:rPr>
        <w:t xml:space="preserve">Diego </w:t>
      </w:r>
      <w:proofErr w:type="spellStart"/>
      <w:r w:rsidR="00A36F71" w:rsidRPr="00A36F71">
        <w:rPr>
          <w:b/>
          <w:sz w:val="22"/>
          <w:lang w:val="it-IT"/>
        </w:rPr>
        <w:t>Zandel</w:t>
      </w:r>
      <w:proofErr w:type="spellEnd"/>
      <w:r w:rsidR="00A36F71">
        <w:rPr>
          <w:sz w:val="22"/>
          <w:lang w:val="it-IT"/>
        </w:rPr>
        <w:t xml:space="preserve">, </w:t>
      </w:r>
      <w:proofErr w:type="spellStart"/>
      <w:r w:rsidR="00A36F71">
        <w:rPr>
          <w:sz w:val="22"/>
          <w:lang w:val="it-IT"/>
        </w:rPr>
        <w:t>scriitor</w:t>
      </w:r>
      <w:proofErr w:type="spellEnd"/>
      <w:r w:rsidR="00A36F71" w:rsidRPr="00A36F71">
        <w:rPr>
          <w:sz w:val="22"/>
          <w:lang w:val="it-IT"/>
        </w:rPr>
        <w:t xml:space="preserve"> </w:t>
      </w:r>
      <w:proofErr w:type="spellStart"/>
      <w:r w:rsidR="00A36F71" w:rsidRPr="00A36F71">
        <w:rPr>
          <w:sz w:val="22"/>
          <w:lang w:val="it-IT"/>
        </w:rPr>
        <w:t>și</w:t>
      </w:r>
      <w:proofErr w:type="spellEnd"/>
      <w:r w:rsidR="00A36F71" w:rsidRPr="00A36F71">
        <w:rPr>
          <w:sz w:val="22"/>
          <w:lang w:val="it-IT"/>
        </w:rPr>
        <w:t xml:space="preserve"> </w:t>
      </w:r>
      <w:proofErr w:type="spellStart"/>
      <w:r w:rsidR="00A36F71" w:rsidRPr="00A36F71">
        <w:rPr>
          <w:sz w:val="22"/>
          <w:lang w:val="it-IT"/>
        </w:rPr>
        <w:t>jurnalist</w:t>
      </w:r>
      <w:proofErr w:type="spellEnd"/>
      <w:r w:rsidR="00A36F71" w:rsidRPr="00A36F71">
        <w:rPr>
          <w:sz w:val="22"/>
          <w:lang w:val="it-IT"/>
        </w:rPr>
        <w:t xml:space="preserve">, </w:t>
      </w:r>
      <w:proofErr w:type="spellStart"/>
      <w:r w:rsidR="00A36F71" w:rsidRPr="00A36F71">
        <w:rPr>
          <w:sz w:val="22"/>
          <w:lang w:val="it-IT"/>
        </w:rPr>
        <w:t>directorul</w:t>
      </w:r>
      <w:proofErr w:type="spellEnd"/>
      <w:r w:rsidR="00A36F71" w:rsidRPr="00A36F71">
        <w:rPr>
          <w:sz w:val="22"/>
          <w:lang w:val="it-IT"/>
        </w:rPr>
        <w:t xml:space="preserve"> </w:t>
      </w:r>
      <w:proofErr w:type="spellStart"/>
      <w:r w:rsidR="00A36F71" w:rsidRPr="00A36F71">
        <w:rPr>
          <w:sz w:val="22"/>
          <w:lang w:val="it-IT"/>
        </w:rPr>
        <w:t>colecției</w:t>
      </w:r>
      <w:proofErr w:type="spellEnd"/>
      <w:r w:rsidR="00A36F71" w:rsidRPr="00A36F71">
        <w:rPr>
          <w:sz w:val="22"/>
          <w:lang w:val="it-IT"/>
        </w:rPr>
        <w:t xml:space="preserve"> „Ol</w:t>
      </w:r>
      <w:r w:rsidR="00A36F71">
        <w:rPr>
          <w:sz w:val="22"/>
          <w:lang w:val="it-IT"/>
        </w:rPr>
        <w:t xml:space="preserve">tre Edizioni” a </w:t>
      </w:r>
      <w:proofErr w:type="spellStart"/>
      <w:r w:rsidR="00A36F71">
        <w:rPr>
          <w:sz w:val="22"/>
          <w:lang w:val="it-IT"/>
        </w:rPr>
        <w:t>editurii</w:t>
      </w:r>
      <w:proofErr w:type="spellEnd"/>
      <w:r w:rsidR="00A36F71">
        <w:rPr>
          <w:sz w:val="22"/>
          <w:lang w:val="it-IT"/>
        </w:rPr>
        <w:t xml:space="preserve"> Oltre </w:t>
      </w:r>
      <w:proofErr w:type="spellStart"/>
      <w:r w:rsidR="00A36F71">
        <w:rPr>
          <w:sz w:val="22"/>
          <w:lang w:val="it-IT"/>
        </w:rPr>
        <w:t>și</w:t>
      </w:r>
      <w:proofErr w:type="spellEnd"/>
      <w:r w:rsidR="00A36F71">
        <w:rPr>
          <w:sz w:val="22"/>
          <w:lang w:val="it-IT"/>
        </w:rPr>
        <w:t xml:space="preserve"> </w:t>
      </w:r>
      <w:r w:rsidR="00A36F71" w:rsidRPr="00A36F71">
        <w:rPr>
          <w:b/>
          <w:sz w:val="22"/>
          <w:lang w:val="it-IT"/>
        </w:rPr>
        <w:t xml:space="preserve">Alessandro </w:t>
      </w:r>
      <w:proofErr w:type="spellStart"/>
      <w:r w:rsidR="00A36F71" w:rsidRPr="00A36F71">
        <w:rPr>
          <w:b/>
          <w:sz w:val="22"/>
          <w:lang w:val="it-IT"/>
        </w:rPr>
        <w:t>Bisozzi</w:t>
      </w:r>
      <w:proofErr w:type="spellEnd"/>
      <w:r w:rsidR="00A36F71">
        <w:rPr>
          <w:sz w:val="22"/>
          <w:lang w:val="it-IT"/>
        </w:rPr>
        <w:t xml:space="preserve">, </w:t>
      </w:r>
      <w:proofErr w:type="spellStart"/>
      <w:r w:rsidR="00A36F71">
        <w:rPr>
          <w:sz w:val="22"/>
          <w:lang w:val="it-IT"/>
        </w:rPr>
        <w:t>scriitor</w:t>
      </w:r>
      <w:proofErr w:type="spellEnd"/>
      <w:r w:rsidR="00A36F71">
        <w:rPr>
          <w:sz w:val="22"/>
          <w:lang w:val="it-IT"/>
        </w:rPr>
        <w:t xml:space="preserve">. </w:t>
      </w:r>
      <w:proofErr w:type="spellStart"/>
      <w:r w:rsidR="00A36F71">
        <w:rPr>
          <w:sz w:val="22"/>
          <w:lang w:val="it-IT"/>
        </w:rPr>
        <w:t>Întâlnirea</w:t>
      </w:r>
      <w:proofErr w:type="spellEnd"/>
      <w:r w:rsidR="00A36F71">
        <w:rPr>
          <w:sz w:val="22"/>
          <w:lang w:val="it-IT"/>
        </w:rPr>
        <w:t xml:space="preserve"> va fi </w:t>
      </w:r>
      <w:proofErr w:type="spellStart"/>
      <w:r w:rsidR="00A36F71">
        <w:rPr>
          <w:sz w:val="22"/>
          <w:lang w:val="it-IT"/>
        </w:rPr>
        <w:t>moderată</w:t>
      </w:r>
      <w:proofErr w:type="spellEnd"/>
      <w:r w:rsidR="00A36F71">
        <w:rPr>
          <w:sz w:val="22"/>
          <w:lang w:val="it-IT"/>
        </w:rPr>
        <w:t xml:space="preserve"> de </w:t>
      </w:r>
      <w:proofErr w:type="spellStart"/>
      <w:r w:rsidR="00A36F71" w:rsidRPr="00A36F71">
        <w:rPr>
          <w:b/>
          <w:sz w:val="22"/>
          <w:lang w:val="it-IT"/>
        </w:rPr>
        <w:t>Octavian</w:t>
      </w:r>
      <w:proofErr w:type="spellEnd"/>
      <w:r w:rsidR="00A36F71" w:rsidRPr="00A36F71">
        <w:rPr>
          <w:b/>
          <w:sz w:val="22"/>
          <w:lang w:val="it-IT"/>
        </w:rPr>
        <w:t xml:space="preserve"> </w:t>
      </w:r>
      <w:proofErr w:type="spellStart"/>
      <w:r w:rsidR="00A36F71" w:rsidRPr="00A36F71">
        <w:rPr>
          <w:b/>
          <w:sz w:val="22"/>
          <w:lang w:val="it-IT"/>
        </w:rPr>
        <w:t>Haragoș</w:t>
      </w:r>
      <w:proofErr w:type="spellEnd"/>
      <w:r w:rsidR="00A36F71">
        <w:rPr>
          <w:sz w:val="22"/>
          <w:lang w:val="it-IT"/>
        </w:rPr>
        <w:t xml:space="preserve">, </w:t>
      </w:r>
      <w:proofErr w:type="spellStart"/>
      <w:r w:rsidR="00A36F71">
        <w:rPr>
          <w:sz w:val="22"/>
          <w:lang w:val="it-IT"/>
        </w:rPr>
        <w:t>diplomat</w:t>
      </w:r>
      <w:proofErr w:type="spellEnd"/>
      <w:r w:rsidR="00A36F71">
        <w:rPr>
          <w:sz w:val="22"/>
          <w:lang w:val="it-IT"/>
        </w:rPr>
        <w:t xml:space="preserve"> </w:t>
      </w:r>
      <w:proofErr w:type="spellStart"/>
      <w:r w:rsidR="00A36F71">
        <w:rPr>
          <w:sz w:val="22"/>
          <w:lang w:val="it-IT"/>
        </w:rPr>
        <w:t>în</w:t>
      </w:r>
      <w:proofErr w:type="spellEnd"/>
      <w:r w:rsidR="00A36F71">
        <w:rPr>
          <w:sz w:val="22"/>
          <w:lang w:val="it-IT"/>
        </w:rPr>
        <w:t xml:space="preserve"> </w:t>
      </w:r>
      <w:proofErr w:type="spellStart"/>
      <w:r w:rsidR="00A36F71">
        <w:rPr>
          <w:sz w:val="22"/>
          <w:lang w:val="it-IT"/>
        </w:rPr>
        <w:t>cadrul</w:t>
      </w:r>
      <w:proofErr w:type="spellEnd"/>
      <w:r w:rsidR="00A36F71">
        <w:rPr>
          <w:sz w:val="22"/>
          <w:lang w:val="it-IT"/>
        </w:rPr>
        <w:t xml:space="preserve"> </w:t>
      </w:r>
      <w:proofErr w:type="spellStart"/>
      <w:r w:rsidR="00A36F71">
        <w:rPr>
          <w:sz w:val="22"/>
          <w:lang w:val="it-IT"/>
        </w:rPr>
        <w:t>Ambasadei</w:t>
      </w:r>
      <w:proofErr w:type="spellEnd"/>
      <w:r w:rsidR="00A36F71">
        <w:rPr>
          <w:sz w:val="22"/>
          <w:lang w:val="it-IT"/>
        </w:rPr>
        <w:t xml:space="preserve"> </w:t>
      </w:r>
      <w:proofErr w:type="spellStart"/>
      <w:r w:rsidR="00A36F71">
        <w:rPr>
          <w:sz w:val="22"/>
          <w:lang w:val="it-IT"/>
        </w:rPr>
        <w:t>României</w:t>
      </w:r>
      <w:proofErr w:type="spellEnd"/>
      <w:r w:rsidR="00A36F71">
        <w:rPr>
          <w:sz w:val="22"/>
          <w:lang w:val="it-IT"/>
        </w:rPr>
        <w:t xml:space="preserve"> </w:t>
      </w:r>
      <w:proofErr w:type="spellStart"/>
      <w:r w:rsidR="00A36F71">
        <w:rPr>
          <w:sz w:val="22"/>
          <w:lang w:val="it-IT"/>
        </w:rPr>
        <w:t>în</w:t>
      </w:r>
      <w:proofErr w:type="spellEnd"/>
      <w:r w:rsidR="00A36F71">
        <w:rPr>
          <w:sz w:val="22"/>
          <w:lang w:val="it-IT"/>
        </w:rPr>
        <w:t xml:space="preserve"> Italia. </w:t>
      </w:r>
      <w:r w:rsidRPr="003B2B65">
        <w:rPr>
          <w:rFonts w:cs="Times New Roman"/>
          <w:bCs/>
          <w:color w:val="000000"/>
          <w:sz w:val="22"/>
          <w:lang w:val="ro-RO"/>
        </w:rPr>
        <w:t xml:space="preserve">Evenimentul se desfășoară sub patronajul Ambasadei României în Republica Italiană și este promovat de </w:t>
      </w:r>
      <w:proofErr w:type="spellStart"/>
      <w:r w:rsidRPr="003B2B65">
        <w:rPr>
          <w:rFonts w:cs="Times New Roman"/>
          <w:bCs/>
          <w:color w:val="000000"/>
          <w:sz w:val="22"/>
          <w:lang w:val="ro-RO"/>
        </w:rPr>
        <w:t>Biblioteche</w:t>
      </w:r>
      <w:proofErr w:type="spellEnd"/>
      <w:r w:rsidRPr="003B2B65">
        <w:rPr>
          <w:rFonts w:cs="Times New Roman"/>
          <w:bCs/>
          <w:color w:val="000000"/>
          <w:sz w:val="22"/>
          <w:lang w:val="ro-RO"/>
        </w:rPr>
        <w:t xml:space="preserve"> di Roma.</w:t>
      </w:r>
      <w:r w:rsidR="003B2B65" w:rsidRPr="003B2B65">
        <w:rPr>
          <w:rFonts w:cs="Times New Roman"/>
          <w:bCs/>
          <w:color w:val="000000"/>
          <w:sz w:val="22"/>
          <w:lang w:val="ro-RO"/>
        </w:rPr>
        <w:t xml:space="preserve"> </w:t>
      </w:r>
      <w:r w:rsidRPr="003B2B65">
        <w:rPr>
          <w:rFonts w:cs="Times New Roman"/>
          <w:b/>
          <w:sz w:val="22"/>
          <w:lang w:val="ro-RO"/>
        </w:rPr>
        <w:t>Intrarea liberă în limita locurilor disponibile.</w:t>
      </w:r>
    </w:p>
    <w:p w:rsidR="00A36F71" w:rsidRDefault="00200AD9" w:rsidP="00A36F71">
      <w:pPr>
        <w:spacing w:line="360" w:lineRule="auto"/>
        <w:contextualSpacing/>
        <w:jc w:val="center"/>
        <w:rPr>
          <w:rFonts w:cs="Times New Roman"/>
          <w:b/>
          <w:sz w:val="22"/>
          <w:lang w:val="ro-RO"/>
        </w:rPr>
      </w:pPr>
      <w:r w:rsidRPr="003B2B65">
        <w:rPr>
          <w:rFonts w:cs="Times New Roman"/>
          <w:b/>
          <w:sz w:val="22"/>
          <w:lang w:val="ro-RO"/>
        </w:rPr>
        <w:t>***</w:t>
      </w:r>
    </w:p>
    <w:p w:rsidR="00A36F71" w:rsidRDefault="00A36F71" w:rsidP="00A36F71">
      <w:pPr>
        <w:spacing w:line="360" w:lineRule="auto"/>
        <w:contextualSpacing/>
        <w:rPr>
          <w:color w:val="000000"/>
          <w:sz w:val="22"/>
          <w:shd w:val="clear" w:color="auto" w:fill="FFFFFF"/>
          <w:lang w:val="it-IT"/>
        </w:rPr>
      </w:pPr>
      <w:proofErr w:type="spellStart"/>
      <w:r w:rsidRPr="00A36F71">
        <w:rPr>
          <w:b/>
          <w:color w:val="000000"/>
          <w:sz w:val="22"/>
          <w:shd w:val="clear" w:color="auto" w:fill="FFFFFF"/>
          <w:lang w:val="it-IT"/>
        </w:rPr>
        <w:t>Despre</w:t>
      </w:r>
      <w:proofErr w:type="spellEnd"/>
      <w:r w:rsidRPr="00A36F71">
        <w:rPr>
          <w:b/>
          <w:color w:val="000000"/>
          <w:sz w:val="22"/>
          <w:shd w:val="clear" w:color="auto" w:fill="FFFFFF"/>
          <w:lang w:val="it-IT"/>
        </w:rPr>
        <w:t xml:space="preserve"> carte: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1995, pe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Dunăre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se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încerc</w:t>
      </w:r>
      <w:r>
        <w:rPr>
          <w:color w:val="000000"/>
          <w:sz w:val="22"/>
          <w:shd w:val="clear" w:color="auto" w:fill="FFFFFF"/>
          <w:lang w:val="it-IT"/>
        </w:rPr>
        <w:t>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ruperea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embargoului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comercial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cu ex-Jugoslavia, care se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afla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plin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război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.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Singurele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controale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erau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cele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făcute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Căștile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Albastre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EDC (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actuala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EDA),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iar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autorul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era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unul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dintre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militarii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implicați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.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așa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cum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povestește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asemenea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colegiilor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săi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nu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știa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nimic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despre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războiul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Balcani.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Baza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Misiunii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era la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Calafat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sud</w:t>
      </w:r>
      <w:r>
        <w:rPr>
          <w:color w:val="000000"/>
          <w:sz w:val="22"/>
          <w:shd w:val="clear" w:color="auto" w:fill="FFFFFF"/>
          <w:lang w:val="it-IT"/>
        </w:rPr>
        <w:t>-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vestul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unei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Românii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proaspăt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ieșite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sub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dictatura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comunistă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regimului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Ceaușescu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.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După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mulți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ani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care 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fost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inte</w:t>
      </w:r>
      <w:bookmarkStart w:id="0" w:name="_GoBack"/>
      <w:bookmarkEnd w:id="0"/>
      <w:r w:rsidRPr="00A36F71">
        <w:rPr>
          <w:color w:val="000000"/>
          <w:sz w:val="22"/>
          <w:shd w:val="clear" w:color="auto" w:fill="FFFFFF"/>
          <w:lang w:val="it-IT"/>
        </w:rPr>
        <w:t>riorizată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experiența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trăită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tinerețe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este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rememorată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cu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onestitate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pasiune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perspectiva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acum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autorului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pe de o parte cu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voința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a reda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cât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mai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fidel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experiențele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puternice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care l-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au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marcat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lunile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acelea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iar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pe de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altă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parte cu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dorința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înțelege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redimensiona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acele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experiențe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amintiri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prin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filtrul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său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actual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.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prim-planul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acestei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evocări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nu se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află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războiul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Balcani, ci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lumea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acel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microunivers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pe care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inițial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personajul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subofițerului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asimilează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cu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întreaga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Românie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.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alături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personaje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adevărate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sau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fictive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care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adaugă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dramatism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poveștii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aceeași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măsură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este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adus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prim-plan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demascat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spectrul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dictatorului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comunist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vinovat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a fi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distrus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economia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națională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a fi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dus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popula</w:t>
      </w:r>
      <w:proofErr w:type="spellEnd"/>
      <w:r w:rsidRPr="00A6469A">
        <w:rPr>
          <w:color w:val="000000"/>
          <w:sz w:val="22"/>
          <w:shd w:val="clear" w:color="auto" w:fill="FFFFFF"/>
          <w:lang w:val="ro-RO"/>
        </w:rPr>
        <w:t>ț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ia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pragul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dezumanizării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.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Protagonistul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este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marcat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această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experiență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pe care 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trăit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-o cu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curiozitate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compasiune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din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care, peste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timp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trage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învățăminte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pentru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viață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alegând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demaște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preconcepții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stereotipuri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ale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celor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care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pătrund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într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-o lume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despre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care „nu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știau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nimic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>”.</w:t>
      </w:r>
    </w:p>
    <w:p w:rsidR="00A36F71" w:rsidRPr="00A36F71" w:rsidRDefault="00A36F71" w:rsidP="00A36F71">
      <w:pPr>
        <w:spacing w:line="360" w:lineRule="auto"/>
        <w:contextualSpacing/>
        <w:rPr>
          <w:b/>
          <w:color w:val="000000"/>
          <w:sz w:val="10"/>
          <w:szCs w:val="10"/>
          <w:shd w:val="clear" w:color="auto" w:fill="FFFFFF"/>
          <w:lang w:val="it-IT"/>
        </w:rPr>
      </w:pPr>
    </w:p>
    <w:p w:rsidR="00200AD9" w:rsidRPr="00A36F71" w:rsidRDefault="00A36F71" w:rsidP="00A36F71">
      <w:pPr>
        <w:spacing w:line="360" w:lineRule="auto"/>
        <w:contextualSpacing/>
        <w:rPr>
          <w:color w:val="000000"/>
          <w:sz w:val="22"/>
          <w:shd w:val="clear" w:color="auto" w:fill="FFFFFF"/>
          <w:lang w:val="it-IT"/>
        </w:rPr>
      </w:pPr>
      <w:r w:rsidRPr="00A36F71">
        <w:rPr>
          <w:b/>
          <w:color w:val="000000"/>
          <w:sz w:val="22"/>
          <w:shd w:val="clear" w:color="auto" w:fill="FFFFFF"/>
          <w:lang w:val="it-IT"/>
        </w:rPr>
        <w:t>Ernesto Berretti</w:t>
      </w:r>
      <w:r w:rsidRPr="00A36F71">
        <w:rPr>
          <w:color w:val="000000"/>
          <w:sz w:val="22"/>
          <w:shd w:val="clear" w:color="auto" w:fill="FFFFFF"/>
          <w:lang w:val="it-IT"/>
        </w:rPr>
        <w:t xml:space="preserve"> are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cincizeci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ani,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locuiește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la Civitavecchia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este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subofițer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Serviciul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Naval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al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Gărzii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Finanțe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Italiene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expert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tehnic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canotaj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.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Volumul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său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de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debut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, </w:t>
      </w:r>
      <w:r w:rsidRPr="00A36F71">
        <w:rPr>
          <w:i/>
          <w:color w:val="000000"/>
          <w:sz w:val="22"/>
          <w:shd w:val="clear" w:color="auto" w:fill="FFFFFF"/>
          <w:lang w:val="it-IT"/>
        </w:rPr>
        <w:t xml:space="preserve">Nu </w:t>
      </w:r>
      <w:proofErr w:type="spellStart"/>
      <w:r w:rsidRPr="00A36F71">
        <w:rPr>
          <w:i/>
          <w:color w:val="000000"/>
          <w:sz w:val="22"/>
          <w:shd w:val="clear" w:color="auto" w:fill="FFFFFF"/>
          <w:lang w:val="it-IT"/>
        </w:rPr>
        <w:t>știam</w:t>
      </w:r>
      <w:proofErr w:type="spellEnd"/>
      <w:r w:rsidRPr="00A36F71">
        <w:rPr>
          <w:i/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i/>
          <w:color w:val="000000"/>
          <w:sz w:val="22"/>
          <w:shd w:val="clear" w:color="auto" w:fill="FFFFFF"/>
          <w:lang w:val="it-IT"/>
        </w:rPr>
        <w:t>nimic</w:t>
      </w:r>
      <w:proofErr w:type="spellEnd"/>
      <w:r w:rsidRPr="00A36F71">
        <w:rPr>
          <w:i/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i/>
          <w:color w:val="000000"/>
          <w:sz w:val="22"/>
          <w:shd w:val="clear" w:color="auto" w:fill="FFFFFF"/>
          <w:lang w:val="it-IT"/>
        </w:rPr>
        <w:t>despre</w:t>
      </w:r>
      <w:proofErr w:type="spellEnd"/>
      <w:r w:rsidRPr="00A36F71">
        <w:rPr>
          <w:i/>
          <w:color w:val="000000"/>
          <w:sz w:val="22"/>
          <w:shd w:val="clear" w:color="auto" w:fill="FFFFFF"/>
          <w:lang w:val="it-IT"/>
        </w:rPr>
        <w:t xml:space="preserve"> asta </w:t>
      </w:r>
      <w:r w:rsidRPr="00A36F71">
        <w:rPr>
          <w:color w:val="444A51"/>
          <w:sz w:val="22"/>
          <w:shd w:val="clear" w:color="auto" w:fill="FFFFFF"/>
          <w:lang w:val="it-IT"/>
        </w:rPr>
        <w:t>(“</w:t>
      </w:r>
      <w:r w:rsidRPr="00A36F71">
        <w:rPr>
          <w:rStyle w:val="Strong"/>
          <w:color w:val="444A51"/>
          <w:sz w:val="22"/>
          <w:shd w:val="clear" w:color="auto" w:fill="FFFFFF"/>
          <w:lang w:val="it-IT"/>
        </w:rPr>
        <w:t>Non ne sapevo niente</w:t>
      </w:r>
      <w:r w:rsidRPr="00A36F71">
        <w:rPr>
          <w:color w:val="444A51"/>
          <w:sz w:val="22"/>
          <w:shd w:val="clear" w:color="auto" w:fill="FFFFFF"/>
          <w:lang w:val="it-IT"/>
        </w:rPr>
        <w:t>”, 2018, Oltre Edizioni, Torino, 288 pagini)</w:t>
      </w:r>
      <w:r w:rsidRPr="00A36F71">
        <w:rPr>
          <w:i/>
          <w:color w:val="000000"/>
          <w:sz w:val="22"/>
          <w:shd w:val="clear" w:color="auto" w:fill="FFFFFF"/>
          <w:lang w:val="it-IT"/>
        </w:rPr>
        <w:t>,</w:t>
      </w:r>
      <w:r w:rsidRPr="00A36F71">
        <w:rPr>
          <w:color w:val="000000"/>
          <w:sz w:val="22"/>
          <w:shd w:val="clear" w:color="auto" w:fill="FFFFFF"/>
          <w:lang w:val="it-IT"/>
        </w:rPr>
        <w:t xml:space="preserve"> este un non-fiction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care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rememorează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experiența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z w:val="22"/>
          <w:shd w:val="clear" w:color="auto" w:fill="FFFFFF"/>
          <w:lang w:val="it-IT"/>
        </w:rPr>
        <w:t>unei</w:t>
      </w:r>
      <w:proofErr w:type="spellEnd"/>
      <w:r w:rsidRPr="00A36F71">
        <w:rPr>
          <w:color w:val="000000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misiuni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multinaționale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a UEO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1995 pe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Dunăre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contextul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războiului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din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Serbia. Ernesto Berretti se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autodefinește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un „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povestitor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și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analist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rătăcitor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”.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1995 a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fost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unul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dintre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subofițerii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italieni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care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au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alcătuit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o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treime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din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cei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270 de militari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din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contingentul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multinațional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al EDC (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Comunitatea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Europeană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pentru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Apărare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) care a avut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ca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misiune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interzicerea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traficului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comercial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cu Serbia,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perioada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1993-1995, cu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sediul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pe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Dunăre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,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în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 xml:space="preserve"> zona </w:t>
      </w:r>
      <w:proofErr w:type="spellStart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Calafat</w:t>
      </w:r>
      <w:proofErr w:type="spellEnd"/>
      <w:r w:rsidRPr="00A36F71">
        <w:rPr>
          <w:color w:val="000000"/>
          <w:spacing w:val="-4"/>
          <w:sz w:val="22"/>
          <w:shd w:val="clear" w:color="auto" w:fill="FFFFFF"/>
          <w:lang w:val="it-IT"/>
        </w:rPr>
        <w:t>.</w:t>
      </w:r>
    </w:p>
    <w:p w:rsidR="00A36F71" w:rsidRPr="00A36F71" w:rsidRDefault="00A36F71" w:rsidP="00200AD9">
      <w:pPr>
        <w:autoSpaceDE w:val="0"/>
        <w:autoSpaceDN w:val="0"/>
        <w:adjustRightInd w:val="0"/>
        <w:contextualSpacing/>
        <w:rPr>
          <w:rFonts w:cs="Times New Roman"/>
          <w:b/>
          <w:bCs/>
          <w:color w:val="000000"/>
          <w:sz w:val="10"/>
          <w:szCs w:val="10"/>
          <w:lang w:val="ro-RO"/>
        </w:rPr>
      </w:pPr>
    </w:p>
    <w:p w:rsidR="00200AD9" w:rsidRPr="003B2B65" w:rsidRDefault="00200AD9" w:rsidP="00200AD9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3B2B65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:rsidR="00200AD9" w:rsidRPr="003B2B65" w:rsidRDefault="00200AD9" w:rsidP="00200AD9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3B2B65">
        <w:rPr>
          <w:rFonts w:cs="Times New Roman"/>
          <w:color w:val="000000"/>
          <w:sz w:val="22"/>
          <w:lang w:val="ro-RO"/>
        </w:rPr>
        <w:t xml:space="preserve">Tel. +39.06.3201594; e-mail. </w:t>
      </w:r>
      <w:hyperlink r:id="rId7" w:history="1">
        <w:r w:rsidRPr="003B2B65">
          <w:rPr>
            <w:rStyle w:val="Hyperlink"/>
            <w:rFonts w:cs="Times New Roman"/>
            <w:sz w:val="22"/>
            <w:lang w:val="ro-RO"/>
          </w:rPr>
          <w:t>accadromania@accadromania.it</w:t>
        </w:r>
      </w:hyperlink>
    </w:p>
    <w:p w:rsidR="005F6689" w:rsidRPr="003B2B65" w:rsidRDefault="005F6689" w:rsidP="00200AD9">
      <w:pPr>
        <w:rPr>
          <w:sz w:val="22"/>
        </w:rPr>
      </w:pPr>
    </w:p>
    <w:sectPr w:rsidR="005F6689" w:rsidRPr="003B2B65" w:rsidSect="00A36F71">
      <w:headerReference w:type="first" r:id="rId8"/>
      <w:pgSz w:w="11907" w:h="16840" w:code="9"/>
      <w:pgMar w:top="1134" w:right="851" w:bottom="568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D8760D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197485</wp:posOffset>
                </wp:positionV>
                <wp:extent cx="1418590" cy="533400"/>
                <wp:effectExtent l="0" t="0" r="0" b="0"/>
                <wp:wrapNone/>
                <wp:docPr id="10" name="Picture 10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80846"/>
    <w:rsid w:val="000B0033"/>
    <w:rsid w:val="000B4A4B"/>
    <w:rsid w:val="000F6E62"/>
    <w:rsid w:val="0010785B"/>
    <w:rsid w:val="00114E89"/>
    <w:rsid w:val="00117F33"/>
    <w:rsid w:val="00174504"/>
    <w:rsid w:val="001A5510"/>
    <w:rsid w:val="001C6C24"/>
    <w:rsid w:val="00200AD9"/>
    <w:rsid w:val="00251D8C"/>
    <w:rsid w:val="0027332D"/>
    <w:rsid w:val="002C017E"/>
    <w:rsid w:val="00302096"/>
    <w:rsid w:val="003419B7"/>
    <w:rsid w:val="003B2B65"/>
    <w:rsid w:val="003D430D"/>
    <w:rsid w:val="003D7784"/>
    <w:rsid w:val="003F3775"/>
    <w:rsid w:val="00423AF6"/>
    <w:rsid w:val="00490665"/>
    <w:rsid w:val="004935F1"/>
    <w:rsid w:val="004F5CD0"/>
    <w:rsid w:val="00500DC2"/>
    <w:rsid w:val="005339CE"/>
    <w:rsid w:val="005703D2"/>
    <w:rsid w:val="005D19FE"/>
    <w:rsid w:val="005D7072"/>
    <w:rsid w:val="005F6689"/>
    <w:rsid w:val="00634A7D"/>
    <w:rsid w:val="006C3CB5"/>
    <w:rsid w:val="006D31BA"/>
    <w:rsid w:val="006D7AEF"/>
    <w:rsid w:val="006F0500"/>
    <w:rsid w:val="007550B6"/>
    <w:rsid w:val="007940AE"/>
    <w:rsid w:val="007A67A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7236"/>
    <w:rsid w:val="00983C08"/>
    <w:rsid w:val="009D239C"/>
    <w:rsid w:val="009D574E"/>
    <w:rsid w:val="009F24CF"/>
    <w:rsid w:val="00A03FD8"/>
    <w:rsid w:val="00A1003D"/>
    <w:rsid w:val="00A36F71"/>
    <w:rsid w:val="00A569FC"/>
    <w:rsid w:val="00A76EC2"/>
    <w:rsid w:val="00A90BCD"/>
    <w:rsid w:val="00A92D0A"/>
    <w:rsid w:val="00AE31A4"/>
    <w:rsid w:val="00AF55EC"/>
    <w:rsid w:val="00B309C8"/>
    <w:rsid w:val="00B608AF"/>
    <w:rsid w:val="00B659C3"/>
    <w:rsid w:val="00BD7CEF"/>
    <w:rsid w:val="00C20452"/>
    <w:rsid w:val="00C233D4"/>
    <w:rsid w:val="00C44FB1"/>
    <w:rsid w:val="00C54D9F"/>
    <w:rsid w:val="00CC0772"/>
    <w:rsid w:val="00CD1F9D"/>
    <w:rsid w:val="00D4546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B70F2"/>
    <w:rsid w:val="00ED2266"/>
    <w:rsid w:val="00F04622"/>
    <w:rsid w:val="00F0575A"/>
    <w:rsid w:val="00F218B8"/>
    <w:rsid w:val="00F2572C"/>
    <w:rsid w:val="00F5025C"/>
    <w:rsid w:val="00F675DF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Oana_Bosca-Malin</cp:lastModifiedBy>
  <cp:revision>7</cp:revision>
  <cp:lastPrinted>2018-06-05T13:26:00Z</cp:lastPrinted>
  <dcterms:created xsi:type="dcterms:W3CDTF">2019-02-11T10:19:00Z</dcterms:created>
  <dcterms:modified xsi:type="dcterms:W3CDTF">2019-06-06T13:27:00Z</dcterms:modified>
</cp:coreProperties>
</file>