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21" w:rsidRPr="00A73884" w:rsidRDefault="002D265B" w:rsidP="00175521">
      <w:pPr>
        <w:shd w:val="clear" w:color="auto" w:fill="FFFFFF"/>
        <w:spacing w:after="300"/>
        <w:jc w:val="center"/>
        <w:rPr>
          <w:rFonts w:cs="Times New Roman"/>
          <w:color w:val="2D4050"/>
          <w:sz w:val="26"/>
          <w:szCs w:val="26"/>
          <w:lang w:val="ro-RO"/>
        </w:rPr>
      </w:pPr>
      <w:r w:rsidRPr="00A73884">
        <w:rPr>
          <w:rStyle w:val="Strong"/>
          <w:rFonts w:cs="Times New Roman"/>
          <w:color w:val="000000"/>
          <w:sz w:val="26"/>
          <w:szCs w:val="26"/>
          <w:lang w:val="ro-RO"/>
        </w:rPr>
        <w:t>Întâlnire cu p</w:t>
      </w:r>
      <w:r w:rsidR="00175521" w:rsidRPr="00A73884">
        <w:rPr>
          <w:rStyle w:val="Strong"/>
          <w:rFonts w:cs="Times New Roman"/>
          <w:color w:val="000000"/>
          <w:sz w:val="26"/>
          <w:szCs w:val="26"/>
          <w:lang w:val="ro-RO"/>
        </w:rPr>
        <w:t xml:space="preserve">oetul Dinu Flămând </w:t>
      </w:r>
      <w:r w:rsidRPr="00A73884">
        <w:rPr>
          <w:rStyle w:val="Strong"/>
          <w:rFonts w:cs="Times New Roman"/>
          <w:color w:val="000000"/>
          <w:sz w:val="26"/>
          <w:szCs w:val="26"/>
          <w:lang w:val="ro-RO"/>
        </w:rPr>
        <w:t xml:space="preserve">la Biblioteca </w:t>
      </w:r>
      <w:r w:rsidR="00A73884" w:rsidRPr="00A73884">
        <w:rPr>
          <w:rStyle w:val="Strong"/>
          <w:rFonts w:cs="Times New Roman"/>
          <w:color w:val="000000"/>
          <w:sz w:val="26"/>
          <w:szCs w:val="26"/>
          <w:lang w:val="ro-RO"/>
        </w:rPr>
        <w:t>Europeană</w:t>
      </w:r>
      <w:r w:rsidRPr="00A73884">
        <w:rPr>
          <w:rStyle w:val="Strong"/>
          <w:rFonts w:cs="Times New Roman"/>
          <w:color w:val="000000"/>
          <w:sz w:val="26"/>
          <w:szCs w:val="26"/>
          <w:lang w:val="ro-RO"/>
        </w:rPr>
        <w:t xml:space="preserve"> din </w:t>
      </w:r>
      <w:r w:rsidR="00175521" w:rsidRPr="00A73884">
        <w:rPr>
          <w:rStyle w:val="Strong"/>
          <w:rFonts w:cs="Times New Roman"/>
          <w:color w:val="000000"/>
          <w:sz w:val="26"/>
          <w:szCs w:val="26"/>
          <w:lang w:val="ro-RO"/>
        </w:rPr>
        <w:t>Roma</w:t>
      </w:r>
    </w:p>
    <w:p w:rsidR="00A73884" w:rsidRDefault="002D265B" w:rsidP="002D265B">
      <w:pPr>
        <w:spacing w:line="360" w:lineRule="auto"/>
        <w:ind w:firstLine="720"/>
        <w:rPr>
          <w:rFonts w:cs="Times New Roman"/>
          <w:color w:val="000000"/>
          <w:sz w:val="22"/>
          <w:lang w:val="ro-RO"/>
        </w:rPr>
      </w:pPr>
      <w:r w:rsidRPr="00A73884">
        <w:rPr>
          <w:rFonts w:cs="Times New Roman"/>
          <w:color w:val="000000"/>
          <w:sz w:val="22"/>
          <w:lang w:val="ro-RO"/>
        </w:rPr>
        <w:t>Miercuri</w:t>
      </w:r>
      <w:r w:rsidR="00175521" w:rsidRPr="00A73884">
        <w:rPr>
          <w:rFonts w:cs="Times New Roman"/>
          <w:color w:val="000000"/>
          <w:sz w:val="22"/>
          <w:lang w:val="ro-RO"/>
        </w:rPr>
        <w:t xml:space="preserve">, </w:t>
      </w:r>
      <w:r w:rsidRPr="00A73884">
        <w:rPr>
          <w:rFonts w:cs="Times New Roman"/>
          <w:color w:val="000000"/>
          <w:sz w:val="22"/>
          <w:lang w:val="ro-RO"/>
        </w:rPr>
        <w:t>20</w:t>
      </w:r>
      <w:r w:rsidR="00175521" w:rsidRPr="00A73884">
        <w:rPr>
          <w:rFonts w:cs="Times New Roman"/>
          <w:color w:val="000000"/>
          <w:sz w:val="22"/>
          <w:lang w:val="ro-RO"/>
        </w:rPr>
        <w:t xml:space="preserve"> martie 2019, începând cu ora</w:t>
      </w:r>
      <w:r w:rsidRPr="00A73884">
        <w:rPr>
          <w:rFonts w:cs="Times New Roman"/>
          <w:color w:val="000000"/>
          <w:sz w:val="22"/>
          <w:lang w:val="ro-RO"/>
        </w:rPr>
        <w:t xml:space="preserve"> 17:30</w:t>
      </w:r>
      <w:r w:rsidR="00175521" w:rsidRPr="00A73884">
        <w:rPr>
          <w:rFonts w:cs="Times New Roman"/>
          <w:color w:val="000000"/>
          <w:sz w:val="22"/>
          <w:lang w:val="ro-RO"/>
        </w:rPr>
        <w:t xml:space="preserve">, </w:t>
      </w:r>
      <w:r w:rsidRPr="00A73884">
        <w:rPr>
          <w:rFonts w:cs="Times New Roman"/>
          <w:color w:val="000000"/>
          <w:sz w:val="22"/>
          <w:lang w:val="ro-RO"/>
        </w:rPr>
        <w:t>la Biblioteca Europeană din Roma (Via Savoia 13/15)</w:t>
      </w:r>
      <w:r w:rsidR="00175521" w:rsidRPr="00A73884">
        <w:rPr>
          <w:rFonts w:cs="Times New Roman"/>
          <w:color w:val="000000"/>
          <w:sz w:val="22"/>
          <w:lang w:val="ro-RO"/>
        </w:rPr>
        <w:t>,</w:t>
      </w:r>
      <w:r w:rsidR="00D351EE" w:rsidRPr="00A73884">
        <w:rPr>
          <w:rFonts w:cs="Times New Roman"/>
          <w:color w:val="000000"/>
          <w:sz w:val="22"/>
          <w:lang w:val="ro-RO"/>
        </w:rPr>
        <w:t xml:space="preserve"> </w:t>
      </w:r>
      <w:r w:rsidRPr="00A73884">
        <w:rPr>
          <w:rFonts w:cs="Times New Roman"/>
          <w:color w:val="000000"/>
          <w:sz w:val="22"/>
          <w:lang w:val="ro-RO"/>
        </w:rPr>
        <w:t xml:space="preserve">în cadrul proiectului </w:t>
      </w:r>
      <w:r w:rsidRPr="00A73884">
        <w:rPr>
          <w:rFonts w:cs="Times New Roman"/>
          <w:b/>
          <w:color w:val="000000"/>
          <w:sz w:val="22"/>
          <w:lang w:val="ro-RO"/>
        </w:rPr>
        <w:t xml:space="preserve">Europa in </w:t>
      </w:r>
      <w:proofErr w:type="spellStart"/>
      <w:r w:rsidRPr="00A73884">
        <w:rPr>
          <w:rFonts w:cs="Times New Roman"/>
          <w:b/>
          <w:color w:val="000000"/>
          <w:sz w:val="22"/>
          <w:lang w:val="ro-RO"/>
        </w:rPr>
        <w:t>Circol</w:t>
      </w:r>
      <w:r w:rsidR="009038C9">
        <w:rPr>
          <w:rFonts w:cs="Times New Roman"/>
          <w:b/>
          <w:color w:val="000000"/>
          <w:sz w:val="22"/>
          <w:lang w:val="ro-RO"/>
        </w:rPr>
        <w:t>o</w:t>
      </w:r>
      <w:proofErr w:type="spellEnd"/>
      <w:r w:rsidR="009038C9">
        <w:rPr>
          <w:rFonts w:cs="Times New Roman"/>
          <w:b/>
          <w:color w:val="000000"/>
          <w:sz w:val="22"/>
          <w:lang w:val="ro-RO"/>
        </w:rPr>
        <w:t xml:space="preserve">. </w:t>
      </w:r>
      <w:proofErr w:type="spellStart"/>
      <w:r w:rsidR="009038C9">
        <w:rPr>
          <w:rFonts w:eastAsia="Times New Roman"/>
          <w:b/>
          <w:bCs/>
          <w:color w:val="000000"/>
          <w:sz w:val="22"/>
          <w:bdr w:val="none" w:sz="0" w:space="0" w:color="auto" w:frame="1"/>
          <w:lang w:val="ro-RO" w:eastAsia="it-IT"/>
        </w:rPr>
        <w:t>Incontri</w:t>
      </w:r>
      <w:proofErr w:type="spellEnd"/>
      <w:r w:rsidR="009038C9">
        <w:rPr>
          <w:rFonts w:eastAsia="Times New Roman"/>
          <w:b/>
          <w:bCs/>
          <w:color w:val="000000"/>
          <w:sz w:val="22"/>
          <w:bdr w:val="none" w:sz="0" w:space="0" w:color="auto" w:frame="1"/>
          <w:lang w:val="ro-RO" w:eastAsia="it-IT"/>
        </w:rPr>
        <w:t xml:space="preserve"> con </w:t>
      </w:r>
      <w:proofErr w:type="spellStart"/>
      <w:r w:rsidR="009038C9">
        <w:rPr>
          <w:rFonts w:eastAsia="Times New Roman"/>
          <w:b/>
          <w:bCs/>
          <w:color w:val="000000"/>
          <w:sz w:val="22"/>
          <w:bdr w:val="none" w:sz="0" w:space="0" w:color="auto" w:frame="1"/>
          <w:lang w:val="ro-RO" w:eastAsia="it-IT"/>
        </w:rPr>
        <w:t>scrittori</w:t>
      </w:r>
      <w:proofErr w:type="spellEnd"/>
      <w:r w:rsidR="009038C9">
        <w:rPr>
          <w:rFonts w:eastAsia="Times New Roman"/>
          <w:b/>
          <w:bCs/>
          <w:color w:val="000000"/>
          <w:sz w:val="22"/>
          <w:bdr w:val="none" w:sz="0" w:space="0" w:color="auto" w:frame="1"/>
          <w:lang w:val="ro-RO" w:eastAsia="it-IT"/>
        </w:rPr>
        <w:t xml:space="preserve"> </w:t>
      </w:r>
      <w:proofErr w:type="spellStart"/>
      <w:r w:rsidR="009038C9">
        <w:rPr>
          <w:rFonts w:eastAsia="Times New Roman"/>
          <w:b/>
          <w:bCs/>
          <w:color w:val="000000"/>
          <w:sz w:val="22"/>
          <w:bdr w:val="none" w:sz="0" w:space="0" w:color="auto" w:frame="1"/>
          <w:lang w:val="ro-RO" w:eastAsia="it-IT"/>
        </w:rPr>
        <w:t>europei</w:t>
      </w:r>
      <w:proofErr w:type="spellEnd"/>
      <w:r w:rsidR="009038C9">
        <w:rPr>
          <w:rFonts w:eastAsia="Times New Roman"/>
          <w:b/>
          <w:bCs/>
          <w:color w:val="000000"/>
          <w:sz w:val="22"/>
          <w:bdr w:val="none" w:sz="0" w:space="0" w:color="auto" w:frame="1"/>
          <w:lang w:val="ro-RO" w:eastAsia="it-IT"/>
        </w:rPr>
        <w:t xml:space="preserve"> contemporanei</w:t>
      </w:r>
      <w:r w:rsidR="009038C9">
        <w:rPr>
          <w:rFonts w:cs="Times New Roman"/>
          <w:b/>
          <w:color w:val="000000"/>
          <w:sz w:val="22"/>
          <w:lang w:val="ro-RO"/>
        </w:rPr>
        <w:t xml:space="preserve"> (Europa într-un cerc literar. Întâlniri cu scriitori europeni contemporani)</w:t>
      </w:r>
      <w:r w:rsidR="00A1362F">
        <w:rPr>
          <w:rFonts w:cs="Times New Roman"/>
          <w:color w:val="000000"/>
          <w:sz w:val="22"/>
          <w:lang w:val="ro-RO"/>
        </w:rPr>
        <w:t xml:space="preserve">, </w:t>
      </w:r>
      <w:r w:rsidRPr="00A73884">
        <w:rPr>
          <w:rFonts w:cs="Times New Roman"/>
          <w:color w:val="000000"/>
          <w:sz w:val="22"/>
          <w:lang w:val="ro-RO"/>
        </w:rPr>
        <w:t>proiect realizat de</w:t>
      </w:r>
      <w:r w:rsidR="00471EBA">
        <w:rPr>
          <w:rFonts w:cs="Times New Roman"/>
          <w:color w:val="000000"/>
          <w:sz w:val="22"/>
          <w:lang w:val="ro-RO"/>
        </w:rPr>
        <w:t xml:space="preserve"> cluster-</w:t>
      </w:r>
      <w:proofErr w:type="spellStart"/>
      <w:r w:rsidR="00471EBA">
        <w:rPr>
          <w:rFonts w:cs="Times New Roman"/>
          <w:color w:val="000000"/>
          <w:sz w:val="22"/>
          <w:lang w:val="ro-RO"/>
        </w:rPr>
        <w:t>ul</w:t>
      </w:r>
      <w:proofErr w:type="spellEnd"/>
      <w:r w:rsidR="00471EBA">
        <w:rPr>
          <w:rFonts w:cs="Times New Roman"/>
          <w:color w:val="000000"/>
          <w:sz w:val="22"/>
          <w:lang w:val="ro-RO"/>
        </w:rPr>
        <w:t xml:space="preserve"> EUNIC Roma în parteneriat cu </w:t>
      </w:r>
      <w:r w:rsidRPr="00A73884">
        <w:rPr>
          <w:rFonts w:cs="Times New Roman"/>
          <w:color w:val="000000"/>
          <w:sz w:val="22"/>
          <w:lang w:val="ro-RO"/>
        </w:rPr>
        <w:t xml:space="preserve">Biblioteca Europeană din Roma, </w:t>
      </w:r>
      <w:proofErr w:type="spellStart"/>
      <w:r w:rsidR="00471EBA">
        <w:rPr>
          <w:rFonts w:cs="Times New Roman"/>
          <w:color w:val="000000"/>
          <w:sz w:val="22"/>
          <w:lang w:val="ro-RO"/>
        </w:rPr>
        <w:t>Accademia</w:t>
      </w:r>
      <w:proofErr w:type="spellEnd"/>
      <w:r w:rsidR="00471EBA">
        <w:rPr>
          <w:rFonts w:cs="Times New Roman"/>
          <w:color w:val="000000"/>
          <w:sz w:val="22"/>
          <w:lang w:val="ro-RO"/>
        </w:rPr>
        <w:t xml:space="preserve"> di Romania in Roma organizează </w:t>
      </w:r>
      <w:r w:rsidRPr="00A73884">
        <w:rPr>
          <w:rFonts w:cs="Times New Roman"/>
          <w:color w:val="000000"/>
          <w:sz w:val="22"/>
          <w:lang w:val="ro-RO"/>
        </w:rPr>
        <w:t>prezentarea</w:t>
      </w:r>
      <w:r w:rsidR="00D351EE" w:rsidRPr="00A73884">
        <w:rPr>
          <w:rFonts w:cs="Times New Roman"/>
          <w:color w:val="000000"/>
          <w:sz w:val="22"/>
          <w:lang w:val="ro-RO"/>
        </w:rPr>
        <w:t xml:space="preserve"> </w:t>
      </w:r>
      <w:r w:rsidRPr="00A73884">
        <w:rPr>
          <w:bCs/>
          <w:color w:val="000000"/>
          <w:sz w:val="22"/>
          <w:lang w:val="ro-RO"/>
        </w:rPr>
        <w:t>volum</w:t>
      </w:r>
      <w:r w:rsidR="008E168F">
        <w:rPr>
          <w:bCs/>
          <w:color w:val="000000"/>
          <w:sz w:val="22"/>
          <w:lang w:val="ro-RO"/>
        </w:rPr>
        <w:t>ului</w:t>
      </w:r>
      <w:r w:rsidRPr="00A73884">
        <w:rPr>
          <w:bCs/>
          <w:color w:val="000000"/>
          <w:sz w:val="22"/>
          <w:lang w:val="ro-RO"/>
        </w:rPr>
        <w:t xml:space="preserve"> de poezii </w:t>
      </w:r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Ombre e 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falesie</w:t>
      </w:r>
      <w:proofErr w:type="spellEnd"/>
      <w:r w:rsidRPr="00A73884">
        <w:rPr>
          <w:rFonts w:eastAsia="Times New Roman"/>
          <w:iCs/>
          <w:color w:val="000000"/>
          <w:sz w:val="22"/>
          <w:bdr w:val="none" w:sz="0" w:space="0" w:color="auto" w:frame="1"/>
          <w:lang w:val="ro-RO" w:eastAsia="it-IT"/>
        </w:rPr>
        <w:t xml:space="preserve"> de </w:t>
      </w:r>
      <w:r w:rsidRPr="00A73884">
        <w:rPr>
          <w:rFonts w:eastAsia="Times New Roman"/>
          <w:b/>
          <w:iCs/>
          <w:color w:val="000000"/>
          <w:sz w:val="22"/>
          <w:bdr w:val="none" w:sz="0" w:space="0" w:color="auto" w:frame="1"/>
          <w:lang w:val="ro-RO" w:eastAsia="it-IT"/>
        </w:rPr>
        <w:t>Dinu Flămând</w:t>
      </w:r>
      <w:r w:rsidR="008E168F">
        <w:rPr>
          <w:rFonts w:eastAsia="Times New Roman"/>
          <w:iCs/>
          <w:color w:val="000000"/>
          <w:sz w:val="22"/>
          <w:bdr w:val="none" w:sz="0" w:space="0" w:color="auto" w:frame="1"/>
          <w:lang w:val="ro-RO" w:eastAsia="it-IT"/>
        </w:rPr>
        <w:t>. Cartea este publicată</w:t>
      </w:r>
      <w:r w:rsidRPr="00A73884">
        <w:rPr>
          <w:sz w:val="22"/>
          <w:lang w:val="ro-RO"/>
        </w:rPr>
        <w:t xml:space="preserve"> în 2018 la editura </w:t>
      </w:r>
      <w:proofErr w:type="spellStart"/>
      <w:r w:rsidRPr="00A73884">
        <w:rPr>
          <w:sz w:val="22"/>
          <w:lang w:val="ro-RO"/>
        </w:rPr>
        <w:t>Raffaelli</w:t>
      </w:r>
      <w:proofErr w:type="spellEnd"/>
      <w:r w:rsidRPr="00A73884">
        <w:rPr>
          <w:sz w:val="22"/>
          <w:lang w:val="ro-RO"/>
        </w:rPr>
        <w:t xml:space="preserve"> din Rimini în traducerea prof. </w:t>
      </w:r>
      <w:r w:rsidRPr="00A73884">
        <w:rPr>
          <w:b/>
          <w:sz w:val="22"/>
          <w:lang w:val="ro-RO"/>
        </w:rPr>
        <w:t>Smaranda Bratu Elian</w:t>
      </w:r>
      <w:r w:rsidRPr="00A73884">
        <w:rPr>
          <w:sz w:val="22"/>
          <w:lang w:val="ro-RO"/>
        </w:rPr>
        <w:t>.</w:t>
      </w:r>
      <w:r w:rsidRPr="00A73884">
        <w:rPr>
          <w:rFonts w:cs="Times New Roman"/>
          <w:color w:val="000000"/>
          <w:sz w:val="22"/>
          <w:lang w:val="ro-RO"/>
        </w:rPr>
        <w:t xml:space="preserve"> </w:t>
      </w:r>
    </w:p>
    <w:p w:rsidR="00471EBA" w:rsidRPr="00471EBA" w:rsidRDefault="00471EBA" w:rsidP="002D265B">
      <w:pPr>
        <w:spacing w:line="360" w:lineRule="auto"/>
        <w:ind w:firstLine="720"/>
        <w:rPr>
          <w:rFonts w:cs="Times New Roman"/>
          <w:color w:val="000000"/>
          <w:sz w:val="10"/>
          <w:szCs w:val="10"/>
          <w:lang w:val="ro-RO"/>
        </w:rPr>
      </w:pPr>
    </w:p>
    <w:p w:rsidR="00D351EE" w:rsidRPr="00A73884" w:rsidRDefault="00D351EE" w:rsidP="00A73884">
      <w:pPr>
        <w:spacing w:line="360" w:lineRule="auto"/>
        <w:ind w:firstLine="720"/>
        <w:rPr>
          <w:sz w:val="22"/>
          <w:lang w:val="ro-RO"/>
        </w:rPr>
      </w:pPr>
      <w:r w:rsidRPr="00A73884">
        <w:rPr>
          <w:bCs/>
          <w:color w:val="000000"/>
          <w:sz w:val="22"/>
          <w:lang w:val="ro-RO"/>
        </w:rPr>
        <w:t xml:space="preserve">Alături de poet </w:t>
      </w:r>
      <w:r w:rsidR="00471EBA">
        <w:rPr>
          <w:bCs/>
          <w:color w:val="000000"/>
          <w:sz w:val="22"/>
          <w:lang w:val="ro-RO"/>
        </w:rPr>
        <w:t xml:space="preserve">și reprezentanții Bibliotecii Europene din Roma </w:t>
      </w:r>
      <w:r w:rsidRPr="00A73884">
        <w:rPr>
          <w:bCs/>
          <w:color w:val="000000"/>
          <w:sz w:val="22"/>
          <w:lang w:val="ro-RO"/>
        </w:rPr>
        <w:t>vor lua cuvântul</w:t>
      </w:r>
      <w:r w:rsidR="007C0E1E" w:rsidRPr="00A73884">
        <w:rPr>
          <w:bCs/>
          <w:color w:val="000000"/>
          <w:sz w:val="22"/>
          <w:lang w:val="ro-RO"/>
        </w:rPr>
        <w:t>:</w:t>
      </w:r>
      <w:r w:rsidRPr="00A73884">
        <w:rPr>
          <w:bCs/>
          <w:color w:val="000000"/>
          <w:sz w:val="22"/>
          <w:lang w:val="ro-RO"/>
        </w:rPr>
        <w:t xml:space="preserve"> </w:t>
      </w:r>
      <w:r w:rsidR="002D265B" w:rsidRPr="00A73884">
        <w:rPr>
          <w:sz w:val="22"/>
          <w:lang w:val="ro-RO"/>
        </w:rPr>
        <w:t xml:space="preserve">conf. univ. dr. </w:t>
      </w:r>
      <w:r w:rsidR="002D265B" w:rsidRPr="00A73884">
        <w:rPr>
          <w:b/>
          <w:sz w:val="22"/>
          <w:lang w:val="ro-RO"/>
        </w:rPr>
        <w:t>Oana Boșca-Mălin</w:t>
      </w:r>
      <w:r w:rsidR="002D265B" w:rsidRPr="00A73884">
        <w:rPr>
          <w:sz w:val="22"/>
          <w:lang w:val="ro-RO"/>
        </w:rPr>
        <w:t xml:space="preserve">, directorul adjunct al Accademia di Romania in Roma și </w:t>
      </w:r>
      <w:r w:rsidRPr="00A73884">
        <w:rPr>
          <w:bCs/>
          <w:color w:val="000000"/>
          <w:sz w:val="22"/>
          <w:lang w:val="ro-RO"/>
        </w:rPr>
        <w:t xml:space="preserve">prof. </w:t>
      </w:r>
      <w:r w:rsidRPr="00A73884">
        <w:rPr>
          <w:b/>
          <w:sz w:val="22"/>
          <w:lang w:val="ro-RO"/>
        </w:rPr>
        <w:t>Smaranda Bratu Elian</w:t>
      </w:r>
      <w:r w:rsidRPr="00A73884">
        <w:rPr>
          <w:sz w:val="22"/>
          <w:lang w:val="ro-RO"/>
        </w:rPr>
        <w:t>, traducătoarea volum</w:t>
      </w:r>
      <w:r w:rsidR="007C0E1E" w:rsidRPr="00A73884">
        <w:rPr>
          <w:sz w:val="22"/>
          <w:lang w:val="ro-RO"/>
        </w:rPr>
        <w:t>ului.</w:t>
      </w:r>
      <w:r w:rsidRPr="00A73884">
        <w:rPr>
          <w:sz w:val="22"/>
          <w:lang w:val="ro-RO"/>
        </w:rPr>
        <w:t xml:space="preserve"> </w:t>
      </w:r>
      <w:r w:rsidR="008E168F">
        <w:rPr>
          <w:sz w:val="22"/>
          <w:lang w:val="ro-RO"/>
        </w:rPr>
        <w:t>Poetul ș</w:t>
      </w:r>
      <w:r w:rsidR="00A73884">
        <w:rPr>
          <w:sz w:val="22"/>
          <w:lang w:val="ro-RO"/>
        </w:rPr>
        <w:t xml:space="preserve">i traducătoarea sa vor fi bucuroși să intre în dialog cu publicul prezent în sală. </w:t>
      </w:r>
      <w:r w:rsidR="007C0E1E" w:rsidRPr="00A73884">
        <w:rPr>
          <w:sz w:val="22"/>
          <w:lang w:val="ro-RO"/>
        </w:rPr>
        <w:t>Intrarea este liberă în limita locurilor disponibile.</w:t>
      </w:r>
    </w:p>
    <w:p w:rsidR="007C0E1E" w:rsidRPr="00471EBA" w:rsidRDefault="007C0E1E" w:rsidP="00D351EE">
      <w:pPr>
        <w:shd w:val="clear" w:color="auto" w:fill="FFFFFF"/>
        <w:spacing w:line="360" w:lineRule="auto"/>
        <w:textAlignment w:val="baseline"/>
        <w:rPr>
          <w:rFonts w:eastAsia="Times New Roman"/>
          <w:b/>
          <w:bCs/>
          <w:color w:val="000000"/>
          <w:sz w:val="10"/>
          <w:szCs w:val="10"/>
          <w:bdr w:val="none" w:sz="0" w:space="0" w:color="auto" w:frame="1"/>
          <w:lang w:val="ro-RO" w:eastAsia="it-IT"/>
        </w:rPr>
      </w:pPr>
    </w:p>
    <w:p w:rsidR="002D265B" w:rsidRPr="00A73884" w:rsidRDefault="00A1362F" w:rsidP="00050105">
      <w:pPr>
        <w:shd w:val="clear" w:color="auto" w:fill="FFFFFF"/>
        <w:spacing w:line="360" w:lineRule="auto"/>
        <w:ind w:firstLine="720"/>
        <w:textAlignment w:val="baseline"/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</w:pPr>
      <w:r>
        <w:rPr>
          <w:rFonts w:cs="Times New Roman"/>
          <w:b/>
          <w:color w:val="000000"/>
          <w:sz w:val="22"/>
          <w:lang w:val="ro-RO"/>
        </w:rPr>
        <w:t>Europa într-un cerc literar. Întâlniri cu scriitori europeni contemporani</w:t>
      </w:r>
      <w:r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este un proiect </w:t>
      </w:r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ce </w:t>
      </w:r>
      <w:r w:rsidR="00471EBA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prezintă</w:t>
      </w:r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o serie de scriitori din diferite țări europene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. Ediția din acest an se va desfășura în perioada 20 martie 201</w:t>
      </w:r>
      <w:r w:rsidR="00471EBA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9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– 20 ianu</w:t>
      </w:r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a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rie 2020 și va reuni scriitori din 10 țări</w:t>
      </w:r>
      <w:r w:rsidR="00182D6E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europene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: Bulgaria (Institutul Bulgar de Cultură din Roma), Croația (Ambasada Croației în Italia), Germania</w:t>
      </w:r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(Goethe-Institut Roma)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, Italia</w:t>
      </w:r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(Biblioteca Europeană din Roma)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, Polonia</w:t>
      </w:r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(Institutul Polonez din Roma)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, România</w:t>
      </w:r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(Accademia di Romania in Roma)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, Slovacia</w:t>
      </w:r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(Institutul Slovac din Roma)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, Slovenia</w:t>
      </w:r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(Ambasada Sloveniei în Italia)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, Spania</w:t>
      </w:r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(Institutul Cervantes din Roma)</w:t>
      </w:r>
      <w:r w:rsidR="002D265B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și Ungaria</w:t>
      </w:r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(</w:t>
      </w:r>
      <w:proofErr w:type="spellStart"/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Accademia</w:t>
      </w:r>
      <w:proofErr w:type="spellEnd"/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</w:t>
      </w:r>
      <w:proofErr w:type="spellStart"/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>d’Ungheria</w:t>
      </w:r>
      <w:proofErr w:type="spellEnd"/>
      <w:r w:rsidR="00050105" w:rsidRPr="00A73884">
        <w:rPr>
          <w:rFonts w:eastAsia="Times New Roman"/>
          <w:bCs/>
          <w:color w:val="000000"/>
          <w:sz w:val="22"/>
          <w:bdr w:val="none" w:sz="0" w:space="0" w:color="auto" w:frame="1"/>
          <w:lang w:val="ro-RO" w:eastAsia="it-IT"/>
        </w:rPr>
        <w:t xml:space="preserve"> a Roma).</w:t>
      </w:r>
    </w:p>
    <w:p w:rsidR="00050105" w:rsidRPr="00471EBA" w:rsidRDefault="00050105" w:rsidP="00D351EE">
      <w:pPr>
        <w:shd w:val="clear" w:color="auto" w:fill="FFFFFF"/>
        <w:spacing w:line="360" w:lineRule="auto"/>
        <w:textAlignment w:val="baseline"/>
        <w:rPr>
          <w:rFonts w:eastAsia="Times New Roman"/>
          <w:b/>
          <w:bCs/>
          <w:color w:val="000000"/>
          <w:sz w:val="10"/>
          <w:szCs w:val="10"/>
          <w:bdr w:val="none" w:sz="0" w:space="0" w:color="auto" w:frame="1"/>
          <w:lang w:val="ro-RO" w:eastAsia="it-IT"/>
        </w:rPr>
      </w:pPr>
    </w:p>
    <w:p w:rsidR="00D351EE" w:rsidRPr="00A73884" w:rsidRDefault="00D351EE" w:rsidP="00050105">
      <w:pPr>
        <w:shd w:val="clear" w:color="auto" w:fill="FFFFFF"/>
        <w:textAlignment w:val="baseline"/>
        <w:rPr>
          <w:rFonts w:eastAsia="Times New Roman"/>
          <w:color w:val="000000"/>
          <w:sz w:val="22"/>
          <w:lang w:val="ro-RO" w:eastAsia="it-IT"/>
        </w:rPr>
      </w:pPr>
      <w:r w:rsidRPr="00A73884">
        <w:rPr>
          <w:rFonts w:eastAsia="Times New Roman"/>
          <w:b/>
          <w:bCs/>
          <w:color w:val="000000"/>
          <w:sz w:val="22"/>
          <w:bdr w:val="none" w:sz="0" w:space="0" w:color="auto" w:frame="1"/>
          <w:lang w:val="ro-RO" w:eastAsia="it-IT"/>
        </w:rPr>
        <w:t xml:space="preserve">Dinu Flămând </w:t>
      </w:r>
      <w:r w:rsidRPr="00A73884">
        <w:rPr>
          <w:rFonts w:eastAsia="Times New Roman"/>
          <w:color w:val="000000"/>
          <w:sz w:val="22"/>
          <w:lang w:val="ro-RO" w:eastAsia="it-IT"/>
        </w:rPr>
        <w:t>este poet, ziarist şi traducător român premiat, din franceză, italiană, spaniolă şi portugheză. Este traducătorul lui </w:t>
      </w:r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Fernando 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Pessoa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 în limba română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şi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coordonează seria dedicată poetului portughez de Editura Humanitas. Ca ziarist a lucrat la Departamentul românesc al postului </w:t>
      </w:r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Radio France 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Internationale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 (1989–2009). A realizat mai multe emisiuni pe teme de actualitate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naţională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şi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internaţională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pentru câteva posturi de televiziune. A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obţinut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licenţa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la Facultatea de Litere a 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Universităţii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 «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Babeş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–Bolyai»</w:t>
      </w:r>
      <w:r w:rsidRPr="00A73884">
        <w:rPr>
          <w:rFonts w:eastAsia="Times New Roman"/>
          <w:color w:val="000000"/>
          <w:sz w:val="22"/>
          <w:lang w:val="ro-RO" w:eastAsia="it-IT"/>
        </w:rPr>
        <w:t xml:space="preserve"> din Cluj-Napoca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şi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a făcut parte din grupul </w:t>
      </w:r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Echinox</w:t>
      </w:r>
      <w:r w:rsidRPr="00A73884">
        <w:rPr>
          <w:rFonts w:eastAsia="Times New Roman"/>
          <w:color w:val="000000"/>
          <w:sz w:val="22"/>
          <w:lang w:val="ro-RO" w:eastAsia="it-IT"/>
        </w:rPr>
        <w:t>. A trăit în exil, la Paris, până în 2010. Este </w:t>
      </w:r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Doctor Honoris Causa</w:t>
      </w:r>
      <w:r w:rsidRPr="00A73884">
        <w:rPr>
          <w:rFonts w:eastAsia="Times New Roman"/>
          <w:color w:val="000000"/>
          <w:sz w:val="22"/>
          <w:lang w:val="ro-RO" w:eastAsia="it-IT"/>
        </w:rPr>
        <w:t> al 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Universităţii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 de Vest «Vasile 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Goldiş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»</w:t>
      </w:r>
      <w:r w:rsidRPr="00A73884">
        <w:rPr>
          <w:rFonts w:eastAsia="Times New Roman"/>
          <w:color w:val="000000"/>
          <w:sz w:val="22"/>
          <w:lang w:val="ro-RO" w:eastAsia="it-IT"/>
        </w:rPr>
        <w:t xml:space="preserve"> din Arad. De la debutul din 1971 a publicat peste 15 volume de poezie, traduse ulterior în franceză, engleză, spaniolă, portugheză, germană şi italiană. În 2018 fost publicat în Italia, la editura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Raffaelli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>, volumul </w:t>
      </w:r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Ombre e 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falesie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 – Umbre şi faleze</w:t>
      </w:r>
      <w:r w:rsidRPr="00A73884">
        <w:rPr>
          <w:rFonts w:eastAsia="Times New Roman"/>
          <w:color w:val="000000"/>
          <w:sz w:val="22"/>
          <w:lang w:val="ro-RO" w:eastAsia="it-IT"/>
        </w:rPr>
        <w:t>, tradus de Smaranda Elian.</w:t>
      </w:r>
    </w:p>
    <w:p w:rsidR="007C0E1E" w:rsidRPr="00471EBA" w:rsidRDefault="007C0E1E" w:rsidP="007C0E1E">
      <w:pPr>
        <w:shd w:val="clear" w:color="auto" w:fill="FFFFFF"/>
        <w:spacing w:line="360" w:lineRule="auto"/>
        <w:textAlignment w:val="baseline"/>
        <w:rPr>
          <w:rFonts w:eastAsia="Times New Roman"/>
          <w:b/>
          <w:bCs/>
          <w:color w:val="000000"/>
          <w:sz w:val="10"/>
          <w:szCs w:val="10"/>
          <w:bdr w:val="none" w:sz="0" w:space="0" w:color="auto" w:frame="1"/>
          <w:lang w:val="ro-RO" w:eastAsia="it-IT"/>
        </w:rPr>
      </w:pPr>
      <w:bookmarkStart w:id="0" w:name="_GoBack"/>
      <w:bookmarkEnd w:id="0"/>
    </w:p>
    <w:p w:rsidR="00175521" w:rsidRPr="00A73884" w:rsidRDefault="00D351EE" w:rsidP="00050105">
      <w:pPr>
        <w:shd w:val="clear" w:color="auto" w:fill="FFFFFF"/>
        <w:textAlignment w:val="baseline"/>
        <w:rPr>
          <w:bCs/>
          <w:color w:val="000000"/>
          <w:sz w:val="22"/>
          <w:lang w:val="ro-RO"/>
        </w:rPr>
      </w:pPr>
      <w:r w:rsidRPr="00A73884">
        <w:rPr>
          <w:rFonts w:eastAsia="Times New Roman"/>
          <w:b/>
          <w:bCs/>
          <w:color w:val="000000"/>
          <w:sz w:val="22"/>
          <w:bdr w:val="none" w:sz="0" w:space="0" w:color="auto" w:frame="1"/>
          <w:lang w:val="ro-RO" w:eastAsia="it-IT"/>
        </w:rPr>
        <w:t xml:space="preserve">Smaranda </w:t>
      </w:r>
      <w:proofErr w:type="spellStart"/>
      <w:r w:rsidRPr="00A73884">
        <w:rPr>
          <w:rFonts w:eastAsia="Times New Roman"/>
          <w:b/>
          <w:bCs/>
          <w:color w:val="000000"/>
          <w:sz w:val="22"/>
          <w:bdr w:val="none" w:sz="0" w:space="0" w:color="auto" w:frame="1"/>
          <w:lang w:val="ro-RO" w:eastAsia="it-IT"/>
        </w:rPr>
        <w:t>Elian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 a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obţinut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licenţa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în filologie la Facultatea de Lingvistică Romanică a 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Universităţii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 din 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Bucureşti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> 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şi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a predat limbă, literatură şi cultură italiană pentru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studenţii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ciclurilor de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licenţă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, masterat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şi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doctorat ai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aceleiaşi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Universităţi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>. Din 1991 conduce </w:t>
      </w:r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Centrul de Limbi Străine FIDES</w:t>
      </w:r>
      <w:r w:rsidRPr="00A73884">
        <w:rPr>
          <w:rFonts w:eastAsia="Times New Roman"/>
          <w:color w:val="000000"/>
          <w:sz w:val="22"/>
          <w:lang w:val="ro-RO" w:eastAsia="it-IT"/>
        </w:rPr>
        <w:t>. A scris mai multe volume de studii de literatură italiană, dedicate, de exemplu, lui </w:t>
      </w:r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Giacomo Leopardi</w:t>
      </w:r>
      <w:r w:rsidRPr="00A73884">
        <w:rPr>
          <w:rFonts w:eastAsia="Times New Roman"/>
          <w:color w:val="000000"/>
          <w:sz w:val="22"/>
          <w:lang w:val="ro-RO" w:eastAsia="it-IT"/>
        </w:rPr>
        <w:t> şi, dintre cele mai recente, lui </w:t>
      </w:r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Leonardo 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Sciascia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>.</w:t>
      </w:r>
      <w:r w:rsidR="007C0E1E" w:rsidRPr="00A73884">
        <w:rPr>
          <w:rFonts w:eastAsia="Times New Roman"/>
          <w:color w:val="000000"/>
          <w:sz w:val="22"/>
          <w:lang w:val="ro-RO" w:eastAsia="it-IT"/>
        </w:rPr>
        <w:t xml:space="preserve"> </w:t>
      </w:r>
      <w:r w:rsidRPr="00A73884">
        <w:rPr>
          <w:rFonts w:eastAsia="Times New Roman"/>
          <w:color w:val="000000"/>
          <w:sz w:val="22"/>
          <w:lang w:val="ro-RO" w:eastAsia="it-IT"/>
        </w:rPr>
        <w:t xml:space="preserve">Pentru activitatea sa de italienistă, traducătoare, editoare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şi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pentru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contribuţia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sa la promovarea culturii italiene în România a fost distinsă cu numeroase premii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naţionale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şi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internaţionale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şi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>, în 2004, a primit titlul 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Commendatore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 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della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 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Repubblica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 Italiana al 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Merito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 Culturale </w:t>
      </w:r>
      <w:r w:rsidRPr="00A73884">
        <w:rPr>
          <w:rFonts w:eastAsia="Times New Roman"/>
          <w:color w:val="000000"/>
          <w:sz w:val="22"/>
          <w:lang w:val="ro-RO" w:eastAsia="it-IT"/>
        </w:rPr>
        <w:t xml:space="preserve">conferit de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preşedintele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Republicii italiene. Din 2005 coordonează, alături de prof. 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Nuccio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 Ordine</w:t>
      </w:r>
      <w:r w:rsidRPr="00A73884">
        <w:rPr>
          <w:rFonts w:eastAsia="Times New Roman"/>
          <w:color w:val="000000"/>
          <w:sz w:val="22"/>
          <w:lang w:val="ro-RO" w:eastAsia="it-IT"/>
        </w:rPr>
        <w:t xml:space="preserve"> de la Universitatea din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Cosenza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,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colecţia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bilingvă de clasici ai literaturii italiene </w:t>
      </w:r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Biblioteca italiană</w:t>
      </w:r>
      <w:r w:rsidRPr="00A73884">
        <w:rPr>
          <w:rFonts w:eastAsia="Times New Roman"/>
          <w:color w:val="000000"/>
          <w:sz w:val="22"/>
          <w:lang w:val="ro-RO" w:eastAsia="it-IT"/>
        </w:rPr>
        <w:t xml:space="preserve">, cu peste 30 de titluri publicate până în prezent, </w:t>
      </w:r>
      <w:proofErr w:type="spellStart"/>
      <w:r w:rsidRPr="00A73884">
        <w:rPr>
          <w:rFonts w:eastAsia="Times New Roman"/>
          <w:color w:val="000000"/>
          <w:sz w:val="22"/>
          <w:lang w:val="ro-RO" w:eastAsia="it-IT"/>
        </w:rPr>
        <w:t>colecţie</w:t>
      </w:r>
      <w:proofErr w:type="spellEnd"/>
      <w:r w:rsidRPr="00A73884">
        <w:rPr>
          <w:rFonts w:eastAsia="Times New Roman"/>
          <w:color w:val="000000"/>
          <w:sz w:val="22"/>
          <w:lang w:val="ro-RO" w:eastAsia="it-IT"/>
        </w:rPr>
        <w:t xml:space="preserve"> ce a primit </w:t>
      </w:r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Premiul </w:t>
      </w:r>
      <w:proofErr w:type="spellStart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>Naţional</w:t>
      </w:r>
      <w:proofErr w:type="spellEnd"/>
      <w:r w:rsidRPr="00A73884">
        <w:rPr>
          <w:rFonts w:eastAsia="Times New Roman"/>
          <w:i/>
          <w:iCs/>
          <w:color w:val="000000"/>
          <w:sz w:val="22"/>
          <w:bdr w:val="none" w:sz="0" w:space="0" w:color="auto" w:frame="1"/>
          <w:lang w:val="ro-RO" w:eastAsia="it-IT"/>
        </w:rPr>
        <w:t xml:space="preserve"> pentru Traducere</w:t>
      </w:r>
      <w:r w:rsidRPr="00A73884">
        <w:rPr>
          <w:rFonts w:eastAsia="Times New Roman"/>
          <w:color w:val="000000"/>
          <w:sz w:val="22"/>
          <w:lang w:val="ro-RO" w:eastAsia="it-IT"/>
        </w:rPr>
        <w:t> al Ministerului Culturii din Italia.</w:t>
      </w:r>
    </w:p>
    <w:p w:rsidR="00175521" w:rsidRPr="00A73884" w:rsidRDefault="00175521" w:rsidP="00175521">
      <w:pPr>
        <w:shd w:val="clear" w:color="auto" w:fill="FFFFFF"/>
        <w:spacing w:line="360" w:lineRule="auto"/>
        <w:ind w:firstLine="720"/>
        <w:rPr>
          <w:bCs/>
          <w:color w:val="000000"/>
          <w:sz w:val="22"/>
          <w:lang w:val="ro-RO"/>
        </w:rPr>
      </w:pPr>
    </w:p>
    <w:p w:rsidR="00200AD9" w:rsidRPr="00A73884" w:rsidRDefault="00200AD9" w:rsidP="00200AD9">
      <w:pPr>
        <w:autoSpaceDE w:val="0"/>
        <w:autoSpaceDN w:val="0"/>
        <w:adjustRightInd w:val="0"/>
        <w:contextualSpacing/>
        <w:rPr>
          <w:rFonts w:cs="Times New Roman"/>
          <w:sz w:val="22"/>
          <w:lang w:val="ro-RO"/>
        </w:rPr>
      </w:pPr>
      <w:r w:rsidRPr="00A73884">
        <w:rPr>
          <w:rFonts w:cs="Times New Roman"/>
          <w:b/>
          <w:bCs/>
          <w:sz w:val="22"/>
          <w:lang w:val="ro-RO"/>
        </w:rPr>
        <w:t>ACCADEMIA DI ROMANIA DIN ROMA</w:t>
      </w:r>
    </w:p>
    <w:p w:rsidR="005F6689" w:rsidRPr="00A73884" w:rsidRDefault="00200AD9" w:rsidP="008E168F">
      <w:pPr>
        <w:autoSpaceDE w:val="0"/>
        <w:autoSpaceDN w:val="0"/>
        <w:adjustRightInd w:val="0"/>
        <w:contextualSpacing/>
        <w:rPr>
          <w:rFonts w:cs="Times New Roman"/>
          <w:szCs w:val="24"/>
          <w:lang w:val="ro-RO"/>
        </w:rPr>
      </w:pPr>
      <w:r w:rsidRPr="00A73884">
        <w:rPr>
          <w:rFonts w:cs="Times New Roman"/>
          <w:sz w:val="22"/>
          <w:lang w:val="ro-RO"/>
        </w:rPr>
        <w:t xml:space="preserve">Tel. +39.06.3201594; e-mail. </w:t>
      </w:r>
      <w:hyperlink r:id="rId8" w:history="1">
        <w:r w:rsidRPr="00A73884">
          <w:rPr>
            <w:rStyle w:val="Hyperlink"/>
            <w:rFonts w:cs="Times New Roman"/>
            <w:color w:val="auto"/>
            <w:sz w:val="22"/>
            <w:lang w:val="ro-RO"/>
          </w:rPr>
          <w:t>accadromania@accadromania.it</w:t>
        </w:r>
      </w:hyperlink>
    </w:p>
    <w:sectPr w:rsidR="005F6689" w:rsidRPr="00A73884" w:rsidSect="00A1362F">
      <w:headerReference w:type="first" r:id="rId9"/>
      <w:pgSz w:w="11907" w:h="16840" w:code="9"/>
      <w:pgMar w:top="1021" w:right="851" w:bottom="992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66" w:rsidRDefault="00ED2266" w:rsidP="00ED2266">
      <w:r>
        <w:separator/>
      </w:r>
    </w:p>
  </w:endnote>
  <w:endnote w:type="continuationSeparator" w:id="0">
    <w:p w:rsidR="00ED2266" w:rsidRDefault="00ED2266" w:rsidP="00ED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66" w:rsidRDefault="00ED2266" w:rsidP="00ED2266">
      <w:r>
        <w:separator/>
      </w:r>
    </w:p>
  </w:footnote>
  <w:footnote w:type="continuationSeparator" w:id="0">
    <w:p w:rsidR="00ED2266" w:rsidRDefault="00ED2266" w:rsidP="00ED2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19" w:type="dxa"/>
      <w:tblInd w:w="-1256" w:type="dxa"/>
      <w:tblLayout w:type="fixed"/>
      <w:tblLook w:val="04A0" w:firstRow="1" w:lastRow="0" w:firstColumn="1" w:lastColumn="0" w:noHBand="0" w:noVBand="1"/>
    </w:tblPr>
    <w:tblGrid>
      <w:gridCol w:w="2385"/>
      <w:gridCol w:w="6879"/>
      <w:gridCol w:w="2755"/>
    </w:tblGrid>
    <w:tr w:rsidR="00ED2266" w:rsidTr="00832795">
      <w:trPr>
        <w:trHeight w:val="1544"/>
      </w:trPr>
      <w:tc>
        <w:tcPr>
          <w:tcW w:w="2385" w:type="dxa"/>
          <w:vAlign w:val="center"/>
          <w:hideMark/>
        </w:tcPr>
        <w:p w:rsidR="00ED2266" w:rsidRDefault="00ED2266" w:rsidP="00ED2266">
          <w:pPr>
            <w:tabs>
              <w:tab w:val="center" w:pos="4819"/>
              <w:tab w:val="right" w:pos="9638"/>
            </w:tabs>
            <w:rPr>
              <w:rFonts w:eastAsia="Times New Roman"/>
              <w:noProof/>
              <w:lang w:val="ro-RO" w:eastAsia="it-IT"/>
            </w:rPr>
          </w:pPr>
        </w:p>
      </w:tc>
      <w:tc>
        <w:tcPr>
          <w:tcW w:w="6879" w:type="dxa"/>
          <w:vAlign w:val="center"/>
          <w:hideMark/>
        </w:tcPr>
        <w:p w:rsidR="00ED2266" w:rsidRPr="00B347C4" w:rsidRDefault="00F0575A" w:rsidP="00ED2266">
          <w:pPr>
            <w:jc w:val="center"/>
            <w:rPr>
              <w:rFonts w:eastAsiaTheme="minorEastAsia"/>
              <w:smallCaps/>
              <w:noProof/>
              <w:color w:val="0D0D0D"/>
              <w:sz w:val="12"/>
              <w:szCs w:val="16"/>
              <w:lang w:val="it-IT"/>
            </w:rPr>
          </w:pPr>
          <w:r w:rsidRPr="00FC24A6">
            <w:rPr>
              <w:rFonts w:eastAsia="Times New Roman"/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1B965889" wp14:editId="71CF4141">
                <wp:simplePos x="0" y="0"/>
                <wp:positionH relativeFrom="column">
                  <wp:posOffset>-1057275</wp:posOffset>
                </wp:positionH>
                <wp:positionV relativeFrom="paragraph">
                  <wp:posOffset>-146050</wp:posOffset>
                </wp:positionV>
                <wp:extent cx="1390650" cy="741045"/>
                <wp:effectExtent l="0" t="0" r="0" b="1905"/>
                <wp:wrapNone/>
                <wp:docPr id="8" name="Picture 8" descr="C:\Users\Bibliotecar\Desktop\afis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ibliotecar\Desktop\afis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D2266" w:rsidRPr="00B347C4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12"/>
              <w:szCs w:val="16"/>
              <w:lang w:val="it-IT"/>
            </w:rPr>
            <w:t>Accademia di Romania in Roma</w:t>
          </w:r>
        </w:p>
        <w:p w:rsidR="00ED2266" w:rsidRPr="00B347C4" w:rsidRDefault="00ED2266" w:rsidP="00ED2266">
          <w:pPr>
            <w:jc w:val="center"/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</w:pPr>
          <w:r w:rsidRPr="00B347C4"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  <w:t>Piazza José de San Martin, 1 (Valle Giulia) 00197 Roma</w:t>
          </w:r>
        </w:p>
        <w:p w:rsidR="00ED2266" w:rsidRPr="00B347C4" w:rsidRDefault="00ED2266" w:rsidP="00ED2266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b/>
              <w:bCs/>
              <w:noProof/>
              <w:sz w:val="12"/>
              <w:szCs w:val="16"/>
              <w:lang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eastAsia="it-IT"/>
            </w:rPr>
            <w:t>Tel.: +39.06.3208024; Mob. +39-3346623948;</w:t>
          </w:r>
        </w:p>
        <w:p w:rsidR="00ED2266" w:rsidRPr="00B347C4" w:rsidRDefault="00ED2266" w:rsidP="00ED2266">
          <w:pPr>
            <w:tabs>
              <w:tab w:val="center" w:pos="4819"/>
              <w:tab w:val="right" w:pos="9638"/>
            </w:tabs>
            <w:jc w:val="center"/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Fax: 39.06.3216964</w:t>
          </w:r>
          <w:r w:rsidRPr="00B347C4">
            <w:rPr>
              <w:rFonts w:ascii="Cambria" w:eastAsia="Times New Roman" w:hAnsi="Cambria"/>
              <w:noProof/>
              <w:color w:val="404040"/>
              <w:sz w:val="12"/>
              <w:szCs w:val="16"/>
              <w:lang w:val="it-IT" w:eastAsia="it-IT"/>
            </w:rPr>
            <w:br/>
          </w: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 xml:space="preserve">E-mail: </w:t>
          </w:r>
          <w:hyperlink r:id="rId2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it-IT" w:eastAsia="it-IT"/>
              </w:rPr>
              <w:t>accadromania@accadromania.it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;</w:t>
          </w:r>
        </w:p>
        <w:p w:rsidR="00ED2266" w:rsidRDefault="00ED2266" w:rsidP="00ED2266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noProof/>
              <w:lang w:val="en-GB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Web site: </w:t>
          </w:r>
          <w:r w:rsidRPr="00B347C4">
            <w:rPr>
              <w:rFonts w:ascii="Arial" w:eastAsia="Times New Roman" w:hAnsi="Arial" w:cs="Arial"/>
              <w:noProof/>
              <w:color w:val="222222"/>
              <w:sz w:val="12"/>
              <w:szCs w:val="16"/>
              <w:shd w:val="clear" w:color="auto" w:fill="FFFFFF"/>
              <w:lang w:val="ro-RO" w:eastAsia="it-IT"/>
            </w:rPr>
            <w:t> </w:t>
          </w:r>
          <w:hyperlink r:id="rId3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en-GB" w:eastAsia="it-IT"/>
              </w:rPr>
              <w:t>www.accadromania.it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; </w:t>
          </w:r>
          <w:r w:rsidRPr="00B347C4">
            <w:rPr>
              <w:rFonts w:ascii="Cambria" w:eastAsia="Times New Roman" w:hAnsi="Cambria" w:cs="Arial"/>
              <w:noProof/>
              <w:sz w:val="12"/>
              <w:szCs w:val="16"/>
              <w:shd w:val="clear" w:color="auto" w:fill="FFFFFF"/>
              <w:lang w:val="ro-RO" w:eastAsia="it-IT"/>
            </w:rPr>
            <w:t>http://icr.ro/roma</w:t>
          </w:r>
        </w:p>
      </w:tc>
      <w:tc>
        <w:tcPr>
          <w:tcW w:w="2755" w:type="dxa"/>
          <w:hideMark/>
        </w:tcPr>
        <w:p w:rsidR="00ED2266" w:rsidRDefault="00D8760D" w:rsidP="00D8760D">
          <w:pPr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lang w:val="ro-RO"/>
            </w:rPr>
          </w:pPr>
          <w:r w:rsidRPr="00D8760D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lang w:val="it-IT" w:eastAsia="it-IT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197485</wp:posOffset>
                </wp:positionV>
                <wp:extent cx="1418590" cy="533400"/>
                <wp:effectExtent l="0" t="0" r="0" b="0"/>
                <wp:wrapNone/>
                <wp:docPr id="9" name="Picture 9" descr="\\WDMYCLOUD\Public\PROGRAME LUNARE 2019\Președinție UE\IT\Logo-IT-FULL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WDMYCLOUD\Public\PROGRAME LUNARE 2019\Președinție UE\IT\Logo-IT-FULL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59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D2266" w:rsidRDefault="00ED22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8A7"/>
    <w:multiLevelType w:val="multilevel"/>
    <w:tmpl w:val="F07A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26F12"/>
    <w:multiLevelType w:val="multilevel"/>
    <w:tmpl w:val="A7C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B01F4"/>
    <w:multiLevelType w:val="multilevel"/>
    <w:tmpl w:val="339E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80FBA"/>
    <w:multiLevelType w:val="hybridMultilevel"/>
    <w:tmpl w:val="7952C396"/>
    <w:lvl w:ilvl="0" w:tplc="F4C6EF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80944B5"/>
    <w:multiLevelType w:val="hybridMultilevel"/>
    <w:tmpl w:val="8B86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81481"/>
    <w:multiLevelType w:val="hybridMultilevel"/>
    <w:tmpl w:val="1C6CBF5E"/>
    <w:lvl w:ilvl="0" w:tplc="50FC3A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4572D"/>
    <w:multiLevelType w:val="multilevel"/>
    <w:tmpl w:val="4976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7A"/>
    <w:rsid w:val="00003E88"/>
    <w:rsid w:val="00050105"/>
    <w:rsid w:val="00080846"/>
    <w:rsid w:val="000B0033"/>
    <w:rsid w:val="000B4A4B"/>
    <w:rsid w:val="000F6E62"/>
    <w:rsid w:val="0010785B"/>
    <w:rsid w:val="00117F33"/>
    <w:rsid w:val="00174504"/>
    <w:rsid w:val="00175521"/>
    <w:rsid w:val="00182D6E"/>
    <w:rsid w:val="001A5510"/>
    <w:rsid w:val="001C6C24"/>
    <w:rsid w:val="001F68AF"/>
    <w:rsid w:val="00200AD9"/>
    <w:rsid w:val="00251D8C"/>
    <w:rsid w:val="0027332D"/>
    <w:rsid w:val="002C017E"/>
    <w:rsid w:val="002C1D19"/>
    <w:rsid w:val="002D265B"/>
    <w:rsid w:val="00302096"/>
    <w:rsid w:val="003419B7"/>
    <w:rsid w:val="003B2B65"/>
    <w:rsid w:val="003D430D"/>
    <w:rsid w:val="003D7784"/>
    <w:rsid w:val="003E1E60"/>
    <w:rsid w:val="003F3775"/>
    <w:rsid w:val="00423AF6"/>
    <w:rsid w:val="00471EBA"/>
    <w:rsid w:val="00490665"/>
    <w:rsid w:val="004935F1"/>
    <w:rsid w:val="004C3FA6"/>
    <w:rsid w:val="004F5CD0"/>
    <w:rsid w:val="00500DC2"/>
    <w:rsid w:val="005339CE"/>
    <w:rsid w:val="005703D2"/>
    <w:rsid w:val="005D19FE"/>
    <w:rsid w:val="005D7072"/>
    <w:rsid w:val="005F6689"/>
    <w:rsid w:val="00611097"/>
    <w:rsid w:val="00634A7D"/>
    <w:rsid w:val="006C3CB5"/>
    <w:rsid w:val="006D31BA"/>
    <w:rsid w:val="006D7AEF"/>
    <w:rsid w:val="006F0500"/>
    <w:rsid w:val="007550B6"/>
    <w:rsid w:val="007940AE"/>
    <w:rsid w:val="007A67AE"/>
    <w:rsid w:val="007C0E1E"/>
    <w:rsid w:val="007C4EF5"/>
    <w:rsid w:val="00801502"/>
    <w:rsid w:val="00807014"/>
    <w:rsid w:val="00837555"/>
    <w:rsid w:val="00883E64"/>
    <w:rsid w:val="008C0F26"/>
    <w:rsid w:val="008E168F"/>
    <w:rsid w:val="008F2903"/>
    <w:rsid w:val="00900C9F"/>
    <w:rsid w:val="009038C9"/>
    <w:rsid w:val="0093527A"/>
    <w:rsid w:val="0094089D"/>
    <w:rsid w:val="00977236"/>
    <w:rsid w:val="00983C08"/>
    <w:rsid w:val="009B7E0B"/>
    <w:rsid w:val="009D239C"/>
    <w:rsid w:val="009D574E"/>
    <w:rsid w:val="009F24CF"/>
    <w:rsid w:val="00A03FD8"/>
    <w:rsid w:val="00A1003D"/>
    <w:rsid w:val="00A11F65"/>
    <w:rsid w:val="00A1362F"/>
    <w:rsid w:val="00A45199"/>
    <w:rsid w:val="00A569FC"/>
    <w:rsid w:val="00A73884"/>
    <w:rsid w:val="00A76EC2"/>
    <w:rsid w:val="00A90BCD"/>
    <w:rsid w:val="00A92D0A"/>
    <w:rsid w:val="00AE31A4"/>
    <w:rsid w:val="00AF55EC"/>
    <w:rsid w:val="00B608AF"/>
    <w:rsid w:val="00B659C3"/>
    <w:rsid w:val="00BD7CEF"/>
    <w:rsid w:val="00C20452"/>
    <w:rsid w:val="00C233D4"/>
    <w:rsid w:val="00C44FB1"/>
    <w:rsid w:val="00C54D9F"/>
    <w:rsid w:val="00CC0772"/>
    <w:rsid w:val="00CD1F9D"/>
    <w:rsid w:val="00D351EE"/>
    <w:rsid w:val="00D4546B"/>
    <w:rsid w:val="00D85BBF"/>
    <w:rsid w:val="00D8760D"/>
    <w:rsid w:val="00DA5B5D"/>
    <w:rsid w:val="00DC15ED"/>
    <w:rsid w:val="00DD008B"/>
    <w:rsid w:val="00DF5A0F"/>
    <w:rsid w:val="00E105A6"/>
    <w:rsid w:val="00E32DE2"/>
    <w:rsid w:val="00E33D1F"/>
    <w:rsid w:val="00E51951"/>
    <w:rsid w:val="00E760EC"/>
    <w:rsid w:val="00E84537"/>
    <w:rsid w:val="00E9103C"/>
    <w:rsid w:val="00EB70F2"/>
    <w:rsid w:val="00ED2266"/>
    <w:rsid w:val="00F04622"/>
    <w:rsid w:val="00F0575A"/>
    <w:rsid w:val="00F218B8"/>
    <w:rsid w:val="00F2572C"/>
    <w:rsid w:val="00F5025C"/>
    <w:rsid w:val="00F56078"/>
    <w:rsid w:val="00F675DF"/>
    <w:rsid w:val="00FA7F89"/>
    <w:rsid w:val="00FC0A4A"/>
    <w:rsid w:val="00FD6604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2C139C7C-CD9F-4CA8-8845-C4F006FB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527A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527A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3527A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527A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527A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3527A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93527A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527A"/>
    <w:rPr>
      <w:b/>
      <w:bCs/>
    </w:rPr>
  </w:style>
  <w:style w:type="character" w:styleId="Hyperlink">
    <w:name w:val="Hyperlink"/>
    <w:basedOn w:val="DefaultParagraphFont"/>
    <w:uiPriority w:val="99"/>
    <w:unhideWhenUsed/>
    <w:rsid w:val="009352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266"/>
  </w:style>
  <w:style w:type="paragraph" w:styleId="Footer">
    <w:name w:val="footer"/>
    <w:basedOn w:val="Normal"/>
    <w:link w:val="FooterChar"/>
    <w:uiPriority w:val="99"/>
    <w:unhideWhenUsed/>
    <w:rsid w:val="00ED2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66"/>
  </w:style>
  <w:style w:type="paragraph" w:styleId="ListParagraph">
    <w:name w:val="List Paragraph"/>
    <w:basedOn w:val="Normal"/>
    <w:uiPriority w:val="34"/>
    <w:qFormat/>
    <w:rsid w:val="000F6E6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D1F9D"/>
    <w:rPr>
      <w:i/>
      <w:iCs/>
    </w:rPr>
  </w:style>
  <w:style w:type="character" w:customStyle="1" w:styleId="shorttext">
    <w:name w:val="short_text"/>
    <w:basedOn w:val="DefaultParagraphFont"/>
    <w:rsid w:val="00E84537"/>
  </w:style>
  <w:style w:type="character" w:customStyle="1" w:styleId="lrzxr">
    <w:name w:val="lrzxr"/>
    <w:basedOn w:val="DefaultParagraphFont"/>
    <w:rsid w:val="00CC0772"/>
  </w:style>
  <w:style w:type="character" w:customStyle="1" w:styleId="apple-style-span">
    <w:name w:val="apple-style-span"/>
    <w:basedOn w:val="DefaultParagraphFont"/>
    <w:rsid w:val="0020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476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1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7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396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807">
          <w:marLeft w:val="0"/>
          <w:marRight w:val="0"/>
          <w:marTop w:val="0"/>
          <w:marBottom w:val="450"/>
          <w:divBdr>
            <w:top w:val="single" w:sz="36" w:space="11" w:color="FBFBFC"/>
            <w:left w:val="single" w:sz="36" w:space="19" w:color="FBFBFC"/>
            <w:bottom w:val="single" w:sz="36" w:space="4" w:color="FBFBFC"/>
            <w:right w:val="single" w:sz="36" w:space="19" w:color="FBFBF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adromania@accadrom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cadromania.it" TargetMode="External"/><Relationship Id="rId2" Type="http://schemas.openxmlformats.org/officeDocument/2006/relationships/hyperlink" Target="mailto:accadromania@accadromania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67444-C7EF-4844-9613-51EAC4ED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Oana_Bosca</dc:creator>
  <cp:keywords/>
  <dc:description/>
  <cp:lastModifiedBy>Mihai_Stan</cp:lastModifiedBy>
  <cp:revision>19</cp:revision>
  <cp:lastPrinted>2018-06-05T13:26:00Z</cp:lastPrinted>
  <dcterms:created xsi:type="dcterms:W3CDTF">2019-02-11T10:19:00Z</dcterms:created>
  <dcterms:modified xsi:type="dcterms:W3CDTF">2019-03-12T14:37:00Z</dcterms:modified>
</cp:coreProperties>
</file>