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8C0F" w14:textId="77777777" w:rsidR="00057D68" w:rsidRPr="00CD4241" w:rsidRDefault="00057D68" w:rsidP="00DA4C62">
      <w:pPr>
        <w:ind w:firstLine="142"/>
        <w:jc w:val="both"/>
        <w:rPr>
          <w:rFonts w:ascii="Times New Roman" w:hAnsi="Times New Roman" w:cs="Times New Roman"/>
          <w:bCs/>
          <w:sz w:val="32"/>
          <w:szCs w:val="32"/>
          <w:lang w:val="ro-RO"/>
        </w:rPr>
      </w:pPr>
      <w:r w:rsidRPr="00CD4241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27906492" wp14:editId="249E3ECB">
            <wp:extent cx="5810250" cy="792980"/>
            <wp:effectExtent l="0" t="0" r="0" b="7620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AF2D7" w14:textId="2DA144F4" w:rsidR="006C6A4B" w:rsidRPr="00DA4C62" w:rsidRDefault="00786B1C" w:rsidP="00DA4C62">
      <w:pPr>
        <w:pStyle w:val="yiv6601919367msonormal"/>
        <w:shd w:val="clear" w:color="auto" w:fill="FFFFFF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A4C62">
        <w:rPr>
          <w:rFonts w:ascii="Times New Roman" w:hAnsi="Times New Roman" w:cs="Times New Roman"/>
          <w:b/>
          <w:i/>
          <w:sz w:val="24"/>
          <w:szCs w:val="24"/>
        </w:rPr>
        <w:t>Comunicat</w:t>
      </w:r>
      <w:proofErr w:type="spellEnd"/>
      <w:r w:rsidRPr="00DA4C62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DA4C62">
        <w:rPr>
          <w:rFonts w:ascii="Times New Roman" w:hAnsi="Times New Roman" w:cs="Times New Roman"/>
          <w:b/>
          <w:i/>
          <w:sz w:val="24"/>
          <w:szCs w:val="24"/>
        </w:rPr>
        <w:t>presă</w:t>
      </w:r>
      <w:proofErr w:type="spellEnd"/>
    </w:p>
    <w:p w14:paraId="1EDF1D48" w14:textId="78E184D5" w:rsidR="003D32EC" w:rsidRPr="00DA4C62" w:rsidRDefault="003D32EC" w:rsidP="00DA4C62">
      <w:pPr>
        <w:pStyle w:val="yiv6601919367msonormal"/>
        <w:shd w:val="clear" w:color="auto" w:fill="FFFFFF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A4C62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proofErr w:type="spellStart"/>
      <w:r w:rsidRPr="00DA4C62">
        <w:rPr>
          <w:rFonts w:ascii="Times New Roman" w:hAnsi="Times New Roman" w:cs="Times New Roman"/>
          <w:b/>
          <w:i/>
          <w:sz w:val="24"/>
          <w:szCs w:val="24"/>
        </w:rPr>
        <w:t>septembrie</w:t>
      </w:r>
      <w:proofErr w:type="spellEnd"/>
      <w:r w:rsidRPr="00DA4C62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</w:p>
    <w:p w14:paraId="65DBC331" w14:textId="77777777" w:rsidR="00DA4C62" w:rsidRDefault="00DA4C62" w:rsidP="00DA4C62">
      <w:pPr>
        <w:pStyle w:val="yiv6601919367msonormal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140AE" w14:textId="659FDE95" w:rsidR="00CD4241" w:rsidRPr="00DA4C62" w:rsidRDefault="00CD4241" w:rsidP="00CD4241">
      <w:pPr>
        <w:pStyle w:val="yiv6601919367msonormal"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C62">
        <w:rPr>
          <w:rFonts w:ascii="Times New Roman" w:hAnsi="Times New Roman" w:cs="Times New Roman"/>
          <w:b/>
          <w:sz w:val="24"/>
          <w:szCs w:val="24"/>
        </w:rPr>
        <w:t>Artă</w:t>
      </w:r>
      <w:proofErr w:type="spellEnd"/>
      <w:r w:rsidRPr="00DA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C62">
        <w:rPr>
          <w:rFonts w:ascii="Times New Roman" w:hAnsi="Times New Roman" w:cs="Times New Roman"/>
          <w:b/>
          <w:sz w:val="24"/>
          <w:szCs w:val="24"/>
        </w:rPr>
        <w:t>contemporană</w:t>
      </w:r>
      <w:proofErr w:type="spellEnd"/>
      <w:r w:rsidRPr="00DA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C62">
        <w:rPr>
          <w:rFonts w:ascii="Times New Roman" w:hAnsi="Times New Roman" w:cs="Times New Roman"/>
          <w:b/>
          <w:sz w:val="24"/>
          <w:szCs w:val="24"/>
        </w:rPr>
        <w:t>românească</w:t>
      </w:r>
      <w:proofErr w:type="spellEnd"/>
      <w:r w:rsidRPr="00DA4C62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DA4C62">
        <w:rPr>
          <w:rFonts w:ascii="Times New Roman" w:hAnsi="Times New Roman" w:cs="Times New Roman"/>
          <w:b/>
          <w:sz w:val="24"/>
          <w:szCs w:val="24"/>
        </w:rPr>
        <w:t>Viena</w:t>
      </w:r>
      <w:proofErr w:type="spellEnd"/>
    </w:p>
    <w:p w14:paraId="5E6C09C6" w14:textId="77777777" w:rsidR="00CD4241" w:rsidRDefault="00CD4241" w:rsidP="00CD4241">
      <w:pPr>
        <w:pStyle w:val="yiv6601919367msonorma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ICR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toamnei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capitala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austriacă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vorba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repere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pe plan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: Parallel Vienna,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viennacontemporay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Curated by.</w:t>
      </w:r>
    </w:p>
    <w:p w14:paraId="7CFDE6E6" w14:textId="77777777" w:rsidR="00CD4241" w:rsidRDefault="00CD4241" w:rsidP="00CD4241">
      <w:pPr>
        <w:pStyle w:val="yiv6601919367msonorma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6-11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b/>
          <w:bCs/>
          <w:sz w:val="24"/>
          <w:szCs w:val="24"/>
        </w:rPr>
        <w:t>Kunsthaus</w:t>
      </w:r>
      <w:proofErr w:type="spellEnd"/>
      <w:r w:rsidRPr="00CD4241">
        <w:rPr>
          <w:rFonts w:ascii="Times New Roman" w:hAnsi="Times New Roman" w:cs="Times New Roman"/>
          <w:b/>
          <w:bCs/>
          <w:sz w:val="24"/>
          <w:szCs w:val="24"/>
        </w:rPr>
        <w:t xml:space="preserve"> 7B</w:t>
      </w:r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ediția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aniversară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10 ani a PARALLEL VIENNA – concept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hibrid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îmbină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târg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platformă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studioul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artistic.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Locația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ediției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edificiul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Semmelweisklinik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KUNSTHAUS 7B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de: Ion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Anghel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Oana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Ionel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Sorina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von Keyserling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Biertan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Berlin) –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sculptură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Armin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Mühsam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(Cluj-Napoca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Kansas City) –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Birgit Reiner (Sibiu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Bonn) –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>.</w:t>
      </w:r>
    </w:p>
    <w:p w14:paraId="70DB940C" w14:textId="77777777" w:rsidR="00CD4241" w:rsidRDefault="00CD4241" w:rsidP="00CD4241">
      <w:pPr>
        <w:pStyle w:val="yiv6601919367msonorma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Ediţia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2022 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târgului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viennacontemporary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8-11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Kursalon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vizuală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expresie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sculptură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fotografie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desen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instalaţie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new media. </w:t>
      </w:r>
      <w:proofErr w:type="spellStart"/>
      <w:r w:rsidRPr="00CD4241">
        <w:rPr>
          <w:rFonts w:ascii="Times New Roman" w:hAnsi="Times New Roman" w:cs="Times New Roman"/>
          <w:b/>
          <w:bCs/>
          <w:sz w:val="24"/>
          <w:szCs w:val="24"/>
        </w:rPr>
        <w:t>Galeria</w:t>
      </w:r>
      <w:proofErr w:type="spellEnd"/>
      <w:r w:rsidRPr="00CD4241">
        <w:rPr>
          <w:rFonts w:ascii="Times New Roman" w:hAnsi="Times New Roman" w:cs="Times New Roman"/>
          <w:b/>
          <w:bCs/>
          <w:sz w:val="24"/>
          <w:szCs w:val="24"/>
        </w:rPr>
        <w:t xml:space="preserve"> Sandwich</w:t>
      </w:r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r w:rsidRPr="00CD4241">
        <w:rPr>
          <w:rFonts w:ascii="Times New Roman" w:hAnsi="Times New Roman" w:cs="Times New Roman"/>
          <w:b/>
          <w:bCs/>
          <w:sz w:val="24"/>
          <w:szCs w:val="24"/>
        </w:rPr>
        <w:t>Basic Projects</w:t>
      </w:r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reprezenta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târguri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din Austria.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viennacontemporary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un loc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întâlnire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vizitatori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artişti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curatori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colecţionari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galerii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Ediția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2022 are ca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temă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fenomenul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digitalizării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tehnologia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influențează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umanitatea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>.</w:t>
      </w:r>
    </w:p>
    <w:p w14:paraId="01C78156" w14:textId="77777777" w:rsidR="00CD4241" w:rsidRDefault="00CD4241" w:rsidP="00CD4241">
      <w:pPr>
        <w:pStyle w:val="yiv6601919367msonorma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expozițional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b/>
          <w:bCs/>
          <w:sz w:val="24"/>
          <w:szCs w:val="24"/>
        </w:rPr>
        <w:t>Galeria</w:t>
      </w:r>
      <w:proofErr w:type="spellEnd"/>
      <w:r w:rsidRPr="00CD4241">
        <w:rPr>
          <w:rFonts w:ascii="Times New Roman" w:hAnsi="Times New Roman" w:cs="Times New Roman"/>
          <w:b/>
          <w:bCs/>
          <w:sz w:val="24"/>
          <w:szCs w:val="24"/>
        </w:rPr>
        <w:t xml:space="preserve"> Sandwich</w:t>
      </w:r>
      <w:r w:rsidRPr="00CD4241">
        <w:rPr>
          <w:rFonts w:ascii="Times New Roman" w:hAnsi="Times New Roman" w:cs="Times New Roman"/>
          <w:sz w:val="24"/>
          <w:szCs w:val="24"/>
        </w:rPr>
        <w:t xml:space="preserve">, ALTERNATIVE RECURRENCES,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arată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un dialog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sensibil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artiste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emergente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>: Nicoleta Mureș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Diana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Khalilova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Ucraina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D42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investiga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abordări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critice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lastRenderedPageBreak/>
        <w:t>asupra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contemporane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accelerate,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haotice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creează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vibrant,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suprapun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simbolurile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pop cu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mitice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>.</w:t>
      </w:r>
    </w:p>
    <w:p w14:paraId="11C25BFA" w14:textId="77777777" w:rsidR="00CD4241" w:rsidRDefault="00CD4241" w:rsidP="00CD4241">
      <w:pPr>
        <w:pStyle w:val="yiv6601919367msonorma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241">
        <w:rPr>
          <w:rFonts w:ascii="Times New Roman" w:hAnsi="Times New Roman" w:cs="Times New Roman"/>
          <w:b/>
          <w:bCs/>
          <w:sz w:val="24"/>
          <w:szCs w:val="24"/>
        </w:rPr>
        <w:t>Basic Projects</w:t>
      </w:r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platformă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2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contemporane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inițiată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concepută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Andrei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Jecza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Alina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Șerban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Galeriei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Jecza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Timișoara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. Basic Projects are ca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artiști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contactelor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profesioniști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culturală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contexte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instituționale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Standul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expozițional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viennacontemporary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lucările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artistelor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: Adela Giurgiu, Virginia Toma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Vladiana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Ghiulvessi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>.</w:t>
      </w:r>
    </w:p>
    <w:p w14:paraId="0B7047A3" w14:textId="3B6FDED3" w:rsidR="006979BA" w:rsidRPr="007828DC" w:rsidRDefault="00CD4241" w:rsidP="007828DC">
      <w:pPr>
        <w:pStyle w:val="yiv6601919367msonorma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de-a 14-a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ediție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r w:rsidRPr="00CD4241">
        <w:rPr>
          <w:rFonts w:ascii="Times New Roman" w:hAnsi="Times New Roman" w:cs="Times New Roman"/>
          <w:b/>
          <w:bCs/>
          <w:sz w:val="24"/>
          <w:szCs w:val="24"/>
        </w:rPr>
        <w:t>curated by</w:t>
      </w:r>
      <w:r w:rsidRPr="00CD4241">
        <w:rPr>
          <w:rFonts w:ascii="Times New Roman" w:hAnsi="Times New Roman" w:cs="Times New Roman"/>
          <w:sz w:val="24"/>
          <w:szCs w:val="24"/>
        </w:rPr>
        <w:t xml:space="preserve">, are loc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2022. Duo-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curatorial </w:t>
      </w:r>
      <w:r w:rsidRPr="00CD4241">
        <w:rPr>
          <w:rFonts w:ascii="Times New Roman" w:hAnsi="Times New Roman" w:cs="Times New Roman"/>
          <w:b/>
          <w:bCs/>
          <w:sz w:val="24"/>
          <w:szCs w:val="24"/>
        </w:rPr>
        <w:t>Kilobase Bucharest</w:t>
      </w:r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la Galerie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WonnerthDejaco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expoziția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JOY ~ JOY ~ JOY ON THE PEPPERSIDE OF SUPRAINFINIT, care include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de: Apparatus 22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Belgia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Suprainfinit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), Irina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Bujor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Germania), Alex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Horghidan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>), Sebastian Moldovan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), Ioana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Nemeș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), Elisa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Sighicelli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(Italia).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Expoziția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dezvoltă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conceptual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jurul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perspective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est-europene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viitorului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introspecții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lumi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viitoare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incluzive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convivialitate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D42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conversație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perspective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empatice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proaspete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comunități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marginalizate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vise ale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momente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fericire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intensă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clubul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privilegiază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241">
        <w:rPr>
          <w:rFonts w:ascii="Times New Roman" w:hAnsi="Times New Roman" w:cs="Times New Roman"/>
          <w:sz w:val="24"/>
          <w:szCs w:val="24"/>
        </w:rPr>
        <w:t>libertatea</w:t>
      </w:r>
      <w:proofErr w:type="spellEnd"/>
      <w:r w:rsidRPr="00CD4241">
        <w:rPr>
          <w:rFonts w:ascii="Times New Roman" w:hAnsi="Times New Roman" w:cs="Times New Roman"/>
          <w:sz w:val="24"/>
          <w:szCs w:val="24"/>
        </w:rPr>
        <w:t>.</w:t>
      </w:r>
    </w:p>
    <w:sectPr w:rsidR="006979BA" w:rsidRPr="0078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36"/>
    <w:rsid w:val="0003072E"/>
    <w:rsid w:val="00057D68"/>
    <w:rsid w:val="000974C1"/>
    <w:rsid w:val="000B3DB3"/>
    <w:rsid w:val="0013012A"/>
    <w:rsid w:val="00141FE9"/>
    <w:rsid w:val="001E5D35"/>
    <w:rsid w:val="0027279B"/>
    <w:rsid w:val="002A08A7"/>
    <w:rsid w:val="00307470"/>
    <w:rsid w:val="003B3CAA"/>
    <w:rsid w:val="003D32EC"/>
    <w:rsid w:val="00467EFA"/>
    <w:rsid w:val="00502623"/>
    <w:rsid w:val="005306DE"/>
    <w:rsid w:val="00554EDB"/>
    <w:rsid w:val="0059277B"/>
    <w:rsid w:val="005B189A"/>
    <w:rsid w:val="005D249B"/>
    <w:rsid w:val="005D45D8"/>
    <w:rsid w:val="005F2A36"/>
    <w:rsid w:val="005F3E5E"/>
    <w:rsid w:val="006979BA"/>
    <w:rsid w:val="006C6A4B"/>
    <w:rsid w:val="00733014"/>
    <w:rsid w:val="00766D17"/>
    <w:rsid w:val="007828DC"/>
    <w:rsid w:val="00786B1C"/>
    <w:rsid w:val="0080215E"/>
    <w:rsid w:val="00944F6D"/>
    <w:rsid w:val="00953D9F"/>
    <w:rsid w:val="00962CC5"/>
    <w:rsid w:val="00993DB3"/>
    <w:rsid w:val="009A31D3"/>
    <w:rsid w:val="00A04A6D"/>
    <w:rsid w:val="00A45327"/>
    <w:rsid w:val="00A679F2"/>
    <w:rsid w:val="00AC792E"/>
    <w:rsid w:val="00AE7D38"/>
    <w:rsid w:val="00BB4909"/>
    <w:rsid w:val="00BB6B10"/>
    <w:rsid w:val="00CB0798"/>
    <w:rsid w:val="00CD4241"/>
    <w:rsid w:val="00D152B2"/>
    <w:rsid w:val="00D24B90"/>
    <w:rsid w:val="00D66772"/>
    <w:rsid w:val="00D66837"/>
    <w:rsid w:val="00DA4C62"/>
    <w:rsid w:val="00DC5BE6"/>
    <w:rsid w:val="00DD0EA1"/>
    <w:rsid w:val="00DD3F66"/>
    <w:rsid w:val="00E073B2"/>
    <w:rsid w:val="00E27C17"/>
    <w:rsid w:val="00E30C18"/>
    <w:rsid w:val="00E474A0"/>
    <w:rsid w:val="00ED02B9"/>
    <w:rsid w:val="00EE74CB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docId w15:val="{E36374D8-E943-4DB2-A116-89476AF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Burtescu</dc:creator>
  <cp:lastModifiedBy>Antonela Ghemu</cp:lastModifiedBy>
  <cp:revision>2</cp:revision>
  <dcterms:created xsi:type="dcterms:W3CDTF">2022-10-06T09:25:00Z</dcterms:created>
  <dcterms:modified xsi:type="dcterms:W3CDTF">2022-10-06T09:25:00Z</dcterms:modified>
</cp:coreProperties>
</file>