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01" w:rsidRPr="009C5A5A" w:rsidRDefault="00D3316F" w:rsidP="00D331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Regulament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3316F">
        <w:rPr>
          <w:rFonts w:ascii="Times New Roman" w:hAnsi="Times New Roman"/>
          <w:b/>
          <w:sz w:val="24"/>
          <w:szCs w:val="24"/>
          <w:lang w:val="en-US"/>
        </w:rPr>
        <w:t>Concursul</w:t>
      </w:r>
      <w:proofErr w:type="spellEnd"/>
      <w:r w:rsidRPr="00D3316F">
        <w:rPr>
          <w:rFonts w:ascii="Times New Roman" w:hAnsi="Times New Roman"/>
          <w:b/>
          <w:sz w:val="24"/>
          <w:szCs w:val="24"/>
          <w:lang w:val="en-US"/>
        </w:rPr>
        <w:t xml:space="preserve"> „</w:t>
      </w:r>
      <w:proofErr w:type="spellStart"/>
      <w:r w:rsidRPr="00EF16C2">
        <w:rPr>
          <w:rFonts w:ascii="Times New Roman" w:hAnsi="Times New Roman"/>
          <w:b/>
          <w:sz w:val="24"/>
          <w:szCs w:val="24"/>
          <w:lang w:val="en-US"/>
        </w:rPr>
        <w:t>Colaj</w:t>
      </w:r>
      <w:proofErr w:type="spellEnd"/>
      <w:r w:rsidRPr="00EF16C2">
        <w:rPr>
          <w:rFonts w:ascii="Times New Roman" w:hAnsi="Times New Roman"/>
          <w:b/>
          <w:sz w:val="24"/>
          <w:szCs w:val="24"/>
          <w:lang w:val="en-US"/>
        </w:rPr>
        <w:t xml:space="preserve"> de</w:t>
      </w:r>
      <w:r w:rsidRPr="00D3316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3316F">
        <w:rPr>
          <w:rFonts w:ascii="Times New Roman" w:hAnsi="Times New Roman"/>
          <w:b/>
          <w:sz w:val="24"/>
          <w:szCs w:val="24"/>
          <w:lang w:val="en-US"/>
        </w:rPr>
        <w:t>obiceiuri</w:t>
      </w:r>
      <w:proofErr w:type="spellEnd"/>
      <w:r w:rsidRPr="00D3316F"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proofErr w:type="spellStart"/>
      <w:r w:rsidRPr="00D3316F">
        <w:rPr>
          <w:rFonts w:ascii="Times New Roman" w:hAnsi="Times New Roman"/>
          <w:b/>
          <w:sz w:val="24"/>
          <w:szCs w:val="24"/>
          <w:lang w:val="en-US"/>
        </w:rPr>
        <w:t>iarnă</w:t>
      </w:r>
      <w:proofErr w:type="spellEnd"/>
      <w:r w:rsidRPr="00D3316F">
        <w:rPr>
          <w:rFonts w:ascii="Times New Roman" w:hAnsi="Times New Roman"/>
          <w:b/>
          <w:sz w:val="24"/>
          <w:szCs w:val="24"/>
          <w:lang w:val="en-US"/>
        </w:rPr>
        <w:t xml:space="preserve">”, </w:t>
      </w:r>
      <w:proofErr w:type="spellStart"/>
      <w:r w:rsidRPr="00D3316F">
        <w:rPr>
          <w:rFonts w:ascii="Times New Roman" w:hAnsi="Times New Roman"/>
          <w:b/>
          <w:sz w:val="24"/>
          <w:szCs w:val="24"/>
          <w:lang w:val="en-US"/>
        </w:rPr>
        <w:t>pentru</w:t>
      </w:r>
      <w:proofErr w:type="spellEnd"/>
      <w:r w:rsidRPr="00D3316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3316F">
        <w:rPr>
          <w:rFonts w:ascii="Times New Roman" w:hAnsi="Times New Roman"/>
          <w:b/>
          <w:sz w:val="24"/>
          <w:szCs w:val="24"/>
          <w:lang w:val="en-US"/>
        </w:rPr>
        <w:t>tinerii</w:t>
      </w:r>
      <w:proofErr w:type="spellEnd"/>
      <w:r w:rsidRPr="00D3316F">
        <w:rPr>
          <w:rFonts w:ascii="Times New Roman" w:hAnsi="Times New Roman"/>
          <w:b/>
          <w:sz w:val="24"/>
          <w:szCs w:val="24"/>
          <w:lang w:val="en-US"/>
        </w:rPr>
        <w:t xml:space="preserve"> din </w:t>
      </w:r>
      <w:proofErr w:type="spellStart"/>
      <w:r w:rsidRPr="00D3316F">
        <w:rPr>
          <w:rFonts w:ascii="Times New Roman" w:hAnsi="Times New Roman"/>
          <w:b/>
          <w:sz w:val="24"/>
          <w:szCs w:val="24"/>
          <w:lang w:val="en-US"/>
        </w:rPr>
        <w:t>comunitățile</w:t>
      </w:r>
      <w:proofErr w:type="spellEnd"/>
      <w:r w:rsidRPr="00D3316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3316F">
        <w:rPr>
          <w:rFonts w:ascii="Times New Roman" w:hAnsi="Times New Roman"/>
          <w:b/>
          <w:sz w:val="24"/>
          <w:szCs w:val="24"/>
          <w:lang w:val="en-US"/>
        </w:rPr>
        <w:t>românești</w:t>
      </w:r>
      <w:proofErr w:type="spellEnd"/>
      <w:r w:rsidRPr="00D3316F">
        <w:rPr>
          <w:rFonts w:ascii="Times New Roman" w:hAnsi="Times New Roman"/>
          <w:b/>
          <w:sz w:val="24"/>
          <w:szCs w:val="24"/>
          <w:lang w:val="en-US"/>
        </w:rPr>
        <w:t xml:space="preserve"> din </w:t>
      </w:r>
      <w:proofErr w:type="spellStart"/>
      <w:r w:rsidRPr="00D3316F">
        <w:rPr>
          <w:rFonts w:ascii="Times New Roman" w:hAnsi="Times New Roman"/>
          <w:b/>
          <w:sz w:val="24"/>
          <w:szCs w:val="24"/>
          <w:lang w:val="en-US"/>
        </w:rPr>
        <w:t>vecinătate</w:t>
      </w:r>
      <w:proofErr w:type="spellEnd"/>
    </w:p>
    <w:p w:rsidR="00BD0852" w:rsidRDefault="00BD0852">
      <w:pPr>
        <w:rPr>
          <w:rFonts w:ascii="Times New Roman" w:hAnsi="Times New Roman"/>
          <w:b/>
          <w:sz w:val="24"/>
          <w:szCs w:val="24"/>
        </w:rPr>
      </w:pPr>
    </w:p>
    <w:p w:rsidR="00D81001" w:rsidRPr="009C5A5A" w:rsidRDefault="00F765EC">
      <w:pPr>
        <w:rPr>
          <w:rFonts w:ascii="Times New Roman" w:hAnsi="Times New Roman"/>
          <w:b/>
          <w:sz w:val="24"/>
          <w:szCs w:val="24"/>
        </w:rPr>
      </w:pPr>
      <w:r w:rsidRPr="009C5A5A">
        <w:rPr>
          <w:rFonts w:ascii="Times New Roman" w:hAnsi="Times New Roman"/>
          <w:b/>
          <w:sz w:val="24"/>
          <w:szCs w:val="24"/>
        </w:rPr>
        <w:t>Capitolul I</w:t>
      </w:r>
      <w:r w:rsidR="009C66DF" w:rsidRPr="009C5A5A">
        <w:rPr>
          <w:rFonts w:ascii="Times New Roman" w:hAnsi="Times New Roman"/>
          <w:b/>
          <w:sz w:val="24"/>
          <w:szCs w:val="24"/>
        </w:rPr>
        <w:t xml:space="preserve"> Dispozi</w:t>
      </w:r>
      <w:r w:rsidR="007E0A23" w:rsidRPr="009C5A5A">
        <w:rPr>
          <w:rFonts w:ascii="Times New Roman" w:hAnsi="Times New Roman"/>
          <w:b/>
          <w:sz w:val="24"/>
          <w:szCs w:val="24"/>
        </w:rPr>
        <w:t>ţ</w:t>
      </w:r>
      <w:r w:rsidRPr="009C5A5A">
        <w:rPr>
          <w:rFonts w:ascii="Times New Roman" w:hAnsi="Times New Roman"/>
          <w:b/>
          <w:sz w:val="24"/>
          <w:szCs w:val="24"/>
        </w:rPr>
        <w:t>ii generale. Temei legal</w:t>
      </w:r>
    </w:p>
    <w:p w:rsidR="007B60F6" w:rsidRPr="00DD046C" w:rsidRDefault="009C66DF" w:rsidP="00B12C28">
      <w:pPr>
        <w:jc w:val="both"/>
        <w:rPr>
          <w:rFonts w:ascii="Times New Roman" w:hAnsi="Times New Roman"/>
          <w:sz w:val="24"/>
          <w:szCs w:val="24"/>
        </w:rPr>
      </w:pPr>
      <w:r w:rsidRPr="009C5A5A">
        <w:rPr>
          <w:rFonts w:ascii="Times New Roman" w:hAnsi="Times New Roman"/>
          <w:b/>
          <w:sz w:val="24"/>
          <w:szCs w:val="24"/>
        </w:rPr>
        <w:t>Art.</w:t>
      </w:r>
      <w:r w:rsidR="00F765EC" w:rsidRPr="009C5A5A">
        <w:rPr>
          <w:rFonts w:ascii="Times New Roman" w:hAnsi="Times New Roman"/>
          <w:b/>
          <w:sz w:val="24"/>
          <w:szCs w:val="24"/>
        </w:rPr>
        <w:t xml:space="preserve"> </w:t>
      </w:r>
      <w:r w:rsidRPr="009C5A5A">
        <w:rPr>
          <w:rFonts w:ascii="Times New Roman" w:hAnsi="Times New Roman"/>
          <w:b/>
          <w:sz w:val="24"/>
          <w:szCs w:val="24"/>
        </w:rPr>
        <w:t>1</w:t>
      </w:r>
      <w:r w:rsidRPr="009C5A5A">
        <w:rPr>
          <w:rFonts w:ascii="Times New Roman" w:hAnsi="Times New Roman"/>
          <w:sz w:val="24"/>
          <w:szCs w:val="24"/>
        </w:rPr>
        <w:t xml:space="preserve"> </w:t>
      </w:r>
      <w:r w:rsidR="00333A74" w:rsidRPr="009C5A5A">
        <w:rPr>
          <w:rFonts w:ascii="Times New Roman" w:hAnsi="Times New Roman"/>
          <w:sz w:val="24"/>
          <w:szCs w:val="24"/>
        </w:rPr>
        <w:t xml:space="preserve">În baza Legii nr.356/2003 privind înființarea, organizarea și funcționarea </w:t>
      </w:r>
      <w:r w:rsidR="00D3316F">
        <w:rPr>
          <w:rFonts w:ascii="Times New Roman" w:hAnsi="Times New Roman"/>
          <w:sz w:val="24"/>
          <w:szCs w:val="24"/>
        </w:rPr>
        <w:t xml:space="preserve">Institutului Cultural </w:t>
      </w:r>
      <w:r w:rsidR="00D3316F" w:rsidRPr="00DD046C">
        <w:rPr>
          <w:rFonts w:ascii="Times New Roman" w:hAnsi="Times New Roman"/>
          <w:sz w:val="24"/>
          <w:szCs w:val="24"/>
        </w:rPr>
        <w:t>Român</w:t>
      </w:r>
      <w:r w:rsidR="0052051C" w:rsidRPr="00DD046C">
        <w:rPr>
          <w:rFonts w:ascii="Times New Roman" w:hAnsi="Times New Roman"/>
          <w:sz w:val="24"/>
          <w:szCs w:val="24"/>
        </w:rPr>
        <w:t xml:space="preserve"> – republicată</w:t>
      </w:r>
      <w:r w:rsidR="007D2C72" w:rsidRPr="00DD046C">
        <w:rPr>
          <w:rFonts w:ascii="Times New Roman" w:hAnsi="Times New Roman"/>
          <w:sz w:val="24"/>
          <w:szCs w:val="24"/>
        </w:rPr>
        <w:t>, Institutul Cultural Român</w:t>
      </w:r>
      <w:r w:rsidR="006D7B96" w:rsidRPr="00DD046C">
        <w:rPr>
          <w:rFonts w:ascii="Times New Roman" w:hAnsi="Times New Roman"/>
          <w:sz w:val="24"/>
          <w:szCs w:val="24"/>
        </w:rPr>
        <w:t xml:space="preserve">, </w:t>
      </w:r>
      <w:r w:rsidR="000E758F" w:rsidRPr="00DD046C">
        <w:rPr>
          <w:rFonts w:ascii="Times New Roman" w:hAnsi="Times New Roman"/>
          <w:sz w:val="24"/>
          <w:szCs w:val="24"/>
        </w:rPr>
        <w:t>prin Comp</w:t>
      </w:r>
      <w:r w:rsidR="006D7B96" w:rsidRPr="00DD046C">
        <w:rPr>
          <w:rFonts w:ascii="Times New Roman" w:hAnsi="Times New Roman"/>
          <w:sz w:val="24"/>
          <w:szCs w:val="24"/>
        </w:rPr>
        <w:t>artimentul Comunități Istorice din cadrul</w:t>
      </w:r>
      <w:r w:rsidR="000E758F" w:rsidRPr="00DD046C">
        <w:rPr>
          <w:rFonts w:ascii="Times New Roman" w:hAnsi="Times New Roman"/>
          <w:sz w:val="24"/>
          <w:szCs w:val="24"/>
        </w:rPr>
        <w:t xml:space="preserve"> Direcției Generale Programe prin Reprezentanțe și în Comunitățile Istorice</w:t>
      </w:r>
      <w:r w:rsidR="007D2C72" w:rsidRPr="00DD046C">
        <w:rPr>
          <w:rFonts w:ascii="Times New Roman" w:hAnsi="Times New Roman"/>
          <w:sz w:val="24"/>
          <w:szCs w:val="24"/>
        </w:rPr>
        <w:t xml:space="preserve">, </w:t>
      </w:r>
      <w:r w:rsidR="00333A74" w:rsidRPr="00DD046C">
        <w:rPr>
          <w:rFonts w:ascii="Times New Roman" w:hAnsi="Times New Roman"/>
          <w:sz w:val="24"/>
          <w:szCs w:val="24"/>
        </w:rPr>
        <w:t>organizează concurs de</w:t>
      </w:r>
      <w:r w:rsidR="007B60F6" w:rsidRPr="00DD046C">
        <w:rPr>
          <w:rFonts w:ascii="Times New Roman" w:hAnsi="Times New Roman"/>
          <w:sz w:val="24"/>
          <w:szCs w:val="24"/>
        </w:rPr>
        <w:t xml:space="preserve"> </w:t>
      </w:r>
      <w:r w:rsidR="00BC09F4" w:rsidRPr="00DD046C">
        <w:rPr>
          <w:rFonts w:ascii="Times New Roman" w:hAnsi="Times New Roman"/>
          <w:sz w:val="24"/>
          <w:szCs w:val="24"/>
        </w:rPr>
        <w:t>tradiții românești din comunități istorice</w:t>
      </w:r>
      <w:r w:rsidR="007B60F6" w:rsidRPr="00DD046C">
        <w:rPr>
          <w:rFonts w:ascii="Times New Roman" w:hAnsi="Times New Roman"/>
          <w:sz w:val="24"/>
          <w:szCs w:val="24"/>
        </w:rPr>
        <w:t>, destinat copiilor și adolescenților</w:t>
      </w:r>
      <w:r w:rsidR="007B60F6" w:rsidRPr="00DD046C">
        <w:t xml:space="preserve"> </w:t>
      </w:r>
      <w:r w:rsidR="007B60F6" w:rsidRPr="00DD046C">
        <w:rPr>
          <w:rFonts w:ascii="Times New Roman" w:hAnsi="Times New Roman"/>
          <w:sz w:val="24"/>
          <w:szCs w:val="24"/>
        </w:rPr>
        <w:t>din comun</w:t>
      </w:r>
      <w:r w:rsidR="00BC09F4" w:rsidRPr="00DD046C">
        <w:rPr>
          <w:rFonts w:ascii="Times New Roman" w:hAnsi="Times New Roman"/>
          <w:sz w:val="24"/>
          <w:szCs w:val="24"/>
        </w:rPr>
        <w:t>i</w:t>
      </w:r>
      <w:r w:rsidR="007B60F6" w:rsidRPr="00DD046C">
        <w:rPr>
          <w:rFonts w:ascii="Times New Roman" w:hAnsi="Times New Roman"/>
          <w:sz w:val="24"/>
          <w:szCs w:val="24"/>
        </w:rPr>
        <w:t>tățile românești din Bulgaria, Serbia, Ucraina și Ungaria</w:t>
      </w:r>
      <w:r w:rsidR="009821DA" w:rsidRPr="00DD046C">
        <w:rPr>
          <w:rFonts w:ascii="Times New Roman" w:hAnsi="Times New Roman"/>
          <w:sz w:val="24"/>
          <w:szCs w:val="24"/>
        </w:rPr>
        <w:t xml:space="preserve">, cu vârsta maximă de 20 </w:t>
      </w:r>
      <w:r w:rsidR="00FD3048" w:rsidRPr="00DD046C">
        <w:rPr>
          <w:rFonts w:ascii="Times New Roman" w:hAnsi="Times New Roman"/>
          <w:sz w:val="24"/>
          <w:szCs w:val="24"/>
        </w:rPr>
        <w:t>ani</w:t>
      </w:r>
      <w:r w:rsidR="007B60F6" w:rsidRPr="00DD046C">
        <w:rPr>
          <w:rFonts w:ascii="Times New Roman" w:hAnsi="Times New Roman"/>
          <w:sz w:val="24"/>
          <w:szCs w:val="24"/>
        </w:rPr>
        <w:t>, care sunt invitați să se înregistreze interpretând colinde sau prezentând obieciuri de iarnă românești, păstrate în rândul comunității locale</w:t>
      </w:r>
      <w:r w:rsidR="005562A7" w:rsidRPr="00DD046C">
        <w:rPr>
          <w:rFonts w:ascii="Times New Roman" w:hAnsi="Times New Roman"/>
          <w:sz w:val="24"/>
          <w:szCs w:val="24"/>
        </w:rPr>
        <w:t>, din care fac parte</w:t>
      </w:r>
      <w:r w:rsidR="003A38F2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3E1034" w:rsidRPr="00DD046C" w:rsidRDefault="003E1034" w:rsidP="00B12C28">
      <w:pPr>
        <w:jc w:val="both"/>
        <w:rPr>
          <w:rFonts w:ascii="Times New Roman" w:hAnsi="Times New Roman"/>
          <w:sz w:val="24"/>
          <w:szCs w:val="24"/>
        </w:rPr>
      </w:pPr>
      <w:r w:rsidRPr="00DD046C">
        <w:rPr>
          <w:rFonts w:ascii="Times New Roman" w:hAnsi="Times New Roman"/>
          <w:sz w:val="24"/>
          <w:szCs w:val="24"/>
        </w:rPr>
        <w:t>Perioada desfășurării concursului:</w:t>
      </w:r>
      <w:r w:rsidR="00F11E47" w:rsidRPr="00DD046C">
        <w:rPr>
          <w:rFonts w:ascii="Times New Roman" w:hAnsi="Times New Roman"/>
          <w:sz w:val="24"/>
          <w:szCs w:val="24"/>
        </w:rPr>
        <w:t xml:space="preserve"> </w:t>
      </w:r>
    </w:p>
    <w:p w:rsidR="00F11E47" w:rsidRPr="00DD046C" w:rsidRDefault="00F11E47" w:rsidP="00F11E47">
      <w:pPr>
        <w:jc w:val="both"/>
        <w:rPr>
          <w:rFonts w:ascii="Times New Roman" w:hAnsi="Times New Roman"/>
          <w:sz w:val="24"/>
          <w:szCs w:val="24"/>
        </w:rPr>
      </w:pPr>
      <w:r w:rsidRPr="00DD046C">
        <w:rPr>
          <w:rFonts w:ascii="Times New Roman" w:hAnsi="Times New Roman"/>
          <w:sz w:val="24"/>
          <w:szCs w:val="24"/>
        </w:rPr>
        <w:t>Concursul se va desfășura conform următorului calendar:</w:t>
      </w:r>
    </w:p>
    <w:p w:rsidR="00F11E47" w:rsidRPr="00DD046C" w:rsidRDefault="00F11E47" w:rsidP="00F11E47">
      <w:pPr>
        <w:jc w:val="both"/>
        <w:rPr>
          <w:rFonts w:ascii="Times New Roman" w:hAnsi="Times New Roman"/>
          <w:sz w:val="24"/>
          <w:szCs w:val="24"/>
        </w:rPr>
      </w:pPr>
      <w:r w:rsidRPr="00DD046C">
        <w:rPr>
          <w:rFonts w:ascii="Times New Roman" w:hAnsi="Times New Roman"/>
          <w:sz w:val="24"/>
          <w:szCs w:val="24"/>
        </w:rPr>
        <w:t>•</w:t>
      </w:r>
      <w:r w:rsidRPr="00DD046C">
        <w:rPr>
          <w:rFonts w:ascii="Times New Roman" w:hAnsi="Times New Roman"/>
          <w:sz w:val="24"/>
          <w:szCs w:val="24"/>
        </w:rPr>
        <w:tab/>
        <w:t>2 noiembrie 2020 – postarea anunțului privind lansarea concursului;</w:t>
      </w:r>
    </w:p>
    <w:p w:rsidR="00F11E47" w:rsidRPr="00DD046C" w:rsidRDefault="00F11E47" w:rsidP="00F11E47">
      <w:pPr>
        <w:jc w:val="both"/>
        <w:rPr>
          <w:rFonts w:ascii="Times New Roman" w:hAnsi="Times New Roman"/>
          <w:sz w:val="24"/>
          <w:szCs w:val="24"/>
        </w:rPr>
      </w:pPr>
      <w:r w:rsidRPr="00DD046C">
        <w:rPr>
          <w:rFonts w:ascii="Times New Roman" w:hAnsi="Times New Roman"/>
          <w:sz w:val="24"/>
          <w:szCs w:val="24"/>
        </w:rPr>
        <w:t>•</w:t>
      </w:r>
      <w:r w:rsidRPr="00DD046C">
        <w:rPr>
          <w:rFonts w:ascii="Times New Roman" w:hAnsi="Times New Roman"/>
          <w:sz w:val="24"/>
          <w:szCs w:val="24"/>
        </w:rPr>
        <w:tab/>
        <w:t>3-12 noiembrie  2020: expedierea videoclipurilor pentru concurs;</w:t>
      </w:r>
    </w:p>
    <w:p w:rsidR="00F11E47" w:rsidRPr="00DD046C" w:rsidRDefault="00F11E47" w:rsidP="00F11E47">
      <w:pPr>
        <w:jc w:val="both"/>
        <w:rPr>
          <w:rFonts w:ascii="Times New Roman" w:hAnsi="Times New Roman"/>
          <w:sz w:val="24"/>
          <w:szCs w:val="24"/>
        </w:rPr>
      </w:pPr>
      <w:r w:rsidRPr="00DD046C">
        <w:rPr>
          <w:rFonts w:ascii="Times New Roman" w:hAnsi="Times New Roman"/>
          <w:sz w:val="24"/>
          <w:szCs w:val="24"/>
        </w:rPr>
        <w:t>•</w:t>
      </w:r>
      <w:r w:rsidRPr="00DD046C">
        <w:rPr>
          <w:rFonts w:ascii="Times New Roman" w:hAnsi="Times New Roman"/>
          <w:sz w:val="24"/>
          <w:szCs w:val="24"/>
        </w:rPr>
        <w:tab/>
        <w:t>13-14 noiembrie 2020: jurizarea dosarelor de concurs de către o Comisie de experți independenți;</w:t>
      </w:r>
    </w:p>
    <w:p w:rsidR="00F11E47" w:rsidRPr="00DD046C" w:rsidRDefault="00F11E47" w:rsidP="00F11E47">
      <w:pPr>
        <w:jc w:val="both"/>
        <w:rPr>
          <w:rFonts w:ascii="Times New Roman" w:hAnsi="Times New Roman"/>
          <w:sz w:val="24"/>
          <w:szCs w:val="24"/>
        </w:rPr>
      </w:pPr>
      <w:r w:rsidRPr="00DD046C">
        <w:rPr>
          <w:rFonts w:ascii="Times New Roman" w:hAnsi="Times New Roman"/>
          <w:sz w:val="24"/>
          <w:szCs w:val="24"/>
        </w:rPr>
        <w:t>•</w:t>
      </w:r>
      <w:r w:rsidRPr="00DD046C">
        <w:rPr>
          <w:rFonts w:ascii="Times New Roman" w:hAnsi="Times New Roman"/>
          <w:sz w:val="24"/>
          <w:szCs w:val="24"/>
        </w:rPr>
        <w:tab/>
        <w:t>16 noiembrie 2020: anunțarea rezultatelor concursului;</w:t>
      </w:r>
    </w:p>
    <w:p w:rsidR="00F11E47" w:rsidRPr="00DD046C" w:rsidRDefault="00F11E47" w:rsidP="00F11E47">
      <w:pPr>
        <w:jc w:val="both"/>
        <w:rPr>
          <w:rFonts w:ascii="Times New Roman" w:hAnsi="Times New Roman"/>
          <w:sz w:val="24"/>
          <w:szCs w:val="24"/>
        </w:rPr>
      </w:pPr>
      <w:r w:rsidRPr="00DD046C">
        <w:rPr>
          <w:rFonts w:ascii="Times New Roman" w:hAnsi="Times New Roman"/>
          <w:sz w:val="24"/>
          <w:szCs w:val="24"/>
        </w:rPr>
        <w:t>•</w:t>
      </w:r>
      <w:r w:rsidRPr="00DD046C">
        <w:rPr>
          <w:rFonts w:ascii="Times New Roman" w:hAnsi="Times New Roman"/>
          <w:sz w:val="24"/>
          <w:szCs w:val="24"/>
        </w:rPr>
        <w:tab/>
        <w:t>17-18 noiembrie 2020: depunerea eventualelor contestații;</w:t>
      </w:r>
    </w:p>
    <w:p w:rsidR="00F11E47" w:rsidRPr="00DD046C" w:rsidRDefault="00F11E47" w:rsidP="00F11E47">
      <w:pPr>
        <w:jc w:val="both"/>
        <w:rPr>
          <w:rFonts w:ascii="Times New Roman" w:hAnsi="Times New Roman"/>
          <w:sz w:val="24"/>
          <w:szCs w:val="24"/>
        </w:rPr>
      </w:pPr>
      <w:r w:rsidRPr="00DD046C">
        <w:rPr>
          <w:rFonts w:ascii="Times New Roman" w:hAnsi="Times New Roman"/>
          <w:sz w:val="24"/>
          <w:szCs w:val="24"/>
        </w:rPr>
        <w:t>•</w:t>
      </w:r>
      <w:r w:rsidRPr="00DD046C">
        <w:rPr>
          <w:rFonts w:ascii="Times New Roman" w:hAnsi="Times New Roman"/>
          <w:sz w:val="24"/>
          <w:szCs w:val="24"/>
        </w:rPr>
        <w:tab/>
        <w:t>19 noiembrie 2020: soluționarea contestațiilor;</w:t>
      </w:r>
    </w:p>
    <w:p w:rsidR="00F11E47" w:rsidRPr="00DD046C" w:rsidRDefault="00F11E47" w:rsidP="00F11E47">
      <w:pPr>
        <w:jc w:val="both"/>
        <w:rPr>
          <w:rFonts w:ascii="Times New Roman" w:hAnsi="Times New Roman"/>
          <w:sz w:val="24"/>
          <w:szCs w:val="24"/>
        </w:rPr>
      </w:pPr>
      <w:r w:rsidRPr="00DD046C">
        <w:rPr>
          <w:rFonts w:ascii="Times New Roman" w:hAnsi="Times New Roman"/>
          <w:sz w:val="24"/>
          <w:szCs w:val="24"/>
        </w:rPr>
        <w:t>•</w:t>
      </w:r>
      <w:r w:rsidRPr="00DD046C">
        <w:rPr>
          <w:rFonts w:ascii="Times New Roman" w:hAnsi="Times New Roman"/>
          <w:sz w:val="24"/>
          <w:szCs w:val="24"/>
        </w:rPr>
        <w:tab/>
        <w:t>20 noiembrie 2020: anunțarea rezultatelor soluționării contestațiilor și afișarea listei finale a selecției;</w:t>
      </w:r>
    </w:p>
    <w:p w:rsidR="00F11E47" w:rsidRPr="00DD046C" w:rsidRDefault="00F11E47" w:rsidP="00F11E47">
      <w:pPr>
        <w:jc w:val="both"/>
        <w:rPr>
          <w:rFonts w:ascii="Times New Roman" w:hAnsi="Times New Roman"/>
          <w:sz w:val="24"/>
          <w:szCs w:val="24"/>
        </w:rPr>
      </w:pPr>
      <w:r w:rsidRPr="00DD046C">
        <w:rPr>
          <w:rFonts w:ascii="Times New Roman" w:hAnsi="Times New Roman"/>
          <w:sz w:val="24"/>
          <w:szCs w:val="24"/>
        </w:rPr>
        <w:t>•</w:t>
      </w:r>
      <w:r w:rsidRPr="00DD046C">
        <w:rPr>
          <w:rFonts w:ascii="Times New Roman" w:hAnsi="Times New Roman"/>
          <w:sz w:val="24"/>
          <w:szCs w:val="24"/>
        </w:rPr>
        <w:tab/>
        <w:t>23-27 noiembrie 2020:  încheierea contractelor de premiere;</w:t>
      </w:r>
    </w:p>
    <w:p w:rsidR="00F11E47" w:rsidRPr="003E1034" w:rsidRDefault="00F11E47" w:rsidP="00F11E47">
      <w:pPr>
        <w:jc w:val="both"/>
        <w:rPr>
          <w:rFonts w:ascii="Times New Roman" w:hAnsi="Times New Roman"/>
          <w:sz w:val="24"/>
          <w:szCs w:val="24"/>
        </w:rPr>
      </w:pPr>
      <w:r w:rsidRPr="00DD046C">
        <w:rPr>
          <w:rFonts w:ascii="Times New Roman" w:hAnsi="Times New Roman"/>
          <w:sz w:val="24"/>
          <w:szCs w:val="24"/>
        </w:rPr>
        <w:t>•</w:t>
      </w:r>
      <w:r w:rsidRPr="00DD046C">
        <w:rPr>
          <w:rFonts w:ascii="Times New Roman" w:hAnsi="Times New Roman"/>
          <w:sz w:val="24"/>
          <w:szCs w:val="24"/>
        </w:rPr>
        <w:tab/>
        <w:t>11 decembrie 2020: publicarea colajului cu videoclipurile câștigătoare pe pagina ICR</w:t>
      </w:r>
    </w:p>
    <w:p w:rsidR="00B12C28" w:rsidRPr="009C5A5A" w:rsidRDefault="00BC3ADE" w:rsidP="00B12C28">
      <w:pPr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9C5A5A">
        <w:rPr>
          <w:rStyle w:val="Strong"/>
          <w:rFonts w:ascii="Times New Roman" w:hAnsi="Times New Roman"/>
          <w:sz w:val="24"/>
          <w:szCs w:val="24"/>
        </w:rPr>
        <w:t>Art. 2</w:t>
      </w:r>
      <w:r w:rsidR="00333A74" w:rsidRPr="009C5A5A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="00D3316F" w:rsidRPr="00D3316F">
        <w:rPr>
          <w:rStyle w:val="Strong"/>
          <w:rFonts w:ascii="Times New Roman" w:hAnsi="Times New Roman"/>
          <w:b w:val="0"/>
          <w:sz w:val="24"/>
          <w:szCs w:val="24"/>
        </w:rPr>
        <w:t>Eligibile pentru selecție vor fi clipuri</w:t>
      </w:r>
      <w:r w:rsidR="00EF16C2" w:rsidRPr="00DD046C">
        <w:rPr>
          <w:rStyle w:val="Strong"/>
          <w:rFonts w:ascii="Times New Roman" w:hAnsi="Times New Roman"/>
          <w:b w:val="0"/>
          <w:sz w:val="24"/>
          <w:szCs w:val="24"/>
        </w:rPr>
        <w:t>le</w:t>
      </w:r>
      <w:r w:rsidR="00D3316F" w:rsidRPr="00D3316F">
        <w:rPr>
          <w:rStyle w:val="Strong"/>
          <w:rFonts w:ascii="Times New Roman" w:hAnsi="Times New Roman"/>
          <w:b w:val="0"/>
          <w:sz w:val="24"/>
          <w:szCs w:val="24"/>
        </w:rPr>
        <w:t xml:space="preserve"> care respectă următoarele condiții</w:t>
      </w:r>
      <w:r w:rsidRPr="009C5A5A">
        <w:rPr>
          <w:rStyle w:val="Strong"/>
          <w:rFonts w:ascii="Times New Roman" w:hAnsi="Times New Roman"/>
          <w:b w:val="0"/>
          <w:sz w:val="24"/>
          <w:szCs w:val="24"/>
        </w:rPr>
        <w:t>:</w:t>
      </w:r>
    </w:p>
    <w:p w:rsidR="00BC3ADE" w:rsidRPr="009C5A5A" w:rsidRDefault="00D3316F" w:rsidP="007A447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3316F">
        <w:rPr>
          <w:rFonts w:ascii="Times New Roman" w:hAnsi="Times New Roman"/>
          <w:sz w:val="24"/>
          <w:szCs w:val="24"/>
        </w:rPr>
        <w:t xml:space="preserve">Rezoluția de minim </w:t>
      </w:r>
      <w:r w:rsidR="007A4476" w:rsidRPr="007A4476">
        <w:rPr>
          <w:rFonts w:ascii="Times New Roman" w:hAnsi="Times New Roman"/>
          <w:sz w:val="24"/>
          <w:szCs w:val="24"/>
        </w:rPr>
        <w:t>720 x 480 pixeli</w:t>
      </w:r>
      <w:r w:rsidR="00B205A3" w:rsidRPr="009C5A5A">
        <w:rPr>
          <w:rFonts w:ascii="Times New Roman" w:hAnsi="Times New Roman"/>
          <w:sz w:val="24"/>
          <w:szCs w:val="24"/>
        </w:rPr>
        <w:t>;</w:t>
      </w:r>
    </w:p>
    <w:p w:rsidR="00B205A3" w:rsidRPr="009C5A5A" w:rsidRDefault="00642F6E" w:rsidP="00D331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Expedierea materialului video</w:t>
      </w:r>
      <w:r w:rsidR="00D3316F" w:rsidRPr="00D3316F">
        <w:rPr>
          <w:rFonts w:ascii="Times New Roman" w:hAnsi="Times New Roman"/>
          <w:sz w:val="24"/>
          <w:szCs w:val="24"/>
        </w:rPr>
        <w:t xml:space="preserve"> în </w:t>
      </w:r>
      <w:r w:rsidR="00D3316F">
        <w:rPr>
          <w:rFonts w:ascii="Times New Roman" w:hAnsi="Times New Roman"/>
          <w:sz w:val="24"/>
          <w:szCs w:val="24"/>
        </w:rPr>
        <w:t>termenii anunțați</w:t>
      </w:r>
      <w:r w:rsidR="00B205A3" w:rsidRPr="009C5A5A">
        <w:rPr>
          <w:rFonts w:ascii="Times New Roman" w:hAnsi="Times New Roman"/>
          <w:sz w:val="24"/>
          <w:szCs w:val="24"/>
        </w:rPr>
        <w:t>;</w:t>
      </w:r>
    </w:p>
    <w:p w:rsidR="00B205A3" w:rsidRPr="009C5A5A" w:rsidRDefault="00D3316F" w:rsidP="00D331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3316F">
        <w:rPr>
          <w:rFonts w:ascii="Times New Roman" w:hAnsi="Times New Roman"/>
          <w:sz w:val="24"/>
          <w:szCs w:val="24"/>
        </w:rPr>
        <w:t>Respectarea temei</w:t>
      </w:r>
      <w:r w:rsidR="00F43BAE">
        <w:rPr>
          <w:rFonts w:ascii="Times New Roman" w:hAnsi="Times New Roman"/>
          <w:sz w:val="24"/>
          <w:szCs w:val="24"/>
        </w:rPr>
        <w:t xml:space="preserve"> – „Obiceiuri de iarnă românești“</w:t>
      </w:r>
      <w:r w:rsidR="00B205A3" w:rsidRPr="009C5A5A">
        <w:rPr>
          <w:rFonts w:ascii="Times New Roman" w:hAnsi="Times New Roman"/>
          <w:sz w:val="24"/>
          <w:szCs w:val="24"/>
        </w:rPr>
        <w:t>;</w:t>
      </w:r>
    </w:p>
    <w:p w:rsidR="00B205A3" w:rsidRDefault="00D3316F" w:rsidP="00D331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3316F">
        <w:rPr>
          <w:rFonts w:ascii="Times New Roman" w:hAnsi="Times New Roman"/>
          <w:sz w:val="24"/>
          <w:szCs w:val="24"/>
        </w:rPr>
        <w:t>Înregistrare cu sunet</w:t>
      </w:r>
      <w:r w:rsidR="00B205A3" w:rsidRPr="009C5A5A">
        <w:rPr>
          <w:rFonts w:ascii="Times New Roman" w:hAnsi="Times New Roman"/>
          <w:sz w:val="24"/>
          <w:szCs w:val="24"/>
        </w:rPr>
        <w:t>;</w:t>
      </w:r>
    </w:p>
    <w:p w:rsidR="00D01672" w:rsidRPr="009C5A5A" w:rsidRDefault="00D01672" w:rsidP="00D331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Clipul este în limba română</w:t>
      </w:r>
    </w:p>
    <w:p w:rsidR="0002494A" w:rsidRDefault="00D3316F" w:rsidP="00D331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3316F">
        <w:rPr>
          <w:rFonts w:ascii="Times New Roman" w:hAnsi="Times New Roman"/>
          <w:sz w:val="24"/>
          <w:szCs w:val="24"/>
        </w:rPr>
        <w:lastRenderedPageBreak/>
        <w:t xml:space="preserve">Menționarea, în </w:t>
      </w:r>
      <w:r w:rsidR="00F43BAE">
        <w:rPr>
          <w:rFonts w:ascii="Times New Roman" w:hAnsi="Times New Roman"/>
          <w:sz w:val="24"/>
          <w:szCs w:val="24"/>
        </w:rPr>
        <w:t>e-</w:t>
      </w:r>
      <w:r w:rsidRPr="00D3316F">
        <w:rPr>
          <w:rFonts w:ascii="Times New Roman" w:hAnsi="Times New Roman"/>
          <w:sz w:val="24"/>
          <w:szCs w:val="24"/>
        </w:rPr>
        <w:t>mailul trimis, a localității, regiunii și țării din care provine participantul</w:t>
      </w:r>
      <w:r w:rsidR="00F765EC" w:rsidRPr="009C5A5A">
        <w:rPr>
          <w:rFonts w:ascii="Times New Roman" w:hAnsi="Times New Roman"/>
          <w:sz w:val="24"/>
          <w:szCs w:val="24"/>
        </w:rPr>
        <w:t>.</w:t>
      </w:r>
    </w:p>
    <w:p w:rsidR="00FD3048" w:rsidRPr="00DD046C" w:rsidRDefault="00F36F74" w:rsidP="00FD30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D046C">
        <w:rPr>
          <w:rFonts w:ascii="Times New Roman" w:hAnsi="Times New Roman"/>
          <w:sz w:val="24"/>
          <w:szCs w:val="24"/>
        </w:rPr>
        <w:t xml:space="preserve">Durata maximă </w:t>
      </w:r>
      <w:r w:rsidR="000169D4" w:rsidRPr="00DD046C">
        <w:rPr>
          <w:rFonts w:ascii="Times New Roman" w:hAnsi="Times New Roman"/>
          <w:sz w:val="24"/>
          <w:szCs w:val="24"/>
        </w:rPr>
        <w:t xml:space="preserve">a înregistrării </w:t>
      </w:r>
      <w:r w:rsidR="009821DA" w:rsidRPr="00DD046C">
        <w:rPr>
          <w:rFonts w:ascii="Times New Roman" w:hAnsi="Times New Roman"/>
          <w:sz w:val="24"/>
          <w:szCs w:val="24"/>
        </w:rPr>
        <w:t xml:space="preserve">este de 5 </w:t>
      </w:r>
      <w:r w:rsidRPr="00DD046C">
        <w:rPr>
          <w:rFonts w:ascii="Times New Roman" w:hAnsi="Times New Roman"/>
          <w:sz w:val="24"/>
          <w:szCs w:val="24"/>
        </w:rPr>
        <w:t>minute.</w:t>
      </w:r>
    </w:p>
    <w:p w:rsidR="009C66DF" w:rsidRPr="009C5A5A" w:rsidRDefault="007E0A23" w:rsidP="00C8099E">
      <w:pPr>
        <w:jc w:val="both"/>
        <w:rPr>
          <w:rFonts w:ascii="Times New Roman" w:hAnsi="Times New Roman"/>
          <w:sz w:val="24"/>
          <w:szCs w:val="24"/>
        </w:rPr>
      </w:pPr>
      <w:r w:rsidRPr="009C5A5A">
        <w:rPr>
          <w:rFonts w:ascii="Times New Roman" w:hAnsi="Times New Roman"/>
          <w:b/>
          <w:sz w:val="24"/>
          <w:szCs w:val="24"/>
        </w:rPr>
        <w:t>Art.</w:t>
      </w:r>
      <w:r w:rsidR="00F765EC" w:rsidRPr="009C5A5A">
        <w:rPr>
          <w:rFonts w:ascii="Times New Roman" w:hAnsi="Times New Roman"/>
          <w:b/>
          <w:sz w:val="24"/>
          <w:szCs w:val="24"/>
        </w:rPr>
        <w:t xml:space="preserve"> </w:t>
      </w:r>
      <w:r w:rsidRPr="009C5A5A">
        <w:rPr>
          <w:rFonts w:ascii="Times New Roman" w:hAnsi="Times New Roman"/>
          <w:b/>
          <w:sz w:val="24"/>
          <w:szCs w:val="24"/>
        </w:rPr>
        <w:t>3</w:t>
      </w:r>
      <w:r w:rsidRPr="009C5A5A">
        <w:rPr>
          <w:rFonts w:ascii="Times New Roman" w:hAnsi="Times New Roman"/>
          <w:sz w:val="24"/>
          <w:szCs w:val="24"/>
        </w:rPr>
        <w:t xml:space="preserve"> </w:t>
      </w:r>
      <w:r w:rsidR="00D3316F">
        <w:rPr>
          <w:rFonts w:ascii="Times New Roman" w:hAnsi="Times New Roman"/>
          <w:sz w:val="24"/>
          <w:szCs w:val="24"/>
        </w:rPr>
        <w:t>Premiile sunt</w:t>
      </w:r>
      <w:r w:rsidR="00C57435" w:rsidRPr="009C5A5A">
        <w:rPr>
          <w:rFonts w:ascii="Times New Roman" w:hAnsi="Times New Roman"/>
          <w:sz w:val="24"/>
          <w:szCs w:val="24"/>
        </w:rPr>
        <w:t xml:space="preserve"> prevăzute în</w:t>
      </w:r>
      <w:r w:rsidRPr="009C5A5A">
        <w:rPr>
          <w:rFonts w:ascii="Times New Roman" w:hAnsi="Times New Roman"/>
          <w:sz w:val="24"/>
          <w:szCs w:val="24"/>
        </w:rPr>
        <w:t xml:space="preserve"> bugetul </w:t>
      </w:r>
      <w:r w:rsidR="00641FFF" w:rsidRPr="009C5A5A">
        <w:rPr>
          <w:rFonts w:ascii="Times New Roman" w:hAnsi="Times New Roman"/>
          <w:sz w:val="24"/>
          <w:szCs w:val="24"/>
        </w:rPr>
        <w:t xml:space="preserve"> </w:t>
      </w:r>
      <w:r w:rsidRPr="009C5A5A">
        <w:rPr>
          <w:rFonts w:ascii="Times New Roman" w:hAnsi="Times New Roman"/>
          <w:sz w:val="24"/>
          <w:szCs w:val="24"/>
        </w:rPr>
        <w:t>Institutului Cultural Român</w:t>
      </w:r>
      <w:r w:rsidR="00F67AE2">
        <w:rPr>
          <w:rFonts w:ascii="Times New Roman" w:hAnsi="Times New Roman"/>
          <w:sz w:val="24"/>
          <w:szCs w:val="24"/>
        </w:rPr>
        <w:t xml:space="preserve"> </w:t>
      </w:r>
      <w:r w:rsidR="009C5A5A">
        <w:rPr>
          <w:rFonts w:ascii="Times New Roman" w:hAnsi="Times New Roman"/>
          <w:sz w:val="24"/>
          <w:szCs w:val="24"/>
        </w:rPr>
        <w:t>(ICR)</w:t>
      </w:r>
      <w:r w:rsidRPr="009C5A5A">
        <w:rPr>
          <w:rFonts w:ascii="Times New Roman" w:hAnsi="Times New Roman"/>
          <w:sz w:val="24"/>
          <w:szCs w:val="24"/>
        </w:rPr>
        <w:t xml:space="preserve">, iar cuantumul </w:t>
      </w:r>
      <w:r w:rsidR="00D3316F">
        <w:rPr>
          <w:rFonts w:ascii="Times New Roman" w:hAnsi="Times New Roman"/>
          <w:sz w:val="24"/>
          <w:szCs w:val="24"/>
        </w:rPr>
        <w:t>acestora</w:t>
      </w:r>
      <w:r w:rsidRPr="009C5A5A">
        <w:rPr>
          <w:rFonts w:ascii="Times New Roman" w:hAnsi="Times New Roman"/>
          <w:sz w:val="24"/>
          <w:szCs w:val="24"/>
        </w:rPr>
        <w:t xml:space="preserve"> va fi anunţat de ICR </w:t>
      </w:r>
      <w:r w:rsidR="007F0917" w:rsidRPr="009C5A5A">
        <w:rPr>
          <w:rFonts w:ascii="Times New Roman" w:hAnsi="Times New Roman"/>
          <w:sz w:val="24"/>
          <w:szCs w:val="24"/>
        </w:rPr>
        <w:t>odată cu lansarea concursului, conform</w:t>
      </w:r>
      <w:r w:rsidR="00F765EC" w:rsidRPr="009C5A5A">
        <w:rPr>
          <w:rFonts w:ascii="Times New Roman" w:hAnsi="Times New Roman"/>
          <w:sz w:val="24"/>
          <w:szCs w:val="24"/>
        </w:rPr>
        <w:t xml:space="preserve"> prevederilor de la C</w:t>
      </w:r>
      <w:r w:rsidR="00FD7F8F" w:rsidRPr="009C5A5A">
        <w:rPr>
          <w:rFonts w:ascii="Times New Roman" w:hAnsi="Times New Roman"/>
          <w:sz w:val="24"/>
          <w:szCs w:val="24"/>
        </w:rPr>
        <w:t>ap. II din prezentul Regulament.</w:t>
      </w:r>
    </w:p>
    <w:p w:rsidR="007F0917" w:rsidRPr="009C5A5A" w:rsidRDefault="007F0917" w:rsidP="00C8099E">
      <w:pPr>
        <w:jc w:val="both"/>
        <w:rPr>
          <w:rFonts w:ascii="Times New Roman" w:hAnsi="Times New Roman"/>
          <w:sz w:val="24"/>
          <w:szCs w:val="24"/>
        </w:rPr>
      </w:pPr>
      <w:r w:rsidRPr="009C5A5A">
        <w:rPr>
          <w:rFonts w:ascii="Times New Roman" w:hAnsi="Times New Roman"/>
          <w:b/>
          <w:sz w:val="24"/>
          <w:szCs w:val="24"/>
        </w:rPr>
        <w:t>Art.</w:t>
      </w:r>
      <w:r w:rsidR="00F765EC" w:rsidRPr="009C5A5A">
        <w:rPr>
          <w:rFonts w:ascii="Times New Roman" w:hAnsi="Times New Roman"/>
          <w:b/>
          <w:sz w:val="24"/>
          <w:szCs w:val="24"/>
        </w:rPr>
        <w:t xml:space="preserve"> </w:t>
      </w:r>
      <w:r w:rsidRPr="009C5A5A">
        <w:rPr>
          <w:rFonts w:ascii="Times New Roman" w:hAnsi="Times New Roman"/>
          <w:b/>
          <w:sz w:val="24"/>
          <w:szCs w:val="24"/>
        </w:rPr>
        <w:t>4</w:t>
      </w:r>
      <w:r w:rsidR="00E672EA" w:rsidRPr="009C5A5A">
        <w:rPr>
          <w:rFonts w:ascii="Times New Roman" w:hAnsi="Times New Roman"/>
          <w:sz w:val="24"/>
          <w:szCs w:val="24"/>
        </w:rPr>
        <w:t xml:space="preserve"> </w:t>
      </w:r>
      <w:r w:rsidRPr="009C5A5A">
        <w:rPr>
          <w:rFonts w:ascii="Times New Roman" w:hAnsi="Times New Roman"/>
          <w:sz w:val="24"/>
          <w:szCs w:val="24"/>
        </w:rPr>
        <w:t xml:space="preserve">Acordarea </w:t>
      </w:r>
      <w:r w:rsidR="00D3316F">
        <w:rPr>
          <w:rFonts w:ascii="Times New Roman" w:hAnsi="Times New Roman"/>
          <w:sz w:val="24"/>
          <w:szCs w:val="24"/>
        </w:rPr>
        <w:t>premiilor</w:t>
      </w:r>
      <w:r w:rsidRPr="009C5A5A">
        <w:rPr>
          <w:rFonts w:ascii="Times New Roman" w:hAnsi="Times New Roman"/>
          <w:sz w:val="24"/>
          <w:szCs w:val="24"/>
        </w:rPr>
        <w:t xml:space="preserve"> se face prin </w:t>
      </w:r>
      <w:r w:rsidR="00D3316F">
        <w:rPr>
          <w:rFonts w:ascii="Times New Roman" w:hAnsi="Times New Roman"/>
          <w:sz w:val="24"/>
          <w:szCs w:val="24"/>
        </w:rPr>
        <w:t>jurizare</w:t>
      </w:r>
      <w:r w:rsidRPr="009C5A5A">
        <w:rPr>
          <w:rFonts w:ascii="Times New Roman" w:hAnsi="Times New Roman"/>
          <w:sz w:val="24"/>
          <w:szCs w:val="24"/>
        </w:rPr>
        <w:t xml:space="preserve">, în baza </w:t>
      </w:r>
      <w:r w:rsidR="00E01311" w:rsidRPr="009C5A5A">
        <w:rPr>
          <w:rFonts w:ascii="Times New Roman" w:hAnsi="Times New Roman"/>
          <w:sz w:val="24"/>
          <w:szCs w:val="24"/>
        </w:rPr>
        <w:t xml:space="preserve">evaluării </w:t>
      </w:r>
      <w:r w:rsidR="001C7CCB" w:rsidRPr="009C5A5A">
        <w:rPr>
          <w:rFonts w:ascii="Times New Roman" w:hAnsi="Times New Roman"/>
          <w:sz w:val="24"/>
          <w:szCs w:val="24"/>
        </w:rPr>
        <w:t xml:space="preserve">comisiei </w:t>
      </w:r>
      <w:r w:rsidR="00D3316F">
        <w:rPr>
          <w:rFonts w:ascii="Times New Roman" w:hAnsi="Times New Roman"/>
          <w:sz w:val="24"/>
          <w:szCs w:val="24"/>
        </w:rPr>
        <w:t>de jurizare</w:t>
      </w:r>
      <w:r w:rsidR="007D2C72" w:rsidRPr="009C5A5A">
        <w:rPr>
          <w:rFonts w:ascii="Times New Roman" w:hAnsi="Times New Roman"/>
          <w:sz w:val="24"/>
          <w:szCs w:val="24"/>
        </w:rPr>
        <w:t>, numită</w:t>
      </w:r>
      <w:r w:rsidRPr="009C5A5A">
        <w:rPr>
          <w:rFonts w:ascii="Times New Roman" w:hAnsi="Times New Roman"/>
          <w:sz w:val="24"/>
          <w:szCs w:val="24"/>
        </w:rPr>
        <w:t xml:space="preserve"> prin ordin al Preşedintelui ICR</w:t>
      </w:r>
      <w:r w:rsidR="00C8099E" w:rsidRPr="009C5A5A">
        <w:rPr>
          <w:rFonts w:ascii="Times New Roman" w:hAnsi="Times New Roman"/>
          <w:sz w:val="24"/>
          <w:szCs w:val="24"/>
        </w:rPr>
        <w:t>.</w:t>
      </w:r>
    </w:p>
    <w:p w:rsidR="00C8099E" w:rsidRPr="009C5A5A" w:rsidRDefault="00C8099E" w:rsidP="00C8099E">
      <w:pPr>
        <w:jc w:val="both"/>
        <w:rPr>
          <w:rFonts w:ascii="Times New Roman" w:hAnsi="Times New Roman"/>
          <w:sz w:val="24"/>
          <w:szCs w:val="24"/>
        </w:rPr>
      </w:pPr>
      <w:r w:rsidRPr="009C5A5A">
        <w:rPr>
          <w:rFonts w:ascii="Times New Roman" w:hAnsi="Times New Roman"/>
          <w:b/>
          <w:sz w:val="24"/>
          <w:szCs w:val="24"/>
        </w:rPr>
        <w:t>Art.</w:t>
      </w:r>
      <w:r w:rsidR="00F765EC" w:rsidRPr="009C5A5A">
        <w:rPr>
          <w:rFonts w:ascii="Times New Roman" w:hAnsi="Times New Roman"/>
          <w:b/>
          <w:sz w:val="24"/>
          <w:szCs w:val="24"/>
        </w:rPr>
        <w:t xml:space="preserve"> </w:t>
      </w:r>
      <w:r w:rsidRPr="009C5A5A">
        <w:rPr>
          <w:rFonts w:ascii="Times New Roman" w:hAnsi="Times New Roman"/>
          <w:b/>
          <w:sz w:val="24"/>
          <w:szCs w:val="24"/>
        </w:rPr>
        <w:t>5</w:t>
      </w:r>
      <w:r w:rsidRPr="009C5A5A">
        <w:rPr>
          <w:rFonts w:ascii="Times New Roman" w:hAnsi="Times New Roman"/>
          <w:sz w:val="24"/>
          <w:szCs w:val="24"/>
        </w:rPr>
        <w:t xml:space="preserve"> În cadrul </w:t>
      </w:r>
      <w:r w:rsidR="00D3316F">
        <w:rPr>
          <w:rFonts w:ascii="Times New Roman" w:hAnsi="Times New Roman"/>
          <w:sz w:val="24"/>
          <w:szCs w:val="24"/>
        </w:rPr>
        <w:t>concursului</w:t>
      </w:r>
      <w:r w:rsidRPr="009C5A5A">
        <w:rPr>
          <w:rFonts w:ascii="Times New Roman" w:hAnsi="Times New Roman"/>
          <w:sz w:val="24"/>
          <w:szCs w:val="24"/>
        </w:rPr>
        <w:t xml:space="preserve">, </w:t>
      </w:r>
      <w:r w:rsidR="00466524" w:rsidRPr="009C5A5A">
        <w:rPr>
          <w:rFonts w:ascii="Times New Roman" w:hAnsi="Times New Roman"/>
          <w:sz w:val="24"/>
          <w:szCs w:val="24"/>
        </w:rPr>
        <w:t xml:space="preserve">un </w:t>
      </w:r>
      <w:r w:rsidR="00D3316F">
        <w:rPr>
          <w:rFonts w:ascii="Times New Roman" w:hAnsi="Times New Roman"/>
          <w:sz w:val="24"/>
          <w:szCs w:val="24"/>
        </w:rPr>
        <w:t>participant</w:t>
      </w:r>
      <w:r w:rsidR="00466524" w:rsidRPr="009C5A5A">
        <w:rPr>
          <w:rFonts w:ascii="Times New Roman" w:hAnsi="Times New Roman"/>
          <w:sz w:val="24"/>
          <w:szCs w:val="24"/>
        </w:rPr>
        <w:t xml:space="preserve"> </w:t>
      </w:r>
      <w:r w:rsidRPr="009C5A5A">
        <w:rPr>
          <w:rFonts w:ascii="Times New Roman" w:hAnsi="Times New Roman"/>
          <w:sz w:val="24"/>
          <w:szCs w:val="24"/>
        </w:rPr>
        <w:t xml:space="preserve">poate propune </w:t>
      </w:r>
      <w:r w:rsidR="00D3316F">
        <w:rPr>
          <w:rFonts w:ascii="Times New Roman" w:hAnsi="Times New Roman"/>
          <w:sz w:val="24"/>
          <w:szCs w:val="24"/>
        </w:rPr>
        <w:t>un singur clip video</w:t>
      </w:r>
      <w:r w:rsidR="00C57435" w:rsidRPr="009C5A5A">
        <w:rPr>
          <w:rFonts w:ascii="Times New Roman" w:hAnsi="Times New Roman"/>
          <w:sz w:val="24"/>
          <w:szCs w:val="24"/>
        </w:rPr>
        <w:t>.</w:t>
      </w:r>
      <w:r w:rsidRPr="009C5A5A">
        <w:rPr>
          <w:rFonts w:ascii="Times New Roman" w:hAnsi="Times New Roman"/>
          <w:sz w:val="24"/>
          <w:szCs w:val="24"/>
        </w:rPr>
        <w:t xml:space="preserve"> </w:t>
      </w:r>
    </w:p>
    <w:p w:rsidR="00C55C5A" w:rsidRPr="009C5A5A" w:rsidRDefault="00C55C5A" w:rsidP="00C8099E">
      <w:pPr>
        <w:jc w:val="both"/>
        <w:rPr>
          <w:rFonts w:ascii="Times New Roman" w:hAnsi="Times New Roman"/>
          <w:sz w:val="24"/>
          <w:szCs w:val="24"/>
        </w:rPr>
      </w:pPr>
      <w:r w:rsidRPr="009C5A5A">
        <w:rPr>
          <w:rFonts w:ascii="Times New Roman" w:hAnsi="Times New Roman"/>
          <w:b/>
          <w:sz w:val="24"/>
          <w:szCs w:val="24"/>
        </w:rPr>
        <w:t>Art.</w:t>
      </w:r>
      <w:r w:rsidR="00F765EC" w:rsidRPr="009C5A5A">
        <w:rPr>
          <w:rFonts w:ascii="Times New Roman" w:hAnsi="Times New Roman"/>
          <w:b/>
          <w:sz w:val="24"/>
          <w:szCs w:val="24"/>
        </w:rPr>
        <w:t xml:space="preserve"> </w:t>
      </w:r>
      <w:r w:rsidRPr="009C5A5A">
        <w:rPr>
          <w:rFonts w:ascii="Times New Roman" w:hAnsi="Times New Roman"/>
          <w:b/>
          <w:sz w:val="24"/>
          <w:szCs w:val="24"/>
        </w:rPr>
        <w:t>6</w:t>
      </w:r>
      <w:r w:rsidR="00641FFF" w:rsidRPr="009C5A5A">
        <w:rPr>
          <w:rFonts w:ascii="Times New Roman" w:hAnsi="Times New Roman"/>
          <w:sz w:val="24"/>
          <w:szCs w:val="24"/>
        </w:rPr>
        <w:t xml:space="preserve"> </w:t>
      </w:r>
      <w:r w:rsidRPr="009C5A5A">
        <w:rPr>
          <w:rFonts w:ascii="Times New Roman" w:hAnsi="Times New Roman"/>
          <w:sz w:val="24"/>
          <w:szCs w:val="24"/>
        </w:rPr>
        <w:t xml:space="preserve"> </w:t>
      </w:r>
      <w:r w:rsidR="00D3316F">
        <w:rPr>
          <w:rFonts w:ascii="Times New Roman" w:hAnsi="Times New Roman"/>
          <w:sz w:val="24"/>
          <w:szCs w:val="24"/>
        </w:rPr>
        <w:t>Premiile se acordă exclusiv clipurilor realizate în perioada concursului</w:t>
      </w:r>
      <w:r w:rsidR="00E01311" w:rsidRPr="009C5A5A">
        <w:rPr>
          <w:rFonts w:ascii="Times New Roman" w:hAnsi="Times New Roman"/>
          <w:sz w:val="24"/>
          <w:szCs w:val="24"/>
        </w:rPr>
        <w:t>.</w:t>
      </w:r>
      <w:r w:rsidRPr="009C5A5A">
        <w:rPr>
          <w:rFonts w:ascii="Times New Roman" w:hAnsi="Times New Roman"/>
          <w:sz w:val="24"/>
          <w:szCs w:val="24"/>
        </w:rPr>
        <w:t xml:space="preserve"> </w:t>
      </w:r>
    </w:p>
    <w:p w:rsidR="00F540C5" w:rsidRPr="009C5A5A" w:rsidRDefault="00F765EC" w:rsidP="00C8099E">
      <w:pPr>
        <w:jc w:val="both"/>
        <w:rPr>
          <w:rFonts w:ascii="Times New Roman" w:hAnsi="Times New Roman"/>
          <w:b/>
          <w:sz w:val="24"/>
          <w:szCs w:val="24"/>
        </w:rPr>
      </w:pPr>
      <w:r w:rsidRPr="009C5A5A">
        <w:rPr>
          <w:rFonts w:ascii="Times New Roman" w:hAnsi="Times New Roman"/>
          <w:b/>
          <w:sz w:val="24"/>
          <w:szCs w:val="24"/>
        </w:rPr>
        <w:t>Capitolul II</w:t>
      </w:r>
      <w:r w:rsidR="00F540C5" w:rsidRPr="009C5A5A">
        <w:rPr>
          <w:rFonts w:ascii="Times New Roman" w:hAnsi="Times New Roman"/>
          <w:b/>
          <w:sz w:val="24"/>
          <w:szCs w:val="24"/>
        </w:rPr>
        <w:t xml:space="preserve"> Publicitatea </w:t>
      </w:r>
      <w:r w:rsidR="00D3316F">
        <w:rPr>
          <w:rFonts w:ascii="Times New Roman" w:hAnsi="Times New Roman"/>
          <w:b/>
          <w:sz w:val="24"/>
          <w:szCs w:val="24"/>
        </w:rPr>
        <w:t>concursului</w:t>
      </w:r>
    </w:p>
    <w:p w:rsidR="006921E4" w:rsidRPr="009C5A5A" w:rsidRDefault="00F765EC" w:rsidP="00C8099E">
      <w:pPr>
        <w:jc w:val="both"/>
        <w:rPr>
          <w:rFonts w:ascii="Times New Roman" w:hAnsi="Times New Roman"/>
          <w:sz w:val="24"/>
          <w:szCs w:val="24"/>
        </w:rPr>
      </w:pPr>
      <w:r w:rsidRPr="009C5A5A">
        <w:rPr>
          <w:rFonts w:ascii="Times New Roman" w:hAnsi="Times New Roman"/>
          <w:b/>
          <w:sz w:val="24"/>
          <w:szCs w:val="24"/>
        </w:rPr>
        <w:t xml:space="preserve">Art. 7 </w:t>
      </w:r>
      <w:r w:rsidR="00D3316F" w:rsidRPr="009C5A5A">
        <w:rPr>
          <w:rFonts w:ascii="Times New Roman" w:hAnsi="Times New Roman"/>
          <w:sz w:val="24"/>
          <w:szCs w:val="24"/>
        </w:rPr>
        <w:t xml:space="preserve">Acordarea </w:t>
      </w:r>
      <w:r w:rsidR="00D3316F">
        <w:rPr>
          <w:rFonts w:ascii="Times New Roman" w:hAnsi="Times New Roman"/>
          <w:sz w:val="24"/>
          <w:szCs w:val="24"/>
        </w:rPr>
        <w:t>premiilor</w:t>
      </w:r>
      <w:r w:rsidR="00D3316F" w:rsidRPr="009C5A5A">
        <w:rPr>
          <w:rFonts w:ascii="Times New Roman" w:hAnsi="Times New Roman"/>
          <w:sz w:val="24"/>
          <w:szCs w:val="24"/>
        </w:rPr>
        <w:t xml:space="preserve"> se face prin </w:t>
      </w:r>
      <w:r w:rsidR="00D3316F">
        <w:rPr>
          <w:rFonts w:ascii="Times New Roman" w:hAnsi="Times New Roman"/>
          <w:sz w:val="24"/>
          <w:szCs w:val="24"/>
        </w:rPr>
        <w:t>jurizare</w:t>
      </w:r>
      <w:r w:rsidR="00D3316F" w:rsidRPr="009C5A5A">
        <w:rPr>
          <w:rFonts w:ascii="Times New Roman" w:hAnsi="Times New Roman"/>
          <w:sz w:val="24"/>
          <w:szCs w:val="24"/>
        </w:rPr>
        <w:t xml:space="preserve">, în baza evaluării comisiei </w:t>
      </w:r>
      <w:r w:rsidR="00D3316F">
        <w:rPr>
          <w:rFonts w:ascii="Times New Roman" w:hAnsi="Times New Roman"/>
          <w:sz w:val="24"/>
          <w:szCs w:val="24"/>
        </w:rPr>
        <w:t>de jurizare</w:t>
      </w:r>
      <w:r w:rsidR="006921E4" w:rsidRPr="009C5A5A">
        <w:rPr>
          <w:rFonts w:ascii="Times New Roman" w:hAnsi="Times New Roman"/>
          <w:sz w:val="24"/>
          <w:szCs w:val="24"/>
        </w:rPr>
        <w:t>.</w:t>
      </w:r>
    </w:p>
    <w:p w:rsidR="009E5CCB" w:rsidRPr="005B16AE" w:rsidRDefault="009E5CCB" w:rsidP="00C8099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9C5A5A">
        <w:rPr>
          <w:rFonts w:ascii="Times New Roman" w:hAnsi="Times New Roman"/>
          <w:b/>
          <w:sz w:val="24"/>
          <w:szCs w:val="24"/>
        </w:rPr>
        <w:t>Art.</w:t>
      </w:r>
      <w:r w:rsidR="00F765EC" w:rsidRPr="009C5A5A">
        <w:rPr>
          <w:rFonts w:ascii="Times New Roman" w:hAnsi="Times New Roman"/>
          <w:b/>
          <w:sz w:val="24"/>
          <w:szCs w:val="24"/>
        </w:rPr>
        <w:t xml:space="preserve"> </w:t>
      </w:r>
      <w:r w:rsidRPr="009C5A5A">
        <w:rPr>
          <w:rFonts w:ascii="Times New Roman" w:hAnsi="Times New Roman"/>
          <w:b/>
          <w:sz w:val="24"/>
          <w:szCs w:val="24"/>
        </w:rPr>
        <w:t>8</w:t>
      </w:r>
      <w:r w:rsidR="006E425E" w:rsidRPr="009C5A5A">
        <w:rPr>
          <w:rFonts w:ascii="Times New Roman" w:hAnsi="Times New Roman"/>
          <w:sz w:val="24"/>
          <w:szCs w:val="24"/>
        </w:rPr>
        <w:t xml:space="preserve"> </w:t>
      </w:r>
      <w:r w:rsidRPr="009C5A5A">
        <w:rPr>
          <w:rFonts w:ascii="Times New Roman" w:hAnsi="Times New Roman"/>
          <w:sz w:val="24"/>
          <w:szCs w:val="24"/>
        </w:rPr>
        <w:t xml:space="preserve">Organizarea selecţiei va fi anunţată pe site-ul ICR </w:t>
      </w:r>
      <w:r w:rsidRPr="003947F8">
        <w:rPr>
          <w:rFonts w:ascii="Times New Roman" w:hAnsi="Times New Roman"/>
          <w:sz w:val="24"/>
          <w:szCs w:val="24"/>
        </w:rPr>
        <w:t xml:space="preserve">cu cel puţin </w:t>
      </w:r>
      <w:r w:rsidR="00D3316F">
        <w:rPr>
          <w:rFonts w:ascii="Times New Roman" w:hAnsi="Times New Roman"/>
          <w:sz w:val="24"/>
          <w:szCs w:val="24"/>
        </w:rPr>
        <w:t>10</w:t>
      </w:r>
      <w:r w:rsidRPr="003947F8">
        <w:rPr>
          <w:rFonts w:ascii="Times New Roman" w:hAnsi="Times New Roman"/>
          <w:sz w:val="24"/>
          <w:szCs w:val="24"/>
        </w:rPr>
        <w:t xml:space="preserve"> zile calendaristice  </w:t>
      </w:r>
      <w:r w:rsidR="00D23158" w:rsidRPr="003947F8">
        <w:rPr>
          <w:rFonts w:ascii="Times New Roman" w:hAnsi="Times New Roman"/>
          <w:sz w:val="24"/>
          <w:szCs w:val="24"/>
        </w:rPr>
        <w:t xml:space="preserve">înainte de data limită pentru înregistrarea </w:t>
      </w:r>
      <w:r w:rsidR="00436231" w:rsidRPr="003947F8">
        <w:rPr>
          <w:rFonts w:ascii="Times New Roman" w:hAnsi="Times New Roman"/>
          <w:sz w:val="24"/>
          <w:szCs w:val="24"/>
        </w:rPr>
        <w:t>solicitărilor de finanţare.</w:t>
      </w:r>
    </w:p>
    <w:p w:rsidR="00F16D13" w:rsidRPr="009C5A5A" w:rsidRDefault="00F16D13" w:rsidP="00C8099E">
      <w:pPr>
        <w:jc w:val="both"/>
        <w:rPr>
          <w:rFonts w:ascii="Times New Roman" w:hAnsi="Times New Roman"/>
          <w:sz w:val="24"/>
          <w:szCs w:val="24"/>
        </w:rPr>
      </w:pPr>
      <w:r w:rsidRPr="009C5A5A">
        <w:rPr>
          <w:rFonts w:ascii="Times New Roman" w:hAnsi="Times New Roman"/>
          <w:b/>
          <w:sz w:val="24"/>
          <w:szCs w:val="24"/>
        </w:rPr>
        <w:t>Art.</w:t>
      </w:r>
      <w:r w:rsidR="00FD7F8F" w:rsidRPr="009C5A5A">
        <w:rPr>
          <w:rFonts w:ascii="Times New Roman" w:hAnsi="Times New Roman"/>
          <w:b/>
          <w:sz w:val="24"/>
          <w:szCs w:val="24"/>
        </w:rPr>
        <w:t xml:space="preserve"> </w:t>
      </w:r>
      <w:r w:rsidRPr="009C5A5A">
        <w:rPr>
          <w:rFonts w:ascii="Times New Roman" w:hAnsi="Times New Roman"/>
          <w:b/>
          <w:sz w:val="24"/>
          <w:szCs w:val="24"/>
        </w:rPr>
        <w:t>9</w:t>
      </w:r>
      <w:r w:rsidRPr="009C5A5A">
        <w:rPr>
          <w:rFonts w:ascii="Times New Roman" w:hAnsi="Times New Roman"/>
          <w:sz w:val="24"/>
          <w:szCs w:val="24"/>
        </w:rPr>
        <w:t xml:space="preserve"> Anunţul public privind selecţia de oferte se aprobă prin Ordin al preşedintului ICR şi va cuprinde informaţii cu privire la:</w:t>
      </w:r>
    </w:p>
    <w:p w:rsidR="00F16D13" w:rsidRPr="006D26B9" w:rsidRDefault="00F16D13" w:rsidP="006D26B9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9C5A5A">
        <w:rPr>
          <w:rFonts w:ascii="Times New Roman" w:hAnsi="Times New Roman"/>
          <w:sz w:val="24"/>
          <w:szCs w:val="24"/>
        </w:rPr>
        <w:t xml:space="preserve">cuantumul total al </w:t>
      </w:r>
      <w:r w:rsidR="004B752A">
        <w:rPr>
          <w:rFonts w:ascii="Times New Roman" w:hAnsi="Times New Roman"/>
          <w:sz w:val="24"/>
          <w:szCs w:val="24"/>
        </w:rPr>
        <w:t>premiilor</w:t>
      </w:r>
      <w:r w:rsidR="00CD6462" w:rsidRPr="009C5A5A">
        <w:rPr>
          <w:rFonts w:ascii="Times New Roman" w:hAnsi="Times New Roman"/>
          <w:sz w:val="24"/>
          <w:szCs w:val="24"/>
        </w:rPr>
        <w:t>;</w:t>
      </w:r>
    </w:p>
    <w:p w:rsidR="00C57435" w:rsidRPr="009C5A5A" w:rsidRDefault="00F16D13" w:rsidP="00F765EC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9C5A5A">
        <w:rPr>
          <w:rFonts w:ascii="Times New Roman" w:hAnsi="Times New Roman"/>
          <w:sz w:val="24"/>
          <w:szCs w:val="24"/>
        </w:rPr>
        <w:t>t</w:t>
      </w:r>
      <w:r w:rsidR="004B752A">
        <w:rPr>
          <w:rFonts w:ascii="Times New Roman" w:hAnsi="Times New Roman"/>
          <w:sz w:val="24"/>
          <w:szCs w:val="24"/>
        </w:rPr>
        <w:t>ermenul limită pentru depunerea aplicațiilor</w:t>
      </w:r>
      <w:r w:rsidR="00CD6462" w:rsidRPr="009C5A5A">
        <w:rPr>
          <w:rFonts w:ascii="Times New Roman" w:hAnsi="Times New Roman"/>
          <w:sz w:val="24"/>
          <w:szCs w:val="24"/>
        </w:rPr>
        <w:t>;</w:t>
      </w:r>
    </w:p>
    <w:p w:rsidR="00F16D13" w:rsidRPr="009C5A5A" w:rsidRDefault="00F16D13" w:rsidP="00F765EC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9C5A5A">
        <w:rPr>
          <w:rFonts w:ascii="Times New Roman" w:hAnsi="Times New Roman"/>
          <w:sz w:val="24"/>
          <w:szCs w:val="24"/>
        </w:rPr>
        <w:t xml:space="preserve">conţinutul </w:t>
      </w:r>
      <w:r w:rsidR="004B752A">
        <w:rPr>
          <w:rFonts w:ascii="Times New Roman" w:hAnsi="Times New Roman"/>
          <w:sz w:val="24"/>
          <w:szCs w:val="24"/>
        </w:rPr>
        <w:t>aplicațiilor de participare la concurs</w:t>
      </w:r>
      <w:r w:rsidR="00CD6462" w:rsidRPr="009C5A5A">
        <w:rPr>
          <w:rFonts w:ascii="Times New Roman" w:hAnsi="Times New Roman"/>
          <w:sz w:val="24"/>
          <w:szCs w:val="24"/>
        </w:rPr>
        <w:t>.</w:t>
      </w:r>
    </w:p>
    <w:p w:rsidR="00F765EC" w:rsidRPr="009C5A5A" w:rsidRDefault="00F765EC" w:rsidP="00FD7F8F">
      <w:pPr>
        <w:jc w:val="both"/>
        <w:rPr>
          <w:rFonts w:ascii="Times New Roman" w:hAnsi="Times New Roman"/>
          <w:b/>
          <w:sz w:val="24"/>
          <w:szCs w:val="24"/>
        </w:rPr>
      </w:pPr>
    </w:p>
    <w:p w:rsidR="00F16D13" w:rsidRPr="009C5A5A" w:rsidRDefault="00F765EC" w:rsidP="00FD7F8F">
      <w:pPr>
        <w:jc w:val="both"/>
        <w:rPr>
          <w:rFonts w:ascii="Times New Roman" w:hAnsi="Times New Roman"/>
          <w:b/>
          <w:sz w:val="24"/>
          <w:szCs w:val="24"/>
        </w:rPr>
      </w:pPr>
      <w:r w:rsidRPr="009C5A5A">
        <w:rPr>
          <w:rFonts w:ascii="Times New Roman" w:hAnsi="Times New Roman"/>
          <w:b/>
          <w:sz w:val="24"/>
          <w:szCs w:val="24"/>
        </w:rPr>
        <w:t>Capitolul III</w:t>
      </w:r>
      <w:r w:rsidR="00FD7F8F" w:rsidRPr="009C5A5A">
        <w:rPr>
          <w:rFonts w:ascii="Times New Roman" w:hAnsi="Times New Roman"/>
          <w:b/>
          <w:sz w:val="24"/>
          <w:szCs w:val="24"/>
        </w:rPr>
        <w:t xml:space="preserve"> Condiţii de participare </w:t>
      </w:r>
    </w:p>
    <w:p w:rsidR="0002494A" w:rsidRPr="006D6290" w:rsidRDefault="00FD7F8F" w:rsidP="00FD7F8F">
      <w:pPr>
        <w:jc w:val="both"/>
        <w:rPr>
          <w:rFonts w:ascii="Times New Roman" w:hAnsi="Times New Roman"/>
          <w:sz w:val="24"/>
          <w:szCs w:val="24"/>
        </w:rPr>
      </w:pPr>
      <w:r w:rsidRPr="009C5A5A">
        <w:rPr>
          <w:rFonts w:ascii="Times New Roman" w:hAnsi="Times New Roman"/>
          <w:b/>
          <w:sz w:val="24"/>
          <w:szCs w:val="24"/>
        </w:rPr>
        <w:t xml:space="preserve">Art. </w:t>
      </w:r>
      <w:r w:rsidR="00FE08CB" w:rsidRPr="009C5A5A">
        <w:rPr>
          <w:rFonts w:ascii="Times New Roman" w:hAnsi="Times New Roman"/>
          <w:b/>
          <w:sz w:val="24"/>
          <w:szCs w:val="24"/>
        </w:rPr>
        <w:t>10</w:t>
      </w:r>
      <w:r w:rsidR="00F765EC" w:rsidRPr="009C5A5A">
        <w:rPr>
          <w:rFonts w:ascii="Times New Roman" w:hAnsi="Times New Roman"/>
          <w:b/>
          <w:sz w:val="24"/>
          <w:szCs w:val="24"/>
        </w:rPr>
        <w:t xml:space="preserve"> </w:t>
      </w:r>
      <w:r w:rsidRPr="009C5A5A">
        <w:rPr>
          <w:rFonts w:ascii="Times New Roman" w:hAnsi="Times New Roman"/>
          <w:sz w:val="24"/>
          <w:szCs w:val="24"/>
        </w:rPr>
        <w:t xml:space="preserve">Pot participa la </w:t>
      </w:r>
      <w:r w:rsidR="004B752A">
        <w:rPr>
          <w:rFonts w:ascii="Times New Roman" w:hAnsi="Times New Roman"/>
          <w:sz w:val="24"/>
          <w:szCs w:val="24"/>
        </w:rPr>
        <w:t xml:space="preserve">concursul </w:t>
      </w:r>
      <w:r w:rsidR="004B752A" w:rsidRPr="004B752A">
        <w:rPr>
          <w:rFonts w:ascii="Times New Roman" w:hAnsi="Times New Roman"/>
          <w:sz w:val="24"/>
          <w:szCs w:val="24"/>
        </w:rPr>
        <w:t>„Colaj de obiceiuri de iarnă”</w:t>
      </w:r>
      <w:r w:rsidR="004B752A">
        <w:rPr>
          <w:rFonts w:ascii="Times New Roman" w:hAnsi="Times New Roman"/>
          <w:sz w:val="24"/>
          <w:szCs w:val="24"/>
        </w:rPr>
        <w:t xml:space="preserve"> copiii și adolescenții din comunitățile românești din Bulgaria,</w:t>
      </w:r>
      <w:r w:rsidR="00F765EC" w:rsidRPr="009C5A5A">
        <w:rPr>
          <w:rFonts w:ascii="Times New Roman" w:hAnsi="Times New Roman"/>
          <w:sz w:val="24"/>
          <w:szCs w:val="24"/>
        </w:rPr>
        <w:t xml:space="preserve"> </w:t>
      </w:r>
      <w:r w:rsidR="000E758F" w:rsidRPr="000E758F">
        <w:rPr>
          <w:rFonts w:ascii="Times New Roman" w:hAnsi="Times New Roman"/>
          <w:sz w:val="24"/>
          <w:szCs w:val="24"/>
        </w:rPr>
        <w:t>Serbia</w:t>
      </w:r>
      <w:r w:rsidR="004C23B8">
        <w:rPr>
          <w:rFonts w:ascii="Times New Roman" w:hAnsi="Times New Roman"/>
          <w:sz w:val="24"/>
          <w:szCs w:val="24"/>
        </w:rPr>
        <w:t xml:space="preserve"> (Timoc și Voivodina)</w:t>
      </w:r>
      <w:r w:rsidR="000E758F" w:rsidRPr="000E758F">
        <w:rPr>
          <w:rFonts w:ascii="Times New Roman" w:hAnsi="Times New Roman"/>
          <w:sz w:val="24"/>
          <w:szCs w:val="24"/>
        </w:rPr>
        <w:t>, Ucraina</w:t>
      </w:r>
      <w:r w:rsidR="004C23B8">
        <w:rPr>
          <w:rFonts w:ascii="Times New Roman" w:hAnsi="Times New Roman"/>
          <w:sz w:val="24"/>
          <w:szCs w:val="24"/>
        </w:rPr>
        <w:t xml:space="preserve"> (Basarabia de Sud, Bucovina de Nord, Transcarpatia) </w:t>
      </w:r>
      <w:r w:rsidR="000E758F" w:rsidRPr="000E758F">
        <w:rPr>
          <w:rFonts w:ascii="Times New Roman" w:hAnsi="Times New Roman"/>
          <w:sz w:val="24"/>
          <w:szCs w:val="24"/>
        </w:rPr>
        <w:t xml:space="preserve"> și Ungaria</w:t>
      </w:r>
      <w:r w:rsidR="002E38D1" w:rsidRPr="009C5A5A">
        <w:rPr>
          <w:rFonts w:ascii="Times New Roman" w:hAnsi="Times New Roman"/>
          <w:sz w:val="24"/>
          <w:szCs w:val="24"/>
        </w:rPr>
        <w:t>.</w:t>
      </w:r>
      <w:r w:rsidR="00B90722">
        <w:rPr>
          <w:rFonts w:ascii="Times New Roman" w:hAnsi="Times New Roman"/>
          <w:sz w:val="24"/>
          <w:szCs w:val="24"/>
        </w:rPr>
        <w:t xml:space="preserve"> Aceștia pot fi ajutați de profesori sau părinți</w:t>
      </w:r>
      <w:r w:rsidR="007638FA">
        <w:rPr>
          <w:rFonts w:ascii="Times New Roman" w:hAnsi="Times New Roman"/>
          <w:sz w:val="24"/>
          <w:szCs w:val="24"/>
        </w:rPr>
        <w:t xml:space="preserve"> / tutori</w:t>
      </w:r>
      <w:r w:rsidR="00B90722">
        <w:rPr>
          <w:rFonts w:ascii="Times New Roman" w:hAnsi="Times New Roman"/>
          <w:sz w:val="24"/>
          <w:szCs w:val="24"/>
        </w:rPr>
        <w:t xml:space="preserve"> în pregătirea materialului, însă ei vor fi cei ce prezintă conținutul</w:t>
      </w:r>
      <w:r w:rsidR="00BD0852">
        <w:rPr>
          <w:rFonts w:ascii="Times New Roman" w:hAnsi="Times New Roman"/>
          <w:sz w:val="24"/>
          <w:szCs w:val="24"/>
        </w:rPr>
        <w:t xml:space="preserve">, la începutul prezentării menționând </w:t>
      </w:r>
      <w:r w:rsidR="00BD0852" w:rsidRPr="006D6290">
        <w:rPr>
          <w:rFonts w:ascii="Times New Roman" w:hAnsi="Times New Roman"/>
          <w:sz w:val="24"/>
          <w:szCs w:val="24"/>
        </w:rPr>
        <w:t xml:space="preserve">numele și localitatea de </w:t>
      </w:r>
      <w:r w:rsidR="00176FEA" w:rsidRPr="006D6290">
        <w:rPr>
          <w:rFonts w:ascii="Times New Roman" w:hAnsi="Times New Roman"/>
          <w:sz w:val="24"/>
          <w:szCs w:val="24"/>
        </w:rPr>
        <w:t>reședință</w:t>
      </w:r>
      <w:r w:rsidR="00BD0852" w:rsidRPr="006D6290">
        <w:rPr>
          <w:rFonts w:ascii="Times New Roman" w:hAnsi="Times New Roman"/>
          <w:sz w:val="24"/>
          <w:szCs w:val="24"/>
        </w:rPr>
        <w:t>.</w:t>
      </w:r>
      <w:r w:rsidR="00176FEA" w:rsidRPr="006D6290">
        <w:rPr>
          <w:rFonts w:ascii="Times New Roman" w:hAnsi="Times New Roman"/>
          <w:sz w:val="24"/>
          <w:szCs w:val="24"/>
        </w:rPr>
        <w:t xml:space="preserve"> </w:t>
      </w:r>
    </w:p>
    <w:p w:rsidR="005B16AE" w:rsidRPr="006D6290" w:rsidRDefault="00F765EC" w:rsidP="00FD7F8F">
      <w:pPr>
        <w:jc w:val="both"/>
        <w:rPr>
          <w:rFonts w:ascii="Times New Roman" w:hAnsi="Times New Roman"/>
          <w:sz w:val="24"/>
          <w:szCs w:val="24"/>
        </w:rPr>
      </w:pPr>
      <w:r w:rsidRPr="006D6290">
        <w:rPr>
          <w:rFonts w:ascii="Times New Roman" w:hAnsi="Times New Roman"/>
          <w:b/>
          <w:sz w:val="24"/>
          <w:szCs w:val="24"/>
        </w:rPr>
        <w:t>Art. 11</w:t>
      </w:r>
      <w:r w:rsidR="003E6402" w:rsidRPr="006D6290">
        <w:rPr>
          <w:rFonts w:ascii="Times New Roman" w:hAnsi="Times New Roman"/>
          <w:sz w:val="24"/>
          <w:szCs w:val="24"/>
        </w:rPr>
        <w:t xml:space="preserve"> </w:t>
      </w:r>
      <w:r w:rsidR="00176FEA" w:rsidRPr="006D6290">
        <w:rPr>
          <w:rFonts w:ascii="Times New Roman" w:hAnsi="Times New Roman"/>
          <w:sz w:val="24"/>
          <w:szCs w:val="24"/>
        </w:rPr>
        <w:t>Aplicațiile pentru</w:t>
      </w:r>
      <w:r w:rsidR="00A60301" w:rsidRPr="006D6290">
        <w:rPr>
          <w:rFonts w:ascii="Times New Roman" w:hAnsi="Times New Roman"/>
          <w:sz w:val="24"/>
          <w:szCs w:val="24"/>
        </w:rPr>
        <w:t xml:space="preserve"> concurs </w:t>
      </w:r>
      <w:r w:rsidR="00B90722" w:rsidRPr="006D6290">
        <w:rPr>
          <w:rFonts w:ascii="Times New Roman" w:hAnsi="Times New Roman"/>
          <w:sz w:val="24"/>
          <w:szCs w:val="24"/>
        </w:rPr>
        <w:t>vor</w:t>
      </w:r>
      <w:r w:rsidR="00A60301" w:rsidRPr="006D6290">
        <w:rPr>
          <w:rFonts w:ascii="Times New Roman" w:hAnsi="Times New Roman"/>
          <w:sz w:val="24"/>
          <w:szCs w:val="24"/>
        </w:rPr>
        <w:t xml:space="preserve"> fi </w:t>
      </w:r>
      <w:r w:rsidR="00F50417" w:rsidRPr="006D6290">
        <w:rPr>
          <w:rFonts w:ascii="Times New Roman" w:hAnsi="Times New Roman"/>
          <w:sz w:val="24"/>
          <w:szCs w:val="24"/>
        </w:rPr>
        <w:t>transmis</w:t>
      </w:r>
      <w:r w:rsidR="00B90722" w:rsidRPr="006D6290">
        <w:rPr>
          <w:rFonts w:ascii="Times New Roman" w:hAnsi="Times New Roman"/>
          <w:sz w:val="24"/>
          <w:szCs w:val="24"/>
        </w:rPr>
        <w:t>e</w:t>
      </w:r>
      <w:r w:rsidR="00A60301" w:rsidRPr="006D6290">
        <w:rPr>
          <w:rFonts w:ascii="Times New Roman" w:hAnsi="Times New Roman"/>
          <w:sz w:val="24"/>
          <w:szCs w:val="24"/>
        </w:rPr>
        <w:t xml:space="preserve"> </w:t>
      </w:r>
      <w:r w:rsidR="005B16AE" w:rsidRPr="006D6290">
        <w:rPr>
          <w:rFonts w:ascii="Times New Roman" w:hAnsi="Times New Roman"/>
          <w:b/>
          <w:sz w:val="24"/>
          <w:szCs w:val="24"/>
        </w:rPr>
        <w:t>prin poşta electronica</w:t>
      </w:r>
      <w:r w:rsidR="00B90722" w:rsidRPr="006D6290">
        <w:rPr>
          <w:rFonts w:ascii="Times New Roman" w:hAnsi="Times New Roman"/>
          <w:b/>
          <w:sz w:val="24"/>
          <w:szCs w:val="24"/>
        </w:rPr>
        <w:t>, prin transfer</w:t>
      </w:r>
      <w:r w:rsidR="005B16AE" w:rsidRPr="006D6290">
        <w:rPr>
          <w:rFonts w:ascii="Times New Roman" w:hAnsi="Times New Roman"/>
          <w:b/>
          <w:sz w:val="24"/>
          <w:szCs w:val="24"/>
        </w:rPr>
        <w:t xml:space="preserve"> la adresa</w:t>
      </w:r>
      <w:r w:rsidR="00DE7EB6" w:rsidRPr="006D6290">
        <w:rPr>
          <w:rFonts w:ascii="Times New Roman" w:hAnsi="Times New Roman"/>
          <w:b/>
          <w:sz w:val="24"/>
          <w:szCs w:val="24"/>
        </w:rPr>
        <w:t xml:space="preserve">  </w:t>
      </w:r>
      <w:hyperlink r:id="rId9" w:history="1">
        <w:r w:rsidR="00507967" w:rsidRPr="00A6465A">
          <w:rPr>
            <w:rStyle w:val="Hyperlink"/>
            <w:rFonts w:ascii="Times New Roman" w:hAnsi="Times New Roman"/>
            <w:sz w:val="24"/>
            <w:szCs w:val="24"/>
          </w:rPr>
          <w:t>vlad.condrea@icr.ro</w:t>
        </w:r>
      </w:hyperlink>
      <w:r w:rsidR="00507967">
        <w:rPr>
          <w:rFonts w:ascii="Times New Roman" w:hAnsi="Times New Roman"/>
          <w:sz w:val="24"/>
          <w:szCs w:val="24"/>
        </w:rPr>
        <w:t>, cu mențiunea „Concurs Colaj 2020” la subiect</w:t>
      </w:r>
      <w:r w:rsidR="00F67AE2" w:rsidRPr="00DD046C">
        <w:rPr>
          <w:rFonts w:ascii="Times New Roman" w:hAnsi="Times New Roman"/>
          <w:sz w:val="24"/>
          <w:szCs w:val="24"/>
        </w:rPr>
        <w:t xml:space="preserve">, până la data </w:t>
      </w:r>
      <w:r w:rsidR="00DE2C00" w:rsidRPr="00DD046C">
        <w:rPr>
          <w:rFonts w:ascii="Times New Roman" w:hAnsi="Times New Roman"/>
          <w:sz w:val="24"/>
          <w:szCs w:val="24"/>
        </w:rPr>
        <w:t>de 12 noiembrie 2020, ora 23:59</w:t>
      </w:r>
      <w:r w:rsidR="006F530D" w:rsidRPr="00DD046C">
        <w:rPr>
          <w:rFonts w:ascii="Times New Roman" w:hAnsi="Times New Roman"/>
          <w:sz w:val="24"/>
          <w:szCs w:val="24"/>
        </w:rPr>
        <w:t xml:space="preserve">. Participanții se consideră înscriși </w:t>
      </w:r>
      <w:r w:rsidR="001A3119" w:rsidRPr="00DD046C">
        <w:rPr>
          <w:rFonts w:ascii="Times New Roman" w:hAnsi="Times New Roman"/>
          <w:sz w:val="24"/>
          <w:szCs w:val="24"/>
        </w:rPr>
        <w:t xml:space="preserve">în concurs </w:t>
      </w:r>
      <w:r w:rsidR="006F530D" w:rsidRPr="00DD046C">
        <w:rPr>
          <w:rFonts w:ascii="Times New Roman" w:hAnsi="Times New Roman"/>
          <w:sz w:val="24"/>
          <w:szCs w:val="24"/>
        </w:rPr>
        <w:t>numai după ce</w:t>
      </w:r>
      <w:r w:rsidR="00EF21B6" w:rsidRPr="00DD046C">
        <w:rPr>
          <w:rFonts w:ascii="Times New Roman" w:hAnsi="Times New Roman"/>
          <w:sz w:val="24"/>
          <w:szCs w:val="24"/>
        </w:rPr>
        <w:t xml:space="preserve"> primesc confirmare via e-mail</w:t>
      </w:r>
      <w:r w:rsidR="006F530D" w:rsidRPr="00DD046C">
        <w:rPr>
          <w:rFonts w:ascii="Times New Roman" w:hAnsi="Times New Roman"/>
          <w:sz w:val="24"/>
          <w:szCs w:val="24"/>
        </w:rPr>
        <w:t>.</w:t>
      </w:r>
    </w:p>
    <w:p w:rsidR="003E6402" w:rsidRPr="009C5A5A" w:rsidRDefault="005B16AE" w:rsidP="00FD7F8F">
      <w:pPr>
        <w:jc w:val="both"/>
        <w:rPr>
          <w:rFonts w:ascii="Times New Roman" w:hAnsi="Times New Roman"/>
          <w:sz w:val="24"/>
          <w:szCs w:val="24"/>
        </w:rPr>
      </w:pPr>
      <w:r w:rsidRPr="009C5A5A">
        <w:rPr>
          <w:rFonts w:ascii="Times New Roman" w:hAnsi="Times New Roman"/>
          <w:sz w:val="24"/>
          <w:szCs w:val="24"/>
        </w:rPr>
        <w:t xml:space="preserve"> </w:t>
      </w:r>
      <w:r w:rsidR="00B90722">
        <w:rPr>
          <w:rFonts w:ascii="Times New Roman" w:hAnsi="Times New Roman"/>
          <w:sz w:val="24"/>
          <w:szCs w:val="24"/>
        </w:rPr>
        <w:t>Aplicația de participare la concurs trebuie să conțină</w:t>
      </w:r>
      <w:r w:rsidR="003E6402" w:rsidRPr="009C5A5A">
        <w:rPr>
          <w:rFonts w:ascii="Times New Roman" w:hAnsi="Times New Roman"/>
          <w:sz w:val="24"/>
          <w:szCs w:val="24"/>
        </w:rPr>
        <w:t>:</w:t>
      </w:r>
    </w:p>
    <w:p w:rsidR="003E6402" w:rsidRPr="009C5A5A" w:rsidRDefault="00B90722" w:rsidP="003E6402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Clipul video</w:t>
      </w:r>
      <w:r w:rsidR="000C6645" w:rsidRPr="009C5A5A">
        <w:rPr>
          <w:rFonts w:ascii="Times New Roman" w:hAnsi="Times New Roman"/>
          <w:sz w:val="24"/>
          <w:szCs w:val="24"/>
        </w:rPr>
        <w:t>;</w:t>
      </w:r>
    </w:p>
    <w:p w:rsidR="006921E4" w:rsidRPr="00B90722" w:rsidRDefault="00B90722" w:rsidP="00B90722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C5A5A">
        <w:rPr>
          <w:rFonts w:ascii="Times New Roman" w:hAnsi="Times New Roman"/>
          <w:sz w:val="24"/>
          <w:szCs w:val="24"/>
        </w:rPr>
        <w:t xml:space="preserve">declaraţia </w:t>
      </w:r>
      <w:r w:rsidR="00EE7A4E">
        <w:rPr>
          <w:rFonts w:ascii="Times New Roman" w:hAnsi="Times New Roman"/>
          <w:sz w:val="24"/>
          <w:szCs w:val="24"/>
        </w:rPr>
        <w:t>participantului</w:t>
      </w:r>
      <w:r w:rsidRPr="009C5A5A">
        <w:rPr>
          <w:rFonts w:ascii="Times New Roman" w:hAnsi="Times New Roman"/>
          <w:sz w:val="24"/>
          <w:szCs w:val="24"/>
        </w:rPr>
        <w:t xml:space="preserve"> din care </w:t>
      </w:r>
      <w:r w:rsidRPr="00DD046C">
        <w:rPr>
          <w:rFonts w:ascii="Times New Roman" w:hAnsi="Times New Roman"/>
          <w:sz w:val="24"/>
          <w:szCs w:val="24"/>
        </w:rPr>
        <w:t xml:space="preserve">să reiasă că </w:t>
      </w:r>
      <w:r w:rsidR="00F67AE2" w:rsidRPr="00DD046C">
        <w:rPr>
          <w:rFonts w:ascii="Times New Roman" w:hAnsi="Times New Roman"/>
          <w:sz w:val="24"/>
          <w:szCs w:val="24"/>
        </w:rPr>
        <w:t>a luat cunoști</w:t>
      </w:r>
      <w:r w:rsidRPr="00DD046C">
        <w:rPr>
          <w:rFonts w:ascii="Times New Roman" w:hAnsi="Times New Roman"/>
          <w:sz w:val="24"/>
          <w:szCs w:val="24"/>
        </w:rPr>
        <w:t xml:space="preserve">nță </w:t>
      </w:r>
      <w:r w:rsidR="00F67AE2" w:rsidRPr="00DD046C">
        <w:rPr>
          <w:rFonts w:ascii="Times New Roman" w:hAnsi="Times New Roman"/>
          <w:sz w:val="24"/>
          <w:szCs w:val="24"/>
        </w:rPr>
        <w:t xml:space="preserve">de </w:t>
      </w:r>
      <w:r w:rsidRPr="00DD046C">
        <w:rPr>
          <w:rFonts w:ascii="Times New Roman" w:hAnsi="Times New Roman"/>
          <w:sz w:val="24"/>
          <w:szCs w:val="24"/>
        </w:rPr>
        <w:t>regulamentul concursului</w:t>
      </w:r>
      <w:r>
        <w:rPr>
          <w:rFonts w:ascii="Times New Roman" w:hAnsi="Times New Roman"/>
          <w:sz w:val="24"/>
          <w:szCs w:val="24"/>
        </w:rPr>
        <w:t xml:space="preserve"> și este creatorul materialului transmis, ce va include nume, prenume, localitatea de domiciliu.</w:t>
      </w:r>
    </w:p>
    <w:p w:rsidR="001E6DBD" w:rsidRPr="009C5A5A" w:rsidRDefault="001E6DBD" w:rsidP="001E6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A5A">
        <w:rPr>
          <w:rFonts w:ascii="Times New Roman" w:hAnsi="Times New Roman"/>
          <w:b/>
          <w:sz w:val="24"/>
          <w:szCs w:val="24"/>
        </w:rPr>
        <w:t>Art.</w:t>
      </w:r>
      <w:r w:rsidR="00F765EC" w:rsidRPr="009C5A5A">
        <w:rPr>
          <w:rFonts w:ascii="Times New Roman" w:hAnsi="Times New Roman"/>
          <w:b/>
          <w:sz w:val="24"/>
          <w:szCs w:val="24"/>
        </w:rPr>
        <w:t xml:space="preserve"> </w:t>
      </w:r>
      <w:r w:rsidRPr="009C5A5A">
        <w:rPr>
          <w:rFonts w:ascii="Times New Roman" w:hAnsi="Times New Roman"/>
          <w:b/>
          <w:sz w:val="24"/>
          <w:szCs w:val="24"/>
        </w:rPr>
        <w:t>12</w:t>
      </w:r>
      <w:r w:rsidRPr="009C5A5A">
        <w:rPr>
          <w:rFonts w:ascii="Times New Roman" w:hAnsi="Times New Roman"/>
          <w:sz w:val="24"/>
          <w:szCs w:val="24"/>
        </w:rPr>
        <w:t xml:space="preserve"> Vor f</w:t>
      </w:r>
      <w:r w:rsidR="009F667B" w:rsidRPr="009C5A5A">
        <w:rPr>
          <w:rFonts w:ascii="Times New Roman" w:hAnsi="Times New Roman"/>
          <w:sz w:val="24"/>
          <w:szCs w:val="24"/>
        </w:rPr>
        <w:t>i supuse evaluării doar dosarele de concurs</w:t>
      </w:r>
      <w:r w:rsidRPr="009C5A5A">
        <w:rPr>
          <w:rFonts w:ascii="Times New Roman" w:hAnsi="Times New Roman"/>
          <w:sz w:val="24"/>
          <w:szCs w:val="24"/>
        </w:rPr>
        <w:t xml:space="preserve"> care au toate documentele prevăzute de art.</w:t>
      </w:r>
      <w:r w:rsidR="00F765EC" w:rsidRPr="009C5A5A">
        <w:rPr>
          <w:rFonts w:ascii="Times New Roman" w:hAnsi="Times New Roman"/>
          <w:sz w:val="24"/>
          <w:szCs w:val="24"/>
        </w:rPr>
        <w:t xml:space="preserve"> </w:t>
      </w:r>
      <w:r w:rsidRPr="009C5A5A">
        <w:rPr>
          <w:rFonts w:ascii="Times New Roman" w:hAnsi="Times New Roman"/>
          <w:sz w:val="24"/>
          <w:szCs w:val="24"/>
        </w:rPr>
        <w:t>11 din prezentul Regulament.</w:t>
      </w:r>
    </w:p>
    <w:p w:rsidR="006D26B9" w:rsidRPr="006D6290" w:rsidRDefault="006D26B9" w:rsidP="001E6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6508" w:rsidRPr="006D6290" w:rsidRDefault="00276508" w:rsidP="001E6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6290">
        <w:rPr>
          <w:rFonts w:ascii="Times New Roman" w:hAnsi="Times New Roman"/>
          <w:b/>
          <w:sz w:val="24"/>
          <w:szCs w:val="24"/>
        </w:rPr>
        <w:t>Capitolul IV Criterii de evaluare</w:t>
      </w:r>
    </w:p>
    <w:p w:rsidR="00276508" w:rsidRPr="006D6290" w:rsidRDefault="00276508" w:rsidP="001E6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6508" w:rsidRDefault="00276508" w:rsidP="001E6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290">
        <w:rPr>
          <w:rFonts w:ascii="Times New Roman" w:hAnsi="Times New Roman"/>
          <w:b/>
          <w:sz w:val="24"/>
          <w:szCs w:val="24"/>
        </w:rPr>
        <w:t>Art.</w:t>
      </w:r>
      <w:r w:rsidR="00F765EC" w:rsidRPr="006D6290">
        <w:rPr>
          <w:rFonts w:ascii="Times New Roman" w:hAnsi="Times New Roman"/>
          <w:b/>
          <w:sz w:val="24"/>
          <w:szCs w:val="24"/>
        </w:rPr>
        <w:t xml:space="preserve"> </w:t>
      </w:r>
      <w:r w:rsidRPr="006D6290">
        <w:rPr>
          <w:rFonts w:ascii="Times New Roman" w:hAnsi="Times New Roman"/>
          <w:b/>
          <w:sz w:val="24"/>
          <w:szCs w:val="24"/>
        </w:rPr>
        <w:t xml:space="preserve">13 </w:t>
      </w:r>
      <w:r w:rsidRPr="006D6290">
        <w:rPr>
          <w:rFonts w:ascii="Times New Roman" w:hAnsi="Times New Roman"/>
          <w:sz w:val="24"/>
          <w:szCs w:val="24"/>
        </w:rPr>
        <w:t xml:space="preserve">Criteriile generale pentru acordarea </w:t>
      </w:r>
      <w:r w:rsidR="004C23B8" w:rsidRPr="006D6290">
        <w:rPr>
          <w:rFonts w:ascii="Times New Roman" w:hAnsi="Times New Roman"/>
          <w:sz w:val="24"/>
          <w:szCs w:val="24"/>
        </w:rPr>
        <w:t>premiilor</w:t>
      </w:r>
      <w:r w:rsidRPr="006D6290">
        <w:rPr>
          <w:rFonts w:ascii="Times New Roman" w:hAnsi="Times New Roman"/>
          <w:sz w:val="24"/>
          <w:szCs w:val="24"/>
        </w:rPr>
        <w:t xml:space="preserve"> sunt următoarele:</w:t>
      </w:r>
    </w:p>
    <w:p w:rsidR="001F2338" w:rsidRPr="006D6290" w:rsidRDefault="001F2338" w:rsidP="001E6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ADF" w:rsidRPr="006D6290" w:rsidRDefault="00AD5ADF" w:rsidP="00AD5AD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290">
        <w:rPr>
          <w:rFonts w:ascii="Times New Roman" w:hAnsi="Times New Roman"/>
          <w:sz w:val="24"/>
          <w:szCs w:val="24"/>
        </w:rPr>
        <w:t xml:space="preserve">capacitatea </w:t>
      </w:r>
      <w:r w:rsidR="004C23B8" w:rsidRPr="006D6290">
        <w:rPr>
          <w:rFonts w:ascii="Times New Roman" w:hAnsi="Times New Roman"/>
          <w:sz w:val="24"/>
          <w:szCs w:val="24"/>
        </w:rPr>
        <w:t>materialului transmis de a pune în valoare tema concursului</w:t>
      </w:r>
      <w:r w:rsidRPr="006D6290">
        <w:rPr>
          <w:rFonts w:ascii="Times New Roman" w:hAnsi="Times New Roman"/>
          <w:sz w:val="24"/>
          <w:szCs w:val="24"/>
        </w:rPr>
        <w:t xml:space="preserve">; </w:t>
      </w:r>
    </w:p>
    <w:p w:rsidR="00AD5ADF" w:rsidRPr="006D6290" w:rsidRDefault="00AD5ADF" w:rsidP="00AD5AD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290">
        <w:rPr>
          <w:rFonts w:ascii="Times New Roman" w:hAnsi="Times New Roman"/>
          <w:sz w:val="24"/>
          <w:szCs w:val="24"/>
        </w:rPr>
        <w:t xml:space="preserve">capacitatea </w:t>
      </w:r>
      <w:r w:rsidR="004C23B8" w:rsidRPr="006D6290">
        <w:rPr>
          <w:rFonts w:ascii="Times New Roman" w:hAnsi="Times New Roman"/>
          <w:sz w:val="24"/>
          <w:szCs w:val="24"/>
        </w:rPr>
        <w:t>par</w:t>
      </w:r>
      <w:r w:rsidR="00BD0852" w:rsidRPr="006D6290">
        <w:rPr>
          <w:rFonts w:ascii="Times New Roman" w:hAnsi="Times New Roman"/>
          <w:sz w:val="24"/>
          <w:szCs w:val="24"/>
        </w:rPr>
        <w:t>ticipanților</w:t>
      </w:r>
      <w:r w:rsidR="00F765EC" w:rsidRPr="006D6290">
        <w:rPr>
          <w:rFonts w:ascii="Times New Roman" w:hAnsi="Times New Roman"/>
          <w:sz w:val="24"/>
          <w:szCs w:val="24"/>
        </w:rPr>
        <w:t xml:space="preserve"> </w:t>
      </w:r>
      <w:r w:rsidRPr="006D6290">
        <w:rPr>
          <w:rFonts w:ascii="Times New Roman" w:hAnsi="Times New Roman"/>
          <w:sz w:val="24"/>
          <w:szCs w:val="24"/>
        </w:rPr>
        <w:t xml:space="preserve">de a </w:t>
      </w:r>
      <w:r w:rsidR="00C748C9" w:rsidRPr="006D6290">
        <w:rPr>
          <w:rFonts w:ascii="Times New Roman" w:hAnsi="Times New Roman"/>
          <w:sz w:val="24"/>
          <w:szCs w:val="24"/>
        </w:rPr>
        <w:t>respecta tema</w:t>
      </w:r>
      <w:r w:rsidRPr="006D6290">
        <w:rPr>
          <w:rFonts w:ascii="Times New Roman" w:hAnsi="Times New Roman"/>
          <w:sz w:val="24"/>
          <w:szCs w:val="24"/>
        </w:rPr>
        <w:t>:</w:t>
      </w:r>
    </w:p>
    <w:p w:rsidR="00AD5ADF" w:rsidRPr="006D6290" w:rsidRDefault="00C748C9" w:rsidP="00F765EC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290">
        <w:rPr>
          <w:rFonts w:ascii="Times New Roman" w:hAnsi="Times New Roman"/>
          <w:sz w:val="24"/>
          <w:szCs w:val="24"/>
        </w:rPr>
        <w:t>Prezentarea, la începutul clipului video, a colindului/obiceiului și a participantului</w:t>
      </w:r>
      <w:r w:rsidR="00176FEA" w:rsidRPr="006D6290">
        <w:rPr>
          <w:rFonts w:ascii="Times New Roman" w:hAnsi="Times New Roman"/>
          <w:sz w:val="24"/>
          <w:szCs w:val="24"/>
        </w:rPr>
        <w:t xml:space="preserve"> și a regiunii de reședință</w:t>
      </w:r>
      <w:r w:rsidR="00AD5ADF" w:rsidRPr="006D6290">
        <w:rPr>
          <w:rFonts w:ascii="Times New Roman" w:hAnsi="Times New Roman"/>
          <w:sz w:val="24"/>
          <w:szCs w:val="24"/>
        </w:rPr>
        <w:t>;</w:t>
      </w:r>
    </w:p>
    <w:p w:rsidR="00AD5ADF" w:rsidRPr="006D6290" w:rsidRDefault="00176FEA" w:rsidP="00F765EC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290">
        <w:rPr>
          <w:rFonts w:ascii="Times New Roman" w:hAnsi="Times New Roman"/>
          <w:sz w:val="24"/>
          <w:szCs w:val="24"/>
        </w:rPr>
        <w:t>Relevanța materialului în contextul etnografic al regiunii de reședină a participanților</w:t>
      </w:r>
      <w:r w:rsidR="00AD5ADF" w:rsidRPr="006D6290">
        <w:rPr>
          <w:rFonts w:ascii="Times New Roman" w:hAnsi="Times New Roman"/>
          <w:sz w:val="24"/>
          <w:szCs w:val="24"/>
        </w:rPr>
        <w:t>;</w:t>
      </w:r>
    </w:p>
    <w:p w:rsidR="00AD5ADF" w:rsidRPr="006D6290" w:rsidRDefault="00AD5ADF" w:rsidP="00AD5AD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290">
        <w:rPr>
          <w:rFonts w:ascii="Times New Roman" w:hAnsi="Times New Roman"/>
          <w:sz w:val="24"/>
          <w:szCs w:val="24"/>
        </w:rPr>
        <w:t xml:space="preserve">calitatea </w:t>
      </w:r>
      <w:r w:rsidR="00176FEA" w:rsidRPr="006D6290">
        <w:rPr>
          <w:rFonts w:ascii="Times New Roman" w:hAnsi="Times New Roman"/>
          <w:sz w:val="24"/>
          <w:szCs w:val="24"/>
        </w:rPr>
        <w:t>materialului</w:t>
      </w:r>
      <w:r w:rsidRPr="006D6290">
        <w:rPr>
          <w:rFonts w:ascii="Times New Roman" w:hAnsi="Times New Roman"/>
          <w:sz w:val="24"/>
          <w:szCs w:val="24"/>
        </w:rPr>
        <w:t xml:space="preserve"> </w:t>
      </w:r>
      <w:r w:rsidR="00176FEA" w:rsidRPr="006D6290">
        <w:rPr>
          <w:rFonts w:ascii="Times New Roman" w:hAnsi="Times New Roman"/>
          <w:sz w:val="24"/>
          <w:szCs w:val="24"/>
        </w:rPr>
        <w:t>transmis</w:t>
      </w:r>
      <w:r w:rsidRPr="006D6290">
        <w:rPr>
          <w:rFonts w:ascii="Times New Roman" w:hAnsi="Times New Roman"/>
          <w:sz w:val="24"/>
          <w:szCs w:val="24"/>
        </w:rPr>
        <w:t>:</w:t>
      </w:r>
    </w:p>
    <w:p w:rsidR="00176FEA" w:rsidRPr="006D6290" w:rsidRDefault="00176FEA" w:rsidP="00176FEA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290">
        <w:rPr>
          <w:rFonts w:ascii="Times New Roman" w:hAnsi="Times New Roman"/>
          <w:sz w:val="24"/>
          <w:szCs w:val="24"/>
        </w:rPr>
        <w:t>Calitatea sunetului/imaginii materialului transmis;</w:t>
      </w:r>
    </w:p>
    <w:p w:rsidR="00176FEA" w:rsidRPr="006D6290" w:rsidRDefault="00176FEA" w:rsidP="00176FEA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290">
        <w:rPr>
          <w:rFonts w:ascii="Times New Roman" w:hAnsi="Times New Roman"/>
          <w:sz w:val="24"/>
          <w:szCs w:val="24"/>
        </w:rPr>
        <w:t xml:space="preserve">Calitatea și relevanța recuzitei. </w:t>
      </w:r>
    </w:p>
    <w:p w:rsidR="00AD5ADF" w:rsidRPr="006D6290" w:rsidRDefault="00176FEA" w:rsidP="00F765EC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290">
        <w:rPr>
          <w:rFonts w:ascii="Times New Roman" w:hAnsi="Times New Roman"/>
          <w:sz w:val="24"/>
          <w:szCs w:val="24"/>
        </w:rPr>
        <w:t>Prezența scenică a participantului</w:t>
      </w:r>
      <w:r w:rsidR="00AD5ADF" w:rsidRPr="006D6290">
        <w:rPr>
          <w:rFonts w:ascii="Times New Roman" w:hAnsi="Times New Roman"/>
          <w:sz w:val="24"/>
          <w:szCs w:val="24"/>
        </w:rPr>
        <w:t>;</w:t>
      </w:r>
    </w:p>
    <w:p w:rsidR="00AD5ADF" w:rsidRPr="006D6290" w:rsidRDefault="00AD5ADF" w:rsidP="006D629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87A46" w:rsidRPr="009C5A5A" w:rsidRDefault="00127FC8" w:rsidP="00127FC8">
      <w:pPr>
        <w:jc w:val="both"/>
        <w:rPr>
          <w:rStyle w:val="tpa1"/>
          <w:rFonts w:ascii="Times New Roman" w:hAnsi="Times New Roman"/>
          <w:sz w:val="24"/>
          <w:szCs w:val="24"/>
        </w:rPr>
      </w:pPr>
      <w:r w:rsidRPr="009C5A5A">
        <w:rPr>
          <w:rFonts w:ascii="Times New Roman" w:hAnsi="Times New Roman"/>
          <w:b/>
          <w:sz w:val="24"/>
          <w:szCs w:val="24"/>
        </w:rPr>
        <w:t>Art.14</w:t>
      </w:r>
      <w:r w:rsidRPr="009C5A5A">
        <w:rPr>
          <w:rFonts w:ascii="Times New Roman" w:hAnsi="Times New Roman"/>
          <w:sz w:val="24"/>
          <w:szCs w:val="24"/>
        </w:rPr>
        <w:t xml:space="preserve"> Nu vor fi </w:t>
      </w:r>
      <w:r w:rsidR="00A56B53" w:rsidRPr="009C5A5A">
        <w:rPr>
          <w:rFonts w:ascii="Times New Roman" w:hAnsi="Times New Roman"/>
          <w:sz w:val="24"/>
          <w:szCs w:val="24"/>
        </w:rPr>
        <w:t>acceptați</w:t>
      </w:r>
      <w:r w:rsidR="0098488E" w:rsidRPr="009C5A5A">
        <w:rPr>
          <w:rFonts w:ascii="Times New Roman" w:hAnsi="Times New Roman"/>
          <w:sz w:val="24"/>
          <w:szCs w:val="24"/>
        </w:rPr>
        <w:t xml:space="preserve"> la </w:t>
      </w:r>
      <w:r w:rsidR="004C23B8">
        <w:rPr>
          <w:rFonts w:ascii="Times New Roman" w:hAnsi="Times New Roman"/>
          <w:sz w:val="24"/>
          <w:szCs w:val="24"/>
        </w:rPr>
        <w:t>concurs</w:t>
      </w:r>
      <w:r w:rsidR="0098488E" w:rsidRPr="009C5A5A">
        <w:rPr>
          <w:rFonts w:ascii="Times New Roman" w:hAnsi="Times New Roman"/>
          <w:sz w:val="24"/>
          <w:szCs w:val="24"/>
        </w:rPr>
        <w:t xml:space="preserve"> </w:t>
      </w:r>
      <w:r w:rsidR="004C23B8">
        <w:rPr>
          <w:rFonts w:ascii="Times New Roman" w:hAnsi="Times New Roman"/>
          <w:sz w:val="24"/>
          <w:szCs w:val="24"/>
        </w:rPr>
        <w:t>participanții</w:t>
      </w:r>
      <w:r w:rsidR="00A56B53" w:rsidRPr="009C5A5A">
        <w:rPr>
          <w:rFonts w:ascii="Times New Roman" w:hAnsi="Times New Roman"/>
          <w:sz w:val="24"/>
          <w:szCs w:val="24"/>
        </w:rPr>
        <w:t xml:space="preserve"> c</w:t>
      </w:r>
      <w:r w:rsidR="0098488E" w:rsidRPr="009C5A5A">
        <w:rPr>
          <w:rFonts w:ascii="Times New Roman" w:hAnsi="Times New Roman"/>
          <w:sz w:val="24"/>
          <w:szCs w:val="24"/>
        </w:rPr>
        <w:t>are</w:t>
      </w:r>
      <w:r w:rsidR="001F2338">
        <w:rPr>
          <w:rFonts w:ascii="Times New Roman" w:hAnsi="Times New Roman"/>
          <w:sz w:val="24"/>
          <w:szCs w:val="24"/>
        </w:rPr>
        <w:t xml:space="preserve"> nu transmit declarația, sau</w:t>
      </w:r>
      <w:r w:rsidR="0098488E" w:rsidRPr="009C5A5A">
        <w:rPr>
          <w:rFonts w:ascii="Times New Roman" w:hAnsi="Times New Roman"/>
          <w:sz w:val="24"/>
          <w:szCs w:val="24"/>
        </w:rPr>
        <w:t xml:space="preserve"> </w:t>
      </w:r>
      <w:r w:rsidR="004C23B8">
        <w:rPr>
          <w:rFonts w:ascii="Times New Roman" w:hAnsi="Times New Roman"/>
          <w:sz w:val="24"/>
          <w:szCs w:val="24"/>
        </w:rPr>
        <w:t>transmit materiale ce nu respectă tema, sau ce nu au calitatea necesară pentru a fi vizionate sau ascultate de comisia de jurizare</w:t>
      </w:r>
      <w:r w:rsidR="00437949" w:rsidRPr="009C5A5A">
        <w:rPr>
          <w:rStyle w:val="tpa1"/>
          <w:rFonts w:ascii="Times New Roman" w:hAnsi="Times New Roman"/>
          <w:sz w:val="24"/>
          <w:szCs w:val="24"/>
        </w:rPr>
        <w:t>.</w:t>
      </w:r>
    </w:p>
    <w:p w:rsidR="00437949" w:rsidRPr="009C5A5A" w:rsidRDefault="00B46540" w:rsidP="00127FC8">
      <w:pPr>
        <w:jc w:val="both"/>
        <w:rPr>
          <w:rStyle w:val="tpa1"/>
          <w:rFonts w:ascii="Times New Roman" w:hAnsi="Times New Roman"/>
          <w:b/>
          <w:sz w:val="24"/>
          <w:szCs w:val="24"/>
        </w:rPr>
      </w:pPr>
      <w:r w:rsidRPr="009C5A5A">
        <w:rPr>
          <w:rStyle w:val="tpa1"/>
          <w:rFonts w:ascii="Times New Roman" w:hAnsi="Times New Roman"/>
          <w:b/>
          <w:sz w:val="24"/>
          <w:szCs w:val="24"/>
        </w:rPr>
        <w:t xml:space="preserve">Capitolul V </w:t>
      </w:r>
      <w:r w:rsidR="00437949" w:rsidRPr="009C5A5A">
        <w:rPr>
          <w:rStyle w:val="tpa1"/>
          <w:rFonts w:ascii="Times New Roman" w:hAnsi="Times New Roman"/>
          <w:b/>
          <w:sz w:val="24"/>
          <w:szCs w:val="24"/>
        </w:rPr>
        <w:t>Selecţia dosarelor. Termene de contestaţie. Semnarea contractelor</w:t>
      </w:r>
    </w:p>
    <w:p w:rsidR="00437949" w:rsidRDefault="00437949" w:rsidP="00127FC8">
      <w:pPr>
        <w:jc w:val="both"/>
        <w:rPr>
          <w:rStyle w:val="tpa1"/>
          <w:rFonts w:ascii="Times New Roman" w:hAnsi="Times New Roman"/>
          <w:sz w:val="24"/>
          <w:szCs w:val="24"/>
        </w:rPr>
      </w:pPr>
      <w:r w:rsidRPr="009C5A5A">
        <w:rPr>
          <w:rStyle w:val="tpa1"/>
          <w:rFonts w:ascii="Times New Roman" w:hAnsi="Times New Roman"/>
          <w:b/>
          <w:sz w:val="24"/>
          <w:szCs w:val="24"/>
        </w:rPr>
        <w:t>Art.</w:t>
      </w:r>
      <w:r w:rsidR="00B46540" w:rsidRPr="009C5A5A">
        <w:rPr>
          <w:rStyle w:val="tpa1"/>
          <w:rFonts w:ascii="Times New Roman" w:hAnsi="Times New Roman"/>
          <w:b/>
          <w:sz w:val="24"/>
          <w:szCs w:val="24"/>
        </w:rPr>
        <w:t xml:space="preserve"> </w:t>
      </w:r>
      <w:r w:rsidRPr="009C5A5A">
        <w:rPr>
          <w:rStyle w:val="tpa1"/>
          <w:rFonts w:ascii="Times New Roman" w:hAnsi="Times New Roman"/>
          <w:b/>
          <w:sz w:val="24"/>
          <w:szCs w:val="24"/>
        </w:rPr>
        <w:t>1</w:t>
      </w:r>
      <w:r w:rsidR="006D26B9">
        <w:rPr>
          <w:rStyle w:val="tpa1"/>
          <w:rFonts w:ascii="Times New Roman" w:hAnsi="Times New Roman"/>
          <w:b/>
          <w:sz w:val="24"/>
          <w:szCs w:val="24"/>
        </w:rPr>
        <w:t>6</w:t>
      </w:r>
      <w:r w:rsidR="001C7CCB" w:rsidRPr="009C5A5A">
        <w:rPr>
          <w:rStyle w:val="tpa1"/>
          <w:rFonts w:ascii="Times New Roman" w:hAnsi="Times New Roman"/>
          <w:sz w:val="24"/>
          <w:szCs w:val="24"/>
        </w:rPr>
        <w:t xml:space="preserve"> Membrii comisiei de evaluare</w:t>
      </w:r>
      <w:r w:rsidRPr="009C5A5A">
        <w:rPr>
          <w:rStyle w:val="tpa1"/>
          <w:rFonts w:ascii="Times New Roman" w:hAnsi="Times New Roman"/>
          <w:sz w:val="24"/>
          <w:szCs w:val="24"/>
        </w:rPr>
        <w:t xml:space="preserve"> vor fi</w:t>
      </w:r>
      <w:r w:rsidR="00A56B53" w:rsidRPr="009C5A5A">
        <w:rPr>
          <w:rStyle w:val="tpa1"/>
          <w:rFonts w:ascii="Times New Roman" w:hAnsi="Times New Roman"/>
          <w:sz w:val="24"/>
          <w:szCs w:val="24"/>
        </w:rPr>
        <w:t xml:space="preserve"> experți independenți,</w:t>
      </w:r>
      <w:r w:rsidRPr="009C5A5A">
        <w:rPr>
          <w:rStyle w:val="tpa1"/>
          <w:rFonts w:ascii="Times New Roman" w:hAnsi="Times New Roman"/>
          <w:sz w:val="24"/>
          <w:szCs w:val="24"/>
        </w:rPr>
        <w:t xml:space="preserve"> desemnaţi prin Ordin al preşedintelui</w:t>
      </w:r>
      <w:r w:rsidR="00CD2779" w:rsidRPr="009C5A5A">
        <w:rPr>
          <w:rStyle w:val="tpa1"/>
          <w:rFonts w:ascii="Times New Roman" w:hAnsi="Times New Roman"/>
          <w:sz w:val="24"/>
          <w:szCs w:val="24"/>
        </w:rPr>
        <w:t xml:space="preserve"> ICR</w:t>
      </w:r>
      <w:r w:rsidR="00A56B53" w:rsidRPr="009C5A5A">
        <w:rPr>
          <w:rStyle w:val="tpa1"/>
          <w:rFonts w:ascii="Times New Roman" w:hAnsi="Times New Roman"/>
          <w:sz w:val="24"/>
          <w:szCs w:val="24"/>
        </w:rPr>
        <w:t>.</w:t>
      </w:r>
    </w:p>
    <w:p w:rsidR="00E616BB" w:rsidRPr="009C5A5A" w:rsidRDefault="00E616BB" w:rsidP="00127FC8">
      <w:pPr>
        <w:jc w:val="both"/>
        <w:rPr>
          <w:rStyle w:val="tpa1"/>
          <w:rFonts w:ascii="Times New Roman" w:hAnsi="Times New Roman"/>
          <w:b/>
          <w:sz w:val="24"/>
          <w:szCs w:val="24"/>
        </w:rPr>
      </w:pPr>
      <w:r w:rsidRPr="00E616BB">
        <w:rPr>
          <w:rStyle w:val="tpa1"/>
          <w:rFonts w:ascii="Times New Roman" w:hAnsi="Times New Roman"/>
          <w:b/>
          <w:sz w:val="24"/>
          <w:szCs w:val="24"/>
        </w:rPr>
        <w:t>Art. 17</w:t>
      </w:r>
      <w:r>
        <w:rPr>
          <w:rStyle w:val="tpa1"/>
          <w:rFonts w:ascii="Times New Roman" w:hAnsi="Times New Roman"/>
          <w:sz w:val="24"/>
          <w:szCs w:val="24"/>
        </w:rPr>
        <w:t xml:space="preserve"> </w:t>
      </w:r>
      <w:r w:rsidRPr="009C58F6">
        <w:rPr>
          <w:rStyle w:val="tpa1"/>
          <w:rFonts w:ascii="Times New Roman" w:hAnsi="Times New Roman"/>
          <w:sz w:val="24"/>
          <w:szCs w:val="24"/>
        </w:rPr>
        <w:t xml:space="preserve">În cazul participanților minori, </w:t>
      </w:r>
      <w:r>
        <w:rPr>
          <w:rStyle w:val="tpa1"/>
          <w:rFonts w:ascii="Times New Roman" w:hAnsi="Times New Roman"/>
          <w:sz w:val="24"/>
          <w:szCs w:val="24"/>
        </w:rPr>
        <w:t xml:space="preserve">contractul va fi semnat de către un tutore legal al acestuia. </w:t>
      </w:r>
    </w:p>
    <w:p w:rsidR="0040201A" w:rsidRPr="009C5A5A" w:rsidRDefault="00D90245" w:rsidP="00127FC8">
      <w:pPr>
        <w:jc w:val="both"/>
        <w:rPr>
          <w:rFonts w:ascii="Times New Roman" w:hAnsi="Times New Roman"/>
          <w:sz w:val="24"/>
          <w:szCs w:val="24"/>
        </w:rPr>
      </w:pPr>
      <w:r w:rsidRPr="009C5A5A">
        <w:rPr>
          <w:rFonts w:ascii="Times New Roman" w:hAnsi="Times New Roman"/>
          <w:b/>
          <w:sz w:val="24"/>
          <w:szCs w:val="24"/>
        </w:rPr>
        <w:t>Art.</w:t>
      </w:r>
      <w:r w:rsidR="00B46540" w:rsidRPr="009C5A5A">
        <w:rPr>
          <w:rFonts w:ascii="Times New Roman" w:hAnsi="Times New Roman"/>
          <w:b/>
          <w:sz w:val="24"/>
          <w:szCs w:val="24"/>
        </w:rPr>
        <w:t xml:space="preserve"> </w:t>
      </w:r>
      <w:r w:rsidRPr="009C5A5A">
        <w:rPr>
          <w:rFonts w:ascii="Times New Roman" w:hAnsi="Times New Roman"/>
          <w:b/>
          <w:sz w:val="24"/>
          <w:szCs w:val="24"/>
        </w:rPr>
        <w:t>1</w:t>
      </w:r>
      <w:r w:rsidR="006D26B9">
        <w:rPr>
          <w:rFonts w:ascii="Times New Roman" w:hAnsi="Times New Roman"/>
          <w:b/>
          <w:sz w:val="24"/>
          <w:szCs w:val="24"/>
        </w:rPr>
        <w:t xml:space="preserve">8 </w:t>
      </w:r>
      <w:r w:rsidR="008375F9">
        <w:rPr>
          <w:rFonts w:ascii="Times New Roman" w:hAnsi="Times New Roman"/>
          <w:b/>
          <w:sz w:val="24"/>
          <w:szCs w:val="24"/>
        </w:rPr>
        <w:t xml:space="preserve"> </w:t>
      </w:r>
      <w:r w:rsidRPr="009C5A5A">
        <w:rPr>
          <w:rFonts w:ascii="Times New Roman" w:hAnsi="Times New Roman"/>
          <w:sz w:val="24"/>
          <w:szCs w:val="24"/>
        </w:rPr>
        <w:t xml:space="preserve">Pentru fiecare </w:t>
      </w:r>
      <w:r w:rsidR="004C23B8">
        <w:rPr>
          <w:rFonts w:ascii="Times New Roman" w:hAnsi="Times New Roman"/>
          <w:sz w:val="24"/>
          <w:szCs w:val="24"/>
        </w:rPr>
        <w:t>participant</w:t>
      </w:r>
      <w:r w:rsidRPr="009C5A5A">
        <w:rPr>
          <w:rFonts w:ascii="Times New Roman" w:hAnsi="Times New Roman"/>
          <w:sz w:val="24"/>
          <w:szCs w:val="24"/>
        </w:rPr>
        <w:t xml:space="preserve">, membrii comisiei acordă punctaje, iar </w:t>
      </w:r>
      <w:r w:rsidR="004C23B8">
        <w:rPr>
          <w:rFonts w:ascii="Times New Roman" w:hAnsi="Times New Roman"/>
          <w:sz w:val="24"/>
          <w:szCs w:val="24"/>
        </w:rPr>
        <w:t>premiile</w:t>
      </w:r>
      <w:r w:rsidRPr="009C5A5A">
        <w:rPr>
          <w:rFonts w:ascii="Times New Roman" w:hAnsi="Times New Roman"/>
          <w:sz w:val="24"/>
          <w:szCs w:val="24"/>
        </w:rPr>
        <w:t xml:space="preserve"> vor fi </w:t>
      </w:r>
      <w:r w:rsidR="001F2338">
        <w:rPr>
          <w:rFonts w:ascii="Times New Roman" w:hAnsi="Times New Roman"/>
          <w:sz w:val="24"/>
          <w:szCs w:val="24"/>
        </w:rPr>
        <w:t>decernate</w:t>
      </w:r>
      <w:r w:rsidR="00476179" w:rsidRPr="009C5A5A">
        <w:rPr>
          <w:rFonts w:ascii="Times New Roman" w:hAnsi="Times New Roman"/>
          <w:sz w:val="24"/>
          <w:szCs w:val="24"/>
        </w:rPr>
        <w:t xml:space="preserve"> </w:t>
      </w:r>
      <w:r w:rsidRPr="009C5A5A">
        <w:rPr>
          <w:rFonts w:ascii="Times New Roman" w:hAnsi="Times New Roman"/>
          <w:sz w:val="24"/>
          <w:szCs w:val="24"/>
        </w:rPr>
        <w:t xml:space="preserve"> î</w:t>
      </w:r>
      <w:r w:rsidR="00A56B53" w:rsidRPr="009C5A5A">
        <w:rPr>
          <w:rFonts w:ascii="Times New Roman" w:hAnsi="Times New Roman"/>
          <w:sz w:val="24"/>
          <w:szCs w:val="24"/>
        </w:rPr>
        <w:t>n ordinea descrescătoare a punctajului</w:t>
      </w:r>
      <w:r w:rsidR="00F50417" w:rsidRPr="009C5A5A">
        <w:rPr>
          <w:rFonts w:ascii="Times New Roman" w:hAnsi="Times New Roman"/>
          <w:sz w:val="24"/>
          <w:szCs w:val="24"/>
        </w:rPr>
        <w:t>,</w:t>
      </w:r>
      <w:r w:rsidR="007D2C72" w:rsidRPr="009C5A5A">
        <w:rPr>
          <w:rFonts w:ascii="Times New Roman" w:hAnsi="Times New Roman"/>
          <w:sz w:val="24"/>
          <w:szCs w:val="24"/>
        </w:rPr>
        <w:t xml:space="preserve"> în limit</w:t>
      </w:r>
      <w:r w:rsidR="00F50417" w:rsidRPr="009C5A5A">
        <w:rPr>
          <w:rFonts w:ascii="Times New Roman" w:hAnsi="Times New Roman"/>
          <w:sz w:val="24"/>
          <w:szCs w:val="24"/>
        </w:rPr>
        <w:t>a</w:t>
      </w:r>
      <w:r w:rsidR="007D2C72" w:rsidRPr="009C5A5A">
        <w:rPr>
          <w:rFonts w:ascii="Times New Roman" w:hAnsi="Times New Roman"/>
          <w:sz w:val="24"/>
          <w:szCs w:val="24"/>
        </w:rPr>
        <w:t xml:space="preserve"> maximă a</w:t>
      </w:r>
      <w:r w:rsidR="00EF3309" w:rsidRPr="009C5A5A">
        <w:rPr>
          <w:rFonts w:ascii="Times New Roman" w:hAnsi="Times New Roman"/>
          <w:sz w:val="24"/>
          <w:szCs w:val="24"/>
        </w:rPr>
        <w:t xml:space="preserve"> </w:t>
      </w:r>
      <w:r w:rsidR="00B03946">
        <w:rPr>
          <w:rFonts w:ascii="Times New Roman" w:hAnsi="Times New Roman"/>
          <w:sz w:val="24"/>
          <w:szCs w:val="24"/>
        </w:rPr>
        <w:t>300</w:t>
      </w:r>
      <w:r w:rsidR="004C23B8" w:rsidRPr="004C23B8">
        <w:rPr>
          <w:rFonts w:ascii="Times New Roman" w:hAnsi="Times New Roman"/>
          <w:sz w:val="24"/>
          <w:szCs w:val="24"/>
        </w:rPr>
        <w:t xml:space="preserve"> EUR </w:t>
      </w:r>
      <w:r w:rsidR="00B03946">
        <w:rPr>
          <w:rFonts w:ascii="Times New Roman" w:hAnsi="Times New Roman"/>
          <w:sz w:val="24"/>
          <w:szCs w:val="24"/>
        </w:rPr>
        <w:t>net</w:t>
      </w:r>
      <w:r w:rsidR="004C23B8">
        <w:rPr>
          <w:rFonts w:ascii="Times New Roman" w:hAnsi="Times New Roman"/>
          <w:sz w:val="24"/>
          <w:szCs w:val="24"/>
        </w:rPr>
        <w:t>/</w:t>
      </w:r>
      <w:r w:rsidR="00D01672">
        <w:rPr>
          <w:rFonts w:ascii="Times New Roman" w:hAnsi="Times New Roman"/>
          <w:sz w:val="24"/>
          <w:szCs w:val="24"/>
        </w:rPr>
        <w:t xml:space="preserve"> </w:t>
      </w:r>
      <w:r w:rsidR="00D01672" w:rsidRPr="00D01672">
        <w:rPr>
          <w:rFonts w:ascii="Times New Roman" w:hAnsi="Times New Roman"/>
          <w:sz w:val="24"/>
          <w:szCs w:val="24"/>
        </w:rPr>
        <w:t xml:space="preserve">360 EUR </w:t>
      </w:r>
      <w:r w:rsidR="00D01672">
        <w:rPr>
          <w:rFonts w:ascii="Times New Roman" w:hAnsi="Times New Roman"/>
          <w:sz w:val="24"/>
          <w:szCs w:val="24"/>
        </w:rPr>
        <w:t xml:space="preserve">brut / </w:t>
      </w:r>
      <w:r w:rsidR="004C23B8">
        <w:rPr>
          <w:rFonts w:ascii="Times New Roman" w:hAnsi="Times New Roman"/>
          <w:sz w:val="24"/>
          <w:szCs w:val="24"/>
        </w:rPr>
        <w:t>participant</w:t>
      </w:r>
      <w:r w:rsidR="001C361D" w:rsidRPr="009C5A5A">
        <w:rPr>
          <w:rFonts w:ascii="Times New Roman" w:hAnsi="Times New Roman"/>
          <w:sz w:val="24"/>
          <w:szCs w:val="24"/>
        </w:rPr>
        <w:t>.</w:t>
      </w:r>
      <w:r w:rsidR="008C56A7">
        <w:rPr>
          <w:rFonts w:ascii="Times New Roman" w:hAnsi="Times New Roman"/>
          <w:sz w:val="24"/>
          <w:szCs w:val="24"/>
        </w:rPr>
        <w:t xml:space="preserve"> </w:t>
      </w:r>
    </w:p>
    <w:p w:rsidR="00D90245" w:rsidRPr="009C5A5A" w:rsidRDefault="005B3519" w:rsidP="00127FC8">
      <w:pPr>
        <w:jc w:val="both"/>
        <w:rPr>
          <w:rFonts w:ascii="Times New Roman" w:hAnsi="Times New Roman"/>
          <w:sz w:val="24"/>
          <w:szCs w:val="24"/>
        </w:rPr>
      </w:pPr>
      <w:r w:rsidRPr="009C5A5A">
        <w:rPr>
          <w:rFonts w:ascii="Times New Roman" w:hAnsi="Times New Roman"/>
          <w:b/>
          <w:sz w:val="24"/>
          <w:szCs w:val="24"/>
        </w:rPr>
        <w:t>Art.</w:t>
      </w:r>
      <w:r w:rsidR="00B46540" w:rsidRPr="009C5A5A">
        <w:rPr>
          <w:rFonts w:ascii="Times New Roman" w:hAnsi="Times New Roman"/>
          <w:b/>
          <w:sz w:val="24"/>
          <w:szCs w:val="24"/>
        </w:rPr>
        <w:t xml:space="preserve"> </w:t>
      </w:r>
      <w:r w:rsidR="006D26B9">
        <w:rPr>
          <w:rFonts w:ascii="Times New Roman" w:hAnsi="Times New Roman"/>
          <w:b/>
          <w:sz w:val="24"/>
          <w:szCs w:val="24"/>
        </w:rPr>
        <w:t>19</w:t>
      </w:r>
      <w:r w:rsidRPr="009C5A5A">
        <w:rPr>
          <w:rFonts w:ascii="Times New Roman" w:hAnsi="Times New Roman"/>
          <w:sz w:val="24"/>
          <w:szCs w:val="24"/>
        </w:rPr>
        <w:t xml:space="preserve"> Lista </w:t>
      </w:r>
      <w:r w:rsidR="004C23B8">
        <w:rPr>
          <w:rFonts w:ascii="Times New Roman" w:hAnsi="Times New Roman"/>
          <w:sz w:val="24"/>
          <w:szCs w:val="24"/>
        </w:rPr>
        <w:t>câștigătorilor</w:t>
      </w:r>
      <w:r w:rsidR="00B76984" w:rsidRPr="009C5A5A">
        <w:rPr>
          <w:rFonts w:ascii="Times New Roman" w:hAnsi="Times New Roman"/>
          <w:sz w:val="24"/>
          <w:szCs w:val="24"/>
        </w:rPr>
        <w:t xml:space="preserve"> va fi postată pe site-ul ICR.</w:t>
      </w:r>
    </w:p>
    <w:p w:rsidR="00B76984" w:rsidRPr="009C5A5A" w:rsidRDefault="00B76984" w:rsidP="00127FC8">
      <w:pPr>
        <w:jc w:val="both"/>
        <w:rPr>
          <w:rFonts w:ascii="Times New Roman" w:hAnsi="Times New Roman"/>
          <w:sz w:val="24"/>
          <w:szCs w:val="24"/>
        </w:rPr>
      </w:pPr>
      <w:r w:rsidRPr="009C5A5A">
        <w:rPr>
          <w:rFonts w:ascii="Times New Roman" w:hAnsi="Times New Roman"/>
          <w:b/>
          <w:sz w:val="24"/>
          <w:szCs w:val="24"/>
        </w:rPr>
        <w:t>Art.</w:t>
      </w:r>
      <w:r w:rsidR="00B46540" w:rsidRPr="009C5A5A">
        <w:rPr>
          <w:rFonts w:ascii="Times New Roman" w:hAnsi="Times New Roman"/>
          <w:b/>
          <w:sz w:val="24"/>
          <w:szCs w:val="24"/>
        </w:rPr>
        <w:t xml:space="preserve"> </w:t>
      </w:r>
      <w:r w:rsidR="006D26B9">
        <w:rPr>
          <w:rFonts w:ascii="Times New Roman" w:hAnsi="Times New Roman"/>
          <w:b/>
          <w:sz w:val="24"/>
          <w:szCs w:val="24"/>
        </w:rPr>
        <w:t>20</w:t>
      </w:r>
      <w:r w:rsidR="00963379" w:rsidRPr="009C5A5A">
        <w:rPr>
          <w:rFonts w:ascii="Times New Roman" w:hAnsi="Times New Roman"/>
          <w:sz w:val="24"/>
          <w:szCs w:val="24"/>
        </w:rPr>
        <w:t xml:space="preserve"> </w:t>
      </w:r>
      <w:r w:rsidR="00B46540" w:rsidRPr="009C5A5A">
        <w:rPr>
          <w:rFonts w:ascii="Times New Roman" w:hAnsi="Times New Roman"/>
          <w:sz w:val="24"/>
          <w:szCs w:val="24"/>
        </w:rPr>
        <w:t>Solicitanţii</w:t>
      </w:r>
      <w:r w:rsidR="00963379" w:rsidRPr="009C5A5A">
        <w:rPr>
          <w:rFonts w:ascii="Times New Roman" w:hAnsi="Times New Roman"/>
          <w:sz w:val="24"/>
          <w:szCs w:val="24"/>
        </w:rPr>
        <w:t xml:space="preserve"> </w:t>
      </w:r>
      <w:r w:rsidRPr="009C5A5A">
        <w:rPr>
          <w:rFonts w:ascii="Times New Roman" w:hAnsi="Times New Roman"/>
          <w:sz w:val="24"/>
          <w:szCs w:val="24"/>
        </w:rPr>
        <w:t>nemulţumiţi de modul de respectare a procedurii privind organizare</w:t>
      </w:r>
      <w:r w:rsidR="001045D9">
        <w:rPr>
          <w:rFonts w:ascii="Times New Roman" w:hAnsi="Times New Roman"/>
          <w:sz w:val="24"/>
          <w:szCs w:val="24"/>
        </w:rPr>
        <w:t>a</w:t>
      </w:r>
      <w:r w:rsidRPr="009C5A5A">
        <w:rPr>
          <w:rFonts w:ascii="Times New Roman" w:hAnsi="Times New Roman"/>
          <w:sz w:val="24"/>
          <w:szCs w:val="24"/>
        </w:rPr>
        <w:t xml:space="preserve"> </w:t>
      </w:r>
      <w:r w:rsidR="001045D9">
        <w:rPr>
          <w:rFonts w:ascii="Times New Roman" w:hAnsi="Times New Roman"/>
          <w:sz w:val="24"/>
          <w:szCs w:val="24"/>
        </w:rPr>
        <w:t xml:space="preserve">concursului </w:t>
      </w:r>
      <w:r w:rsidRPr="009C5A5A">
        <w:rPr>
          <w:rFonts w:ascii="Times New Roman" w:hAnsi="Times New Roman"/>
          <w:sz w:val="24"/>
          <w:szCs w:val="24"/>
        </w:rPr>
        <w:t>pot depune contestaţi</w:t>
      </w:r>
      <w:r w:rsidR="00A472BF">
        <w:rPr>
          <w:rFonts w:ascii="Times New Roman" w:hAnsi="Times New Roman"/>
          <w:sz w:val="24"/>
          <w:szCs w:val="24"/>
        </w:rPr>
        <w:t xml:space="preserve">e în termen </w:t>
      </w:r>
      <w:r w:rsidR="003947F8" w:rsidRPr="003947F8">
        <w:rPr>
          <w:rFonts w:ascii="Times New Roman" w:hAnsi="Times New Roman"/>
          <w:sz w:val="24"/>
          <w:szCs w:val="24"/>
        </w:rPr>
        <w:t>48</w:t>
      </w:r>
      <w:r w:rsidR="005B16AE" w:rsidRPr="003947F8">
        <w:rPr>
          <w:rFonts w:ascii="Times New Roman" w:hAnsi="Times New Roman"/>
          <w:sz w:val="24"/>
          <w:szCs w:val="24"/>
        </w:rPr>
        <w:t xml:space="preserve"> ore </w:t>
      </w:r>
      <w:r w:rsidRPr="003947F8">
        <w:rPr>
          <w:rFonts w:ascii="Times New Roman" w:hAnsi="Times New Roman"/>
          <w:sz w:val="24"/>
          <w:szCs w:val="24"/>
        </w:rPr>
        <w:t>de la data</w:t>
      </w:r>
      <w:r w:rsidR="005B16AE" w:rsidRPr="003947F8">
        <w:rPr>
          <w:rFonts w:ascii="Times New Roman" w:hAnsi="Times New Roman"/>
          <w:sz w:val="24"/>
          <w:szCs w:val="24"/>
        </w:rPr>
        <w:t xml:space="preserve"> si ora</w:t>
      </w:r>
      <w:r w:rsidR="005B16AE">
        <w:rPr>
          <w:rFonts w:ascii="Times New Roman" w:hAnsi="Times New Roman"/>
          <w:sz w:val="24"/>
          <w:szCs w:val="24"/>
        </w:rPr>
        <w:t xml:space="preserve"> </w:t>
      </w:r>
      <w:r w:rsidRPr="009C5A5A">
        <w:rPr>
          <w:rFonts w:ascii="Times New Roman" w:hAnsi="Times New Roman"/>
          <w:sz w:val="24"/>
          <w:szCs w:val="24"/>
        </w:rPr>
        <w:t xml:space="preserve"> afişării listei cu rezultatele selecţiei. </w:t>
      </w:r>
      <w:r w:rsidR="001508CE">
        <w:rPr>
          <w:rFonts w:ascii="Times New Roman" w:hAnsi="Times New Roman"/>
          <w:sz w:val="24"/>
          <w:szCs w:val="24"/>
        </w:rPr>
        <w:t>Contestațiile</w:t>
      </w:r>
      <w:r w:rsidRPr="009C5A5A">
        <w:rPr>
          <w:rFonts w:ascii="Times New Roman" w:hAnsi="Times New Roman"/>
          <w:sz w:val="24"/>
          <w:szCs w:val="24"/>
        </w:rPr>
        <w:t xml:space="preserve"> se </w:t>
      </w:r>
      <w:r w:rsidR="001508CE">
        <w:rPr>
          <w:rFonts w:ascii="Times New Roman" w:hAnsi="Times New Roman"/>
          <w:sz w:val="24"/>
          <w:szCs w:val="24"/>
        </w:rPr>
        <w:t>pot transmite pe email</w:t>
      </w:r>
      <w:r w:rsidRPr="009C5A5A">
        <w:rPr>
          <w:rFonts w:ascii="Times New Roman" w:hAnsi="Times New Roman"/>
          <w:sz w:val="24"/>
          <w:szCs w:val="24"/>
        </w:rPr>
        <w:t xml:space="preserve"> la </w:t>
      </w:r>
      <w:r w:rsidR="001508CE">
        <w:rPr>
          <w:rFonts w:ascii="Times New Roman" w:hAnsi="Times New Roman"/>
          <w:sz w:val="24"/>
          <w:szCs w:val="24"/>
        </w:rPr>
        <w:t xml:space="preserve">adresa concursului </w:t>
      </w:r>
      <w:r w:rsidRPr="009C5A5A">
        <w:rPr>
          <w:rFonts w:ascii="Times New Roman" w:hAnsi="Times New Roman"/>
          <w:sz w:val="24"/>
          <w:szCs w:val="24"/>
        </w:rPr>
        <w:t xml:space="preserve">şi </w:t>
      </w:r>
      <w:r w:rsidR="001508CE">
        <w:rPr>
          <w:rFonts w:ascii="Times New Roman" w:hAnsi="Times New Roman"/>
          <w:sz w:val="24"/>
          <w:szCs w:val="24"/>
        </w:rPr>
        <w:t>vor fi soluţionate</w:t>
      </w:r>
      <w:r w:rsidRPr="009C5A5A">
        <w:rPr>
          <w:rFonts w:ascii="Times New Roman" w:hAnsi="Times New Roman"/>
          <w:sz w:val="24"/>
          <w:szCs w:val="24"/>
        </w:rPr>
        <w:t xml:space="preserve"> de o comisie </w:t>
      </w:r>
      <w:r w:rsidR="001508CE">
        <w:rPr>
          <w:rFonts w:ascii="Times New Roman" w:hAnsi="Times New Roman"/>
          <w:sz w:val="24"/>
          <w:szCs w:val="24"/>
        </w:rPr>
        <w:t>de contestații</w:t>
      </w:r>
      <w:r w:rsidRPr="009C5A5A">
        <w:rPr>
          <w:rFonts w:ascii="Times New Roman" w:hAnsi="Times New Roman"/>
          <w:sz w:val="24"/>
          <w:szCs w:val="24"/>
        </w:rPr>
        <w:t xml:space="preserve">. </w:t>
      </w:r>
    </w:p>
    <w:p w:rsidR="00B76984" w:rsidRPr="009C5A5A" w:rsidRDefault="006D26B9" w:rsidP="00127F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Art. 21</w:t>
      </w:r>
      <w:r w:rsidR="00131D23">
        <w:rPr>
          <w:rFonts w:ascii="Times New Roman" w:hAnsi="Times New Roman"/>
          <w:sz w:val="24"/>
          <w:szCs w:val="24"/>
        </w:rPr>
        <w:t xml:space="preserve"> </w:t>
      </w:r>
      <w:r w:rsidR="00F57812" w:rsidRPr="009C5A5A">
        <w:rPr>
          <w:rFonts w:ascii="Times New Roman" w:hAnsi="Times New Roman"/>
          <w:sz w:val="24"/>
          <w:szCs w:val="24"/>
        </w:rPr>
        <w:t>Contestaţiile vor fi soluţionate</w:t>
      </w:r>
      <w:r w:rsidR="00A472BF">
        <w:rPr>
          <w:rFonts w:ascii="Times New Roman" w:hAnsi="Times New Roman"/>
          <w:sz w:val="24"/>
          <w:szCs w:val="24"/>
        </w:rPr>
        <w:t xml:space="preserve"> în termen de </w:t>
      </w:r>
      <w:r w:rsidR="00A26BE8">
        <w:rPr>
          <w:rFonts w:ascii="Times New Roman" w:hAnsi="Times New Roman"/>
          <w:sz w:val="24"/>
          <w:szCs w:val="24"/>
        </w:rPr>
        <w:t>2</w:t>
      </w:r>
      <w:r w:rsidR="00A472BF">
        <w:rPr>
          <w:rFonts w:ascii="Times New Roman" w:hAnsi="Times New Roman"/>
          <w:sz w:val="24"/>
          <w:szCs w:val="24"/>
        </w:rPr>
        <w:t xml:space="preserve"> zi</w:t>
      </w:r>
      <w:r w:rsidR="00A26BE8">
        <w:rPr>
          <w:rFonts w:ascii="Times New Roman" w:hAnsi="Times New Roman"/>
          <w:sz w:val="24"/>
          <w:szCs w:val="24"/>
        </w:rPr>
        <w:t>le</w:t>
      </w:r>
      <w:r w:rsidR="00963379" w:rsidRPr="009C5A5A">
        <w:rPr>
          <w:rFonts w:ascii="Times New Roman" w:hAnsi="Times New Roman"/>
          <w:sz w:val="24"/>
          <w:szCs w:val="24"/>
        </w:rPr>
        <w:t xml:space="preserve"> lucrătoare, după înregistrarea acestora.</w:t>
      </w:r>
    </w:p>
    <w:p w:rsidR="00F57812" w:rsidRPr="009C5A5A" w:rsidRDefault="006D26B9" w:rsidP="00127F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22</w:t>
      </w:r>
      <w:r w:rsidR="00B46540" w:rsidRPr="009C5A5A">
        <w:rPr>
          <w:rFonts w:ascii="Times New Roman" w:hAnsi="Times New Roman"/>
          <w:sz w:val="24"/>
          <w:szCs w:val="24"/>
        </w:rPr>
        <w:t xml:space="preserve"> </w:t>
      </w:r>
      <w:r w:rsidR="008375F9">
        <w:rPr>
          <w:rFonts w:ascii="Times New Roman" w:hAnsi="Times New Roman"/>
          <w:sz w:val="24"/>
          <w:szCs w:val="24"/>
        </w:rPr>
        <w:t xml:space="preserve"> </w:t>
      </w:r>
      <w:r w:rsidR="00F57812" w:rsidRPr="009C5A5A">
        <w:rPr>
          <w:rFonts w:ascii="Times New Roman" w:hAnsi="Times New Roman"/>
          <w:sz w:val="24"/>
          <w:szCs w:val="24"/>
        </w:rPr>
        <w:t>Rezultatele finale ale selecţiei, după soluţionarea contestaţiilor vor fi făcute public</w:t>
      </w:r>
      <w:r w:rsidR="00B46540" w:rsidRPr="009C5A5A">
        <w:rPr>
          <w:rFonts w:ascii="Times New Roman" w:hAnsi="Times New Roman"/>
          <w:sz w:val="24"/>
          <w:szCs w:val="24"/>
        </w:rPr>
        <w:t xml:space="preserve">e prin publicarea pe site-ul </w:t>
      </w:r>
      <w:r w:rsidR="001C7CCB" w:rsidRPr="009C5A5A">
        <w:rPr>
          <w:rFonts w:ascii="Times New Roman" w:hAnsi="Times New Roman"/>
          <w:sz w:val="24"/>
          <w:szCs w:val="24"/>
        </w:rPr>
        <w:t>ICR</w:t>
      </w:r>
      <w:r w:rsidR="00F57812" w:rsidRPr="009C5A5A">
        <w:rPr>
          <w:rFonts w:ascii="Times New Roman" w:hAnsi="Times New Roman"/>
          <w:sz w:val="24"/>
          <w:szCs w:val="24"/>
        </w:rPr>
        <w:t>.</w:t>
      </w:r>
    </w:p>
    <w:p w:rsidR="000C6645" w:rsidRDefault="00F57812" w:rsidP="00127FC8">
      <w:pPr>
        <w:jc w:val="both"/>
        <w:rPr>
          <w:rFonts w:ascii="Times New Roman" w:hAnsi="Times New Roman"/>
          <w:sz w:val="24"/>
          <w:szCs w:val="24"/>
        </w:rPr>
      </w:pPr>
      <w:r w:rsidRPr="009C5A5A">
        <w:rPr>
          <w:rFonts w:ascii="Times New Roman" w:hAnsi="Times New Roman"/>
          <w:b/>
          <w:sz w:val="24"/>
          <w:szCs w:val="24"/>
        </w:rPr>
        <w:t>Art.</w:t>
      </w:r>
      <w:r w:rsidR="00B46540" w:rsidRPr="009C5A5A">
        <w:rPr>
          <w:rFonts w:ascii="Times New Roman" w:hAnsi="Times New Roman"/>
          <w:b/>
          <w:sz w:val="24"/>
          <w:szCs w:val="24"/>
        </w:rPr>
        <w:t xml:space="preserve"> </w:t>
      </w:r>
      <w:r w:rsidRPr="009C5A5A">
        <w:rPr>
          <w:rFonts w:ascii="Times New Roman" w:hAnsi="Times New Roman"/>
          <w:b/>
          <w:sz w:val="24"/>
          <w:szCs w:val="24"/>
        </w:rPr>
        <w:t>2</w:t>
      </w:r>
      <w:r w:rsidR="006D26B9">
        <w:rPr>
          <w:rFonts w:ascii="Times New Roman" w:hAnsi="Times New Roman"/>
          <w:b/>
          <w:sz w:val="24"/>
          <w:szCs w:val="24"/>
        </w:rPr>
        <w:t>3</w:t>
      </w:r>
      <w:r w:rsidR="00A332AD">
        <w:rPr>
          <w:rFonts w:ascii="Times New Roman" w:hAnsi="Times New Roman"/>
          <w:b/>
          <w:sz w:val="24"/>
          <w:szCs w:val="24"/>
        </w:rPr>
        <w:t xml:space="preserve"> </w:t>
      </w:r>
      <w:r w:rsidR="004C23B8">
        <w:rPr>
          <w:rFonts w:ascii="Times New Roman" w:hAnsi="Times New Roman"/>
          <w:sz w:val="24"/>
          <w:szCs w:val="24"/>
        </w:rPr>
        <w:t>Premiile</w:t>
      </w:r>
      <w:r w:rsidRPr="009C5A5A">
        <w:rPr>
          <w:rFonts w:ascii="Times New Roman" w:hAnsi="Times New Roman"/>
          <w:sz w:val="24"/>
          <w:szCs w:val="24"/>
        </w:rPr>
        <w:t xml:space="preserve"> se acordă în baza contractului </w:t>
      </w:r>
      <w:r w:rsidR="004C23B8">
        <w:rPr>
          <w:rFonts w:ascii="Times New Roman" w:hAnsi="Times New Roman"/>
          <w:sz w:val="24"/>
          <w:szCs w:val="24"/>
        </w:rPr>
        <w:t>premiere</w:t>
      </w:r>
      <w:r w:rsidRPr="009C5A5A">
        <w:rPr>
          <w:rFonts w:ascii="Times New Roman" w:hAnsi="Times New Roman"/>
          <w:sz w:val="24"/>
          <w:szCs w:val="24"/>
        </w:rPr>
        <w:t xml:space="preserve"> în</w:t>
      </w:r>
      <w:r w:rsidR="007D2C72" w:rsidRPr="009C5A5A">
        <w:rPr>
          <w:rFonts w:ascii="Times New Roman" w:hAnsi="Times New Roman"/>
          <w:sz w:val="24"/>
          <w:szCs w:val="24"/>
        </w:rPr>
        <w:t xml:space="preserve">cheiat între ICR şi </w:t>
      </w:r>
      <w:r w:rsidR="004C23B8">
        <w:rPr>
          <w:rFonts w:ascii="Times New Roman" w:hAnsi="Times New Roman"/>
          <w:sz w:val="24"/>
          <w:szCs w:val="24"/>
        </w:rPr>
        <w:t>participantul</w:t>
      </w:r>
      <w:r w:rsidRPr="009C5A5A">
        <w:rPr>
          <w:rFonts w:ascii="Times New Roman" w:hAnsi="Times New Roman"/>
          <w:sz w:val="24"/>
          <w:szCs w:val="24"/>
        </w:rPr>
        <w:t xml:space="preserve"> selecţionat în vederea acordării </w:t>
      </w:r>
      <w:r w:rsidR="004C23B8">
        <w:rPr>
          <w:rFonts w:ascii="Times New Roman" w:hAnsi="Times New Roman"/>
          <w:sz w:val="24"/>
          <w:szCs w:val="24"/>
        </w:rPr>
        <w:t>premiului</w:t>
      </w:r>
      <w:r w:rsidR="00131D23">
        <w:rPr>
          <w:rFonts w:ascii="Times New Roman" w:hAnsi="Times New Roman"/>
          <w:sz w:val="24"/>
          <w:szCs w:val="24"/>
        </w:rPr>
        <w:t xml:space="preserve"> sau tutorele legal al acestuia.</w:t>
      </w:r>
    </w:p>
    <w:p w:rsidR="0041405F" w:rsidRDefault="00D6549E" w:rsidP="00127FC8">
      <w:pPr>
        <w:jc w:val="both"/>
        <w:rPr>
          <w:rFonts w:ascii="Times New Roman" w:hAnsi="Times New Roman"/>
          <w:sz w:val="24"/>
          <w:szCs w:val="24"/>
        </w:rPr>
      </w:pPr>
      <w:r w:rsidRPr="00D6549E">
        <w:rPr>
          <w:rFonts w:ascii="Times New Roman" w:hAnsi="Times New Roman"/>
          <w:b/>
          <w:sz w:val="24"/>
          <w:szCs w:val="24"/>
        </w:rPr>
        <w:t xml:space="preserve">Art. 24 </w:t>
      </w:r>
      <w:r w:rsidRPr="00D6549E">
        <w:rPr>
          <w:rFonts w:ascii="Times New Roman" w:hAnsi="Times New Roman"/>
          <w:sz w:val="24"/>
          <w:szCs w:val="24"/>
        </w:rPr>
        <w:t xml:space="preserve">Materialele </w:t>
      </w:r>
      <w:r>
        <w:rPr>
          <w:rFonts w:ascii="Times New Roman" w:hAnsi="Times New Roman"/>
          <w:sz w:val="24"/>
          <w:szCs w:val="24"/>
        </w:rPr>
        <w:t>video înscrise în concurs intră în posesia I</w:t>
      </w:r>
      <w:r w:rsidR="00EA1CCC">
        <w:rPr>
          <w:rFonts w:ascii="Times New Roman" w:hAnsi="Times New Roman"/>
          <w:sz w:val="24"/>
          <w:szCs w:val="24"/>
        </w:rPr>
        <w:t xml:space="preserve">nstitutului </w:t>
      </w:r>
      <w:r>
        <w:rPr>
          <w:rFonts w:ascii="Times New Roman" w:hAnsi="Times New Roman"/>
          <w:sz w:val="24"/>
          <w:szCs w:val="24"/>
        </w:rPr>
        <w:t>C</w:t>
      </w:r>
      <w:r w:rsidR="00EA1CCC">
        <w:rPr>
          <w:rFonts w:ascii="Times New Roman" w:hAnsi="Times New Roman"/>
          <w:sz w:val="24"/>
          <w:szCs w:val="24"/>
        </w:rPr>
        <w:t xml:space="preserve">ultural </w:t>
      </w:r>
      <w:r>
        <w:rPr>
          <w:rFonts w:ascii="Times New Roman" w:hAnsi="Times New Roman"/>
          <w:sz w:val="24"/>
          <w:szCs w:val="24"/>
        </w:rPr>
        <w:t>R</w:t>
      </w:r>
      <w:r w:rsidR="00EA1CCC">
        <w:rPr>
          <w:rFonts w:ascii="Times New Roman" w:hAnsi="Times New Roman"/>
          <w:sz w:val="24"/>
          <w:szCs w:val="24"/>
        </w:rPr>
        <w:t>omân</w:t>
      </w:r>
      <w:r>
        <w:rPr>
          <w:rFonts w:ascii="Times New Roman" w:hAnsi="Times New Roman"/>
          <w:sz w:val="24"/>
          <w:szCs w:val="24"/>
        </w:rPr>
        <w:t xml:space="preserve">, putând fi distribuite </w:t>
      </w:r>
      <w:r w:rsidR="00EA1CCC">
        <w:rPr>
          <w:rFonts w:ascii="Times New Roman" w:hAnsi="Times New Roman"/>
          <w:sz w:val="24"/>
          <w:szCs w:val="24"/>
        </w:rPr>
        <w:t>partenerilor ICR</w:t>
      </w:r>
      <w:r>
        <w:rPr>
          <w:rFonts w:ascii="Times New Roman" w:hAnsi="Times New Roman"/>
          <w:sz w:val="24"/>
          <w:szCs w:val="24"/>
        </w:rPr>
        <w:t xml:space="preserve"> în scopul promovării proiectului.</w:t>
      </w:r>
    </w:p>
    <w:p w:rsidR="0041405F" w:rsidRPr="0041405F" w:rsidRDefault="0041405F" w:rsidP="0041405F">
      <w:pPr>
        <w:jc w:val="both"/>
        <w:rPr>
          <w:rFonts w:ascii="Times New Roman" w:hAnsi="Times New Roman"/>
          <w:b/>
          <w:sz w:val="24"/>
          <w:szCs w:val="24"/>
        </w:rPr>
      </w:pPr>
      <w:r w:rsidRPr="0041405F">
        <w:rPr>
          <w:rFonts w:ascii="Times New Roman" w:hAnsi="Times New Roman"/>
          <w:b/>
          <w:sz w:val="24"/>
          <w:szCs w:val="24"/>
        </w:rPr>
        <w:t xml:space="preserve">Capitolul VI. Premii </w:t>
      </w:r>
    </w:p>
    <w:p w:rsidR="0041405F" w:rsidRPr="0041405F" w:rsidRDefault="0041405F" w:rsidP="0041405F">
      <w:pPr>
        <w:jc w:val="both"/>
        <w:rPr>
          <w:rFonts w:ascii="Times New Roman" w:hAnsi="Times New Roman"/>
          <w:sz w:val="24"/>
          <w:szCs w:val="24"/>
        </w:rPr>
      </w:pPr>
      <w:r w:rsidRPr="0041405F">
        <w:rPr>
          <w:rFonts w:ascii="Times New Roman" w:hAnsi="Times New Roman"/>
          <w:sz w:val="24"/>
          <w:szCs w:val="24"/>
        </w:rPr>
        <w:t>Vor fi decernate 21 de premii, iar participanții vor fi selectați din următoarele regiuni:</w:t>
      </w:r>
    </w:p>
    <w:p w:rsidR="0041405F" w:rsidRPr="0041405F" w:rsidRDefault="0041405F" w:rsidP="0041405F">
      <w:pPr>
        <w:jc w:val="both"/>
        <w:rPr>
          <w:rFonts w:ascii="Times New Roman" w:hAnsi="Times New Roman"/>
          <w:sz w:val="24"/>
          <w:szCs w:val="24"/>
        </w:rPr>
      </w:pPr>
      <w:r w:rsidRPr="0041405F">
        <w:rPr>
          <w:rFonts w:ascii="Times New Roman" w:hAnsi="Times New Roman"/>
          <w:sz w:val="24"/>
          <w:szCs w:val="24"/>
        </w:rPr>
        <w:t>Ucraina, Bucovina de Nord (Regiunea Cernăuți): Premiul I (360 EUR), Premiul II (240 EUR), Premiul III (120 EUR)</w:t>
      </w:r>
    </w:p>
    <w:p w:rsidR="0041405F" w:rsidRPr="0041405F" w:rsidRDefault="0041405F" w:rsidP="0041405F">
      <w:pPr>
        <w:jc w:val="both"/>
        <w:rPr>
          <w:rFonts w:ascii="Times New Roman" w:hAnsi="Times New Roman"/>
          <w:sz w:val="24"/>
          <w:szCs w:val="24"/>
        </w:rPr>
      </w:pPr>
      <w:r w:rsidRPr="0041405F">
        <w:rPr>
          <w:rFonts w:ascii="Times New Roman" w:hAnsi="Times New Roman"/>
          <w:sz w:val="24"/>
          <w:szCs w:val="24"/>
        </w:rPr>
        <w:t>Ucraina, Maramureșul de Nord (Regiunea Transcarpatia): Premiul I (360 EUR), Premiul II (240 EUR), Premiul III (120 EUR)</w:t>
      </w:r>
    </w:p>
    <w:p w:rsidR="0041405F" w:rsidRPr="0041405F" w:rsidRDefault="0041405F" w:rsidP="0041405F">
      <w:pPr>
        <w:jc w:val="both"/>
        <w:rPr>
          <w:rFonts w:ascii="Times New Roman" w:hAnsi="Times New Roman"/>
          <w:sz w:val="24"/>
          <w:szCs w:val="24"/>
        </w:rPr>
      </w:pPr>
      <w:r w:rsidRPr="0041405F">
        <w:rPr>
          <w:rFonts w:ascii="Times New Roman" w:hAnsi="Times New Roman"/>
          <w:sz w:val="24"/>
          <w:szCs w:val="24"/>
        </w:rPr>
        <w:t>Ucraina, Basarabia de Sud (Regiunea Odessa): Premiul I (360 EUR), Premiul II (240 EUR), Premiul III (120 EUR)</w:t>
      </w:r>
    </w:p>
    <w:p w:rsidR="0041405F" w:rsidRPr="0041405F" w:rsidRDefault="0041405F" w:rsidP="0041405F">
      <w:pPr>
        <w:jc w:val="both"/>
        <w:rPr>
          <w:rFonts w:ascii="Times New Roman" w:hAnsi="Times New Roman"/>
          <w:sz w:val="24"/>
          <w:szCs w:val="24"/>
        </w:rPr>
      </w:pPr>
      <w:r w:rsidRPr="0041405F">
        <w:rPr>
          <w:rFonts w:ascii="Times New Roman" w:hAnsi="Times New Roman"/>
          <w:sz w:val="24"/>
          <w:szCs w:val="24"/>
        </w:rPr>
        <w:t>Serbia, Voivodina: Premiul I (360 EUR), Premiul II (240 EUR), Premiul III (120 EUR)</w:t>
      </w:r>
    </w:p>
    <w:p w:rsidR="0041405F" w:rsidRPr="0041405F" w:rsidRDefault="0041405F" w:rsidP="0041405F">
      <w:pPr>
        <w:jc w:val="both"/>
        <w:rPr>
          <w:rFonts w:ascii="Times New Roman" w:hAnsi="Times New Roman"/>
          <w:sz w:val="24"/>
          <w:szCs w:val="24"/>
        </w:rPr>
      </w:pPr>
      <w:r w:rsidRPr="0041405F">
        <w:rPr>
          <w:rFonts w:ascii="Times New Roman" w:hAnsi="Times New Roman"/>
          <w:sz w:val="24"/>
          <w:szCs w:val="24"/>
        </w:rPr>
        <w:t>Serbia, Timoc: Premiul I (360 EUR), Premiul II (240 EUR), Premiul III (120 EUR)</w:t>
      </w:r>
    </w:p>
    <w:p w:rsidR="0041405F" w:rsidRPr="0041405F" w:rsidRDefault="0041405F" w:rsidP="0041405F">
      <w:pPr>
        <w:jc w:val="both"/>
        <w:rPr>
          <w:rFonts w:ascii="Times New Roman" w:hAnsi="Times New Roman"/>
          <w:sz w:val="24"/>
          <w:szCs w:val="24"/>
        </w:rPr>
      </w:pPr>
      <w:r w:rsidRPr="0041405F">
        <w:rPr>
          <w:rFonts w:ascii="Times New Roman" w:hAnsi="Times New Roman"/>
          <w:sz w:val="24"/>
          <w:szCs w:val="24"/>
        </w:rPr>
        <w:t>Ungaria: Premiul I (360 EUR), Premiul II (240 EUR), Premiul III (120 EUR)</w:t>
      </w:r>
    </w:p>
    <w:p w:rsidR="00FD7359" w:rsidRPr="00D6549E" w:rsidRDefault="0041405F" w:rsidP="0041405F">
      <w:pPr>
        <w:jc w:val="both"/>
        <w:rPr>
          <w:rFonts w:ascii="Times New Roman" w:hAnsi="Times New Roman"/>
          <w:sz w:val="24"/>
          <w:szCs w:val="24"/>
        </w:rPr>
      </w:pPr>
      <w:r w:rsidRPr="0041405F">
        <w:rPr>
          <w:rFonts w:ascii="Times New Roman" w:hAnsi="Times New Roman"/>
          <w:sz w:val="24"/>
          <w:szCs w:val="24"/>
        </w:rPr>
        <w:t>Bulgaria: Premiul I (360 EUR), Premiul II (240 EUR), Premiul III (120 EUR)</w:t>
      </w:r>
    </w:p>
    <w:p w:rsidR="00AC6766" w:rsidRDefault="00AC6766" w:rsidP="00127FC8">
      <w:pPr>
        <w:jc w:val="both"/>
        <w:rPr>
          <w:rFonts w:ascii="Times New Roman" w:hAnsi="Times New Roman"/>
          <w:b/>
          <w:sz w:val="24"/>
          <w:szCs w:val="24"/>
        </w:rPr>
      </w:pPr>
    </w:p>
    <w:p w:rsidR="00AC6766" w:rsidRDefault="00AC6766" w:rsidP="00127FC8">
      <w:pPr>
        <w:jc w:val="both"/>
        <w:rPr>
          <w:rFonts w:ascii="Times New Roman" w:hAnsi="Times New Roman"/>
          <w:b/>
          <w:sz w:val="24"/>
          <w:szCs w:val="24"/>
        </w:rPr>
      </w:pPr>
    </w:p>
    <w:p w:rsidR="00AC6766" w:rsidRDefault="00AC6766" w:rsidP="00127FC8">
      <w:pPr>
        <w:jc w:val="both"/>
        <w:rPr>
          <w:rFonts w:ascii="Times New Roman" w:hAnsi="Times New Roman"/>
          <w:b/>
          <w:sz w:val="24"/>
          <w:szCs w:val="24"/>
        </w:rPr>
      </w:pPr>
    </w:p>
    <w:p w:rsidR="00AC6766" w:rsidRDefault="00AC6766" w:rsidP="00127FC8">
      <w:pPr>
        <w:jc w:val="both"/>
        <w:rPr>
          <w:rFonts w:ascii="Times New Roman" w:hAnsi="Times New Roman"/>
          <w:b/>
          <w:sz w:val="24"/>
          <w:szCs w:val="24"/>
        </w:rPr>
      </w:pPr>
    </w:p>
    <w:p w:rsidR="00AC6766" w:rsidRDefault="00AC6766" w:rsidP="00127FC8">
      <w:pPr>
        <w:jc w:val="both"/>
        <w:rPr>
          <w:rFonts w:ascii="Times New Roman" w:hAnsi="Times New Roman"/>
          <w:b/>
          <w:sz w:val="24"/>
          <w:szCs w:val="24"/>
        </w:rPr>
      </w:pPr>
    </w:p>
    <w:p w:rsidR="003B2A5E" w:rsidRDefault="00FD7359" w:rsidP="00127F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="00EE7A4E" w:rsidRPr="00E616BB">
        <w:rPr>
          <w:rFonts w:ascii="Times New Roman" w:hAnsi="Times New Roman"/>
          <w:b/>
          <w:sz w:val="24"/>
          <w:szCs w:val="24"/>
        </w:rPr>
        <w:t>Anexa</w:t>
      </w:r>
      <w:r w:rsidR="00CC0865" w:rsidRPr="00E616BB">
        <w:rPr>
          <w:rFonts w:ascii="Times New Roman" w:hAnsi="Times New Roman"/>
          <w:b/>
          <w:sz w:val="24"/>
          <w:szCs w:val="24"/>
        </w:rPr>
        <w:t xml:space="preserve"> </w:t>
      </w:r>
      <w:r w:rsidR="00E616BB" w:rsidRPr="00E616BB">
        <w:rPr>
          <w:rFonts w:ascii="Times New Roman" w:hAnsi="Times New Roman"/>
          <w:b/>
          <w:sz w:val="24"/>
          <w:szCs w:val="24"/>
        </w:rPr>
        <w:t xml:space="preserve">nr. </w:t>
      </w:r>
      <w:r w:rsidR="00EE7A4E" w:rsidRPr="00E616BB">
        <w:rPr>
          <w:rFonts w:ascii="Times New Roman" w:hAnsi="Times New Roman"/>
          <w:b/>
          <w:sz w:val="24"/>
          <w:szCs w:val="24"/>
        </w:rPr>
        <w:t>1</w:t>
      </w:r>
      <w:r w:rsidR="00CC0865" w:rsidRPr="009C5A5A">
        <w:rPr>
          <w:rFonts w:ascii="Times New Roman" w:hAnsi="Times New Roman"/>
          <w:sz w:val="24"/>
          <w:szCs w:val="24"/>
        </w:rPr>
        <w:t xml:space="preserve"> </w:t>
      </w:r>
      <w:r w:rsidR="00E616BB">
        <w:rPr>
          <w:rFonts w:ascii="Times New Roman" w:hAnsi="Times New Roman"/>
          <w:sz w:val="24"/>
          <w:szCs w:val="24"/>
        </w:rPr>
        <w:t>(</w:t>
      </w:r>
      <w:r w:rsidR="00CC0865" w:rsidRPr="009C5A5A">
        <w:rPr>
          <w:rFonts w:ascii="Times New Roman" w:hAnsi="Times New Roman"/>
          <w:sz w:val="24"/>
          <w:szCs w:val="24"/>
        </w:rPr>
        <w:t xml:space="preserve">model </w:t>
      </w:r>
      <w:r w:rsidR="00E616BB">
        <w:rPr>
          <w:rFonts w:ascii="Times New Roman" w:hAnsi="Times New Roman"/>
          <w:sz w:val="24"/>
          <w:szCs w:val="24"/>
        </w:rPr>
        <w:t xml:space="preserve">de </w:t>
      </w:r>
      <w:r w:rsidR="00E616BB" w:rsidRPr="00E616BB">
        <w:rPr>
          <w:rFonts w:ascii="Times New Roman" w:hAnsi="Times New Roman"/>
          <w:sz w:val="24"/>
          <w:szCs w:val="24"/>
        </w:rPr>
        <w:t>De</w:t>
      </w:r>
      <w:r w:rsidR="00E616BB">
        <w:rPr>
          <w:rFonts w:ascii="Times New Roman" w:hAnsi="Times New Roman"/>
          <w:sz w:val="24"/>
          <w:szCs w:val="24"/>
        </w:rPr>
        <w:t xml:space="preserve">claraţie pe propria răspundere </w:t>
      </w:r>
      <w:r w:rsidR="00E616BB" w:rsidRPr="00E616BB">
        <w:rPr>
          <w:rFonts w:ascii="Times New Roman" w:hAnsi="Times New Roman"/>
          <w:sz w:val="24"/>
          <w:szCs w:val="24"/>
        </w:rPr>
        <w:t>pentru tutorii legali ai participanților minori</w:t>
      </w:r>
      <w:r w:rsidR="00E616BB">
        <w:rPr>
          <w:rFonts w:ascii="Times New Roman" w:hAnsi="Times New Roman"/>
          <w:sz w:val="24"/>
          <w:szCs w:val="24"/>
        </w:rPr>
        <w:t xml:space="preserve">) și </w:t>
      </w:r>
      <w:r w:rsidR="00E616BB" w:rsidRPr="00E616BB">
        <w:rPr>
          <w:rFonts w:ascii="Times New Roman" w:hAnsi="Times New Roman"/>
          <w:b/>
          <w:sz w:val="24"/>
          <w:szCs w:val="24"/>
        </w:rPr>
        <w:t>Anexa nr. 2</w:t>
      </w:r>
      <w:r w:rsidR="00E616BB">
        <w:rPr>
          <w:rFonts w:ascii="Times New Roman" w:hAnsi="Times New Roman"/>
          <w:sz w:val="24"/>
          <w:szCs w:val="24"/>
        </w:rPr>
        <w:t xml:space="preserve"> (model </w:t>
      </w:r>
      <w:r w:rsidR="00E616BB" w:rsidRPr="00E616BB">
        <w:rPr>
          <w:rFonts w:ascii="Times New Roman" w:hAnsi="Times New Roman"/>
          <w:sz w:val="24"/>
          <w:szCs w:val="24"/>
        </w:rPr>
        <w:t>De</w:t>
      </w:r>
      <w:r w:rsidR="00E616BB">
        <w:rPr>
          <w:rFonts w:ascii="Times New Roman" w:hAnsi="Times New Roman"/>
          <w:sz w:val="24"/>
          <w:szCs w:val="24"/>
        </w:rPr>
        <w:t xml:space="preserve">claraţie pe propria răspundere </w:t>
      </w:r>
      <w:r w:rsidR="00E616BB" w:rsidRPr="00E616BB">
        <w:rPr>
          <w:rFonts w:ascii="Times New Roman" w:hAnsi="Times New Roman"/>
          <w:sz w:val="24"/>
          <w:szCs w:val="24"/>
        </w:rPr>
        <w:t>pentru participanți majori</w:t>
      </w:r>
      <w:r w:rsidR="00E616BB">
        <w:rPr>
          <w:rFonts w:ascii="Times New Roman" w:hAnsi="Times New Roman"/>
          <w:sz w:val="24"/>
          <w:szCs w:val="24"/>
        </w:rPr>
        <w:t xml:space="preserve">) </w:t>
      </w:r>
      <w:r w:rsidR="00E616BB" w:rsidRPr="009C5A5A">
        <w:rPr>
          <w:rFonts w:ascii="Times New Roman" w:hAnsi="Times New Roman"/>
          <w:sz w:val="24"/>
          <w:szCs w:val="24"/>
        </w:rPr>
        <w:t>fac parte integrantă din prezentul Regulament de concurs.</w:t>
      </w:r>
    </w:p>
    <w:p w:rsidR="00DD046C" w:rsidRDefault="00DD046C" w:rsidP="00127FC8">
      <w:pPr>
        <w:jc w:val="both"/>
        <w:rPr>
          <w:rFonts w:ascii="Times New Roman" w:hAnsi="Times New Roman"/>
          <w:sz w:val="24"/>
          <w:szCs w:val="24"/>
        </w:rPr>
      </w:pPr>
    </w:p>
    <w:p w:rsidR="001508CE" w:rsidRPr="009B1A83" w:rsidRDefault="001508CE" w:rsidP="001508CE">
      <w:r w:rsidRPr="009B1A83">
        <w:lastRenderedPageBreak/>
        <w:t>ANEXA nr.</w:t>
      </w:r>
      <w:r>
        <w:t>1</w:t>
      </w:r>
      <w:r w:rsidRPr="009B1A83">
        <w:t>.</w:t>
      </w:r>
    </w:p>
    <w:p w:rsidR="001508CE" w:rsidRPr="009B1A83" w:rsidRDefault="001508CE" w:rsidP="001508CE"/>
    <w:p w:rsidR="001508CE" w:rsidRPr="009B1A83" w:rsidRDefault="001508CE" w:rsidP="001508CE"/>
    <w:p w:rsidR="001508CE" w:rsidRPr="009B1A83" w:rsidRDefault="001508CE" w:rsidP="001508CE"/>
    <w:p w:rsidR="001508CE" w:rsidRPr="009B1A83" w:rsidRDefault="001508CE" w:rsidP="001508CE"/>
    <w:p w:rsidR="001508CE" w:rsidRPr="009B1A83" w:rsidRDefault="001508CE" w:rsidP="001508CE">
      <w:pPr>
        <w:ind w:left="180" w:right="184"/>
        <w:jc w:val="both"/>
        <w:rPr>
          <w:rStyle w:val="tsi1"/>
        </w:rPr>
      </w:pPr>
    </w:p>
    <w:p w:rsidR="001508CE" w:rsidRDefault="001508CE" w:rsidP="001508CE">
      <w:pPr>
        <w:ind w:left="180" w:right="184"/>
        <w:jc w:val="center"/>
        <w:rPr>
          <w:rStyle w:val="tsi1"/>
        </w:rPr>
      </w:pPr>
      <w:r w:rsidRPr="009B1A83">
        <w:rPr>
          <w:rStyle w:val="tsi1"/>
        </w:rPr>
        <w:t>Declaraţie pe propria răspundere</w:t>
      </w:r>
      <w:r>
        <w:rPr>
          <w:rStyle w:val="tsi1"/>
        </w:rPr>
        <w:t xml:space="preserve"> </w:t>
      </w:r>
    </w:p>
    <w:p w:rsidR="001508CE" w:rsidRPr="009B1A83" w:rsidRDefault="001508CE" w:rsidP="001508CE">
      <w:pPr>
        <w:ind w:left="180" w:right="184"/>
        <w:jc w:val="center"/>
        <w:rPr>
          <w:rStyle w:val="tsi1"/>
        </w:rPr>
      </w:pPr>
      <w:r>
        <w:rPr>
          <w:rStyle w:val="tsi1"/>
        </w:rPr>
        <w:t>pentru tutorii legali ai participanților minori</w:t>
      </w:r>
    </w:p>
    <w:p w:rsidR="001508CE" w:rsidRPr="009B1A83" w:rsidRDefault="001508CE" w:rsidP="001508CE">
      <w:pPr>
        <w:ind w:left="180" w:right="184"/>
        <w:jc w:val="both"/>
        <w:rPr>
          <w:rStyle w:val="tsi1"/>
        </w:rPr>
      </w:pPr>
    </w:p>
    <w:p w:rsidR="001508CE" w:rsidRPr="009B1A83" w:rsidRDefault="001508CE" w:rsidP="001508CE">
      <w:pPr>
        <w:ind w:left="180" w:right="184"/>
        <w:jc w:val="both"/>
        <w:rPr>
          <w:rStyle w:val="tsi1"/>
        </w:rPr>
      </w:pPr>
    </w:p>
    <w:p w:rsidR="001508CE" w:rsidRPr="009B1A83" w:rsidRDefault="001508CE" w:rsidP="001508CE">
      <w:pPr>
        <w:ind w:left="180" w:right="184"/>
        <w:jc w:val="both"/>
        <w:rPr>
          <w:rStyle w:val="tsi1"/>
        </w:rPr>
      </w:pPr>
    </w:p>
    <w:p w:rsidR="001508CE" w:rsidRPr="009B1A83" w:rsidRDefault="001508CE" w:rsidP="001508CE">
      <w:pPr>
        <w:ind w:left="180" w:right="184"/>
        <w:jc w:val="both"/>
        <w:rPr>
          <w:rStyle w:val="tsi1"/>
        </w:rPr>
      </w:pPr>
    </w:p>
    <w:p w:rsidR="001508CE" w:rsidRPr="009B1A83" w:rsidRDefault="001508CE" w:rsidP="001508CE">
      <w:pPr>
        <w:ind w:left="180" w:right="184"/>
        <w:jc w:val="both"/>
      </w:pPr>
    </w:p>
    <w:p w:rsidR="001508CE" w:rsidRPr="00705C42" w:rsidRDefault="001508CE" w:rsidP="001508CE">
      <w:pPr>
        <w:ind w:left="180" w:right="184"/>
        <w:jc w:val="both"/>
        <w:rPr>
          <w:rStyle w:val="tpa1"/>
        </w:rPr>
      </w:pPr>
      <w:r w:rsidRPr="009B1A83">
        <w:rPr>
          <w:rStyle w:val="tpa1"/>
        </w:rPr>
        <w:t>Subsemnatul ……</w:t>
      </w:r>
      <w:r>
        <w:rPr>
          <w:rStyle w:val="tpa1"/>
        </w:rPr>
        <w:t>...............</w:t>
      </w:r>
      <w:r w:rsidR="00A038EC">
        <w:rPr>
          <w:rStyle w:val="tpa1"/>
        </w:rPr>
        <w:t>............</w:t>
      </w:r>
      <w:r>
        <w:rPr>
          <w:rStyle w:val="tpa1"/>
        </w:rPr>
        <w:t>.</w:t>
      </w:r>
      <w:r w:rsidRPr="009B1A83">
        <w:rPr>
          <w:rStyle w:val="tpa1"/>
        </w:rPr>
        <w:t>…..</w:t>
      </w:r>
      <w:r>
        <w:rPr>
          <w:rStyle w:val="tpa1"/>
        </w:rPr>
        <w:t>, tutore legal al ........................</w:t>
      </w:r>
      <w:r w:rsidR="00A038EC">
        <w:rPr>
          <w:rStyle w:val="tpa1"/>
        </w:rPr>
        <w:t>............</w:t>
      </w:r>
      <w:r>
        <w:rPr>
          <w:rStyle w:val="tpa1"/>
        </w:rPr>
        <w:t>....,</w:t>
      </w:r>
      <w:r w:rsidRPr="009B1A83">
        <w:rPr>
          <w:rStyle w:val="tpa1"/>
        </w:rPr>
        <w:t xml:space="preserve"> domiciliat în localitatea …………………,</w:t>
      </w:r>
      <w:r>
        <w:rPr>
          <w:rStyle w:val="tpa1"/>
        </w:rPr>
        <w:t xml:space="preserve"> din ..........................</w:t>
      </w:r>
      <w:r w:rsidRPr="009B1A83">
        <w:rPr>
          <w:rStyle w:val="tpa1"/>
        </w:rPr>
        <w:t xml:space="preserve"> declar pe propria răspundere că </w:t>
      </w:r>
      <w:r w:rsidR="00B24E40">
        <w:rPr>
          <w:rStyle w:val="tpa1"/>
        </w:rPr>
        <w:t>am luat cunoști</w:t>
      </w:r>
      <w:r w:rsidR="001520B1">
        <w:rPr>
          <w:rStyle w:val="tpa1"/>
        </w:rPr>
        <w:t xml:space="preserve">nță </w:t>
      </w:r>
      <w:r w:rsidR="00B24E40">
        <w:rPr>
          <w:rStyle w:val="tpa1"/>
        </w:rPr>
        <w:t xml:space="preserve">de </w:t>
      </w:r>
      <w:r w:rsidR="001520B1">
        <w:rPr>
          <w:rStyle w:val="tpa1"/>
        </w:rPr>
        <w:t xml:space="preserve">regulamentul concursului și că </w:t>
      </w:r>
      <w:r>
        <w:rPr>
          <w:rStyle w:val="tpa1"/>
        </w:rPr>
        <w:t xml:space="preserve">materialul transmis pentru </w:t>
      </w:r>
      <w:r w:rsidRPr="00705C42">
        <w:rPr>
          <w:rStyle w:val="tpa1"/>
        </w:rPr>
        <w:t>Concursul „Colaj de obiceiuri de iarnă”, pentru tinerii din comunitățile românești din vecinătate</w:t>
      </w:r>
      <w:r>
        <w:rPr>
          <w:rStyle w:val="tpa1"/>
        </w:rPr>
        <w:t>, este original și .................. este autorul acestuia.</w:t>
      </w:r>
    </w:p>
    <w:p w:rsidR="001508CE" w:rsidRPr="009B1A83" w:rsidRDefault="001508CE" w:rsidP="001508CE">
      <w:pPr>
        <w:ind w:left="180" w:right="184"/>
        <w:jc w:val="both"/>
        <w:rPr>
          <w:rStyle w:val="li1"/>
          <w:b w:val="0"/>
        </w:rPr>
      </w:pPr>
    </w:p>
    <w:p w:rsidR="001508CE" w:rsidRPr="009B1A83" w:rsidRDefault="001508CE" w:rsidP="001508CE">
      <w:pPr>
        <w:ind w:left="180" w:right="184"/>
        <w:jc w:val="both"/>
      </w:pPr>
    </w:p>
    <w:p w:rsidR="001508CE" w:rsidRPr="009B1A83" w:rsidRDefault="001508CE" w:rsidP="001508CE">
      <w:pPr>
        <w:ind w:left="180" w:right="184"/>
        <w:jc w:val="both"/>
        <w:rPr>
          <w:rStyle w:val="tpa1"/>
        </w:rPr>
      </w:pPr>
    </w:p>
    <w:p w:rsidR="001508CE" w:rsidRPr="009B1A83" w:rsidRDefault="001508CE" w:rsidP="001508CE">
      <w:pPr>
        <w:ind w:left="180" w:right="184"/>
        <w:jc w:val="both"/>
        <w:rPr>
          <w:rStyle w:val="tpa1"/>
        </w:rPr>
      </w:pPr>
      <w:r w:rsidRPr="009B1A83">
        <w:rPr>
          <w:rStyle w:val="tpa1"/>
        </w:rPr>
        <w:t>Data ………………………………………………………….</w:t>
      </w:r>
    </w:p>
    <w:p w:rsidR="001508CE" w:rsidRDefault="001508CE" w:rsidP="001508CE">
      <w:pPr>
        <w:ind w:right="184"/>
        <w:jc w:val="both"/>
      </w:pPr>
    </w:p>
    <w:p w:rsidR="001508CE" w:rsidRPr="009B1A83" w:rsidRDefault="001508CE" w:rsidP="001508CE">
      <w:pPr>
        <w:ind w:right="184"/>
        <w:jc w:val="both"/>
      </w:pPr>
      <w:r>
        <w:t xml:space="preserve">   Semnătura</w:t>
      </w:r>
      <w:r w:rsidRPr="009B1A83">
        <w:rPr>
          <w:rStyle w:val="tpa1"/>
        </w:rPr>
        <w:t xml:space="preserve"> …………………………..</w:t>
      </w:r>
    </w:p>
    <w:p w:rsidR="001508CE" w:rsidRDefault="001508CE" w:rsidP="001508CE">
      <w:pPr>
        <w:ind w:left="180" w:right="184"/>
        <w:jc w:val="both"/>
        <w:rPr>
          <w:rStyle w:val="tpa1"/>
        </w:rPr>
      </w:pPr>
    </w:p>
    <w:p w:rsidR="001508CE" w:rsidRDefault="001508CE" w:rsidP="001508CE"/>
    <w:p w:rsidR="001508CE" w:rsidRPr="009B1A83" w:rsidRDefault="001508CE" w:rsidP="001508CE">
      <w:r w:rsidRPr="009B1A83">
        <w:lastRenderedPageBreak/>
        <w:t>ANEXA nr.</w:t>
      </w:r>
      <w:r>
        <w:t>2</w:t>
      </w:r>
      <w:r w:rsidRPr="009B1A83">
        <w:t>.</w:t>
      </w:r>
    </w:p>
    <w:p w:rsidR="001508CE" w:rsidRPr="009B1A83" w:rsidRDefault="001508CE" w:rsidP="001508CE"/>
    <w:p w:rsidR="001508CE" w:rsidRPr="009B1A83" w:rsidRDefault="001508CE" w:rsidP="001508CE"/>
    <w:p w:rsidR="001508CE" w:rsidRPr="009B1A83" w:rsidRDefault="001508CE" w:rsidP="001508CE"/>
    <w:p w:rsidR="001508CE" w:rsidRPr="009B1A83" w:rsidRDefault="001508CE" w:rsidP="001508CE"/>
    <w:p w:rsidR="001508CE" w:rsidRPr="009B1A83" w:rsidRDefault="001508CE" w:rsidP="001508CE">
      <w:pPr>
        <w:ind w:left="180" w:right="184"/>
        <w:jc w:val="both"/>
        <w:rPr>
          <w:rStyle w:val="tsi1"/>
        </w:rPr>
      </w:pPr>
    </w:p>
    <w:p w:rsidR="001508CE" w:rsidRDefault="001508CE" w:rsidP="001508CE">
      <w:pPr>
        <w:ind w:left="180" w:right="184"/>
        <w:jc w:val="center"/>
        <w:rPr>
          <w:rStyle w:val="tsi1"/>
        </w:rPr>
      </w:pPr>
      <w:r w:rsidRPr="009B1A83">
        <w:rPr>
          <w:rStyle w:val="tsi1"/>
        </w:rPr>
        <w:t>Declaraţie pe propria răspundere</w:t>
      </w:r>
      <w:r>
        <w:rPr>
          <w:rStyle w:val="tsi1"/>
        </w:rPr>
        <w:t xml:space="preserve"> </w:t>
      </w:r>
    </w:p>
    <w:p w:rsidR="001508CE" w:rsidRPr="009B1A83" w:rsidRDefault="001508CE" w:rsidP="001508CE">
      <w:pPr>
        <w:ind w:left="180" w:right="184"/>
        <w:jc w:val="center"/>
        <w:rPr>
          <w:rStyle w:val="tsi1"/>
        </w:rPr>
      </w:pPr>
      <w:r>
        <w:rPr>
          <w:rStyle w:val="tsi1"/>
        </w:rPr>
        <w:t>pentru participanți</w:t>
      </w:r>
      <w:r w:rsidR="00E616BB">
        <w:rPr>
          <w:rStyle w:val="tsi1"/>
        </w:rPr>
        <w:t xml:space="preserve"> majori</w:t>
      </w:r>
    </w:p>
    <w:p w:rsidR="001508CE" w:rsidRPr="009B1A83" w:rsidRDefault="001508CE" w:rsidP="001508CE">
      <w:pPr>
        <w:ind w:left="180" w:right="184"/>
        <w:jc w:val="both"/>
        <w:rPr>
          <w:rStyle w:val="tsi1"/>
        </w:rPr>
      </w:pPr>
    </w:p>
    <w:p w:rsidR="001508CE" w:rsidRPr="009B1A83" w:rsidRDefault="001508CE" w:rsidP="001508CE">
      <w:pPr>
        <w:ind w:left="180" w:right="184"/>
        <w:jc w:val="both"/>
        <w:rPr>
          <w:rStyle w:val="tsi1"/>
        </w:rPr>
      </w:pPr>
    </w:p>
    <w:p w:rsidR="001508CE" w:rsidRPr="009B1A83" w:rsidRDefault="001508CE" w:rsidP="001508CE">
      <w:pPr>
        <w:ind w:left="180" w:right="184"/>
        <w:jc w:val="both"/>
        <w:rPr>
          <w:rStyle w:val="tsi1"/>
        </w:rPr>
      </w:pPr>
    </w:p>
    <w:p w:rsidR="001508CE" w:rsidRPr="009B1A83" w:rsidRDefault="001508CE" w:rsidP="001508CE">
      <w:pPr>
        <w:ind w:left="180" w:right="184"/>
        <w:jc w:val="both"/>
        <w:rPr>
          <w:rStyle w:val="tsi1"/>
        </w:rPr>
      </w:pPr>
    </w:p>
    <w:p w:rsidR="001508CE" w:rsidRPr="009B1A83" w:rsidRDefault="001508CE" w:rsidP="001508CE">
      <w:pPr>
        <w:ind w:left="180" w:right="184"/>
        <w:jc w:val="both"/>
      </w:pPr>
    </w:p>
    <w:p w:rsidR="001508CE" w:rsidRPr="00705C42" w:rsidRDefault="001508CE" w:rsidP="001508CE">
      <w:pPr>
        <w:ind w:left="180" w:right="184"/>
        <w:jc w:val="both"/>
        <w:rPr>
          <w:rStyle w:val="tpa1"/>
        </w:rPr>
      </w:pPr>
      <w:r w:rsidRPr="009B1A83">
        <w:rPr>
          <w:rStyle w:val="tpa1"/>
        </w:rPr>
        <w:t>Subsemnatul ……</w:t>
      </w:r>
      <w:r>
        <w:rPr>
          <w:rStyle w:val="tpa1"/>
        </w:rPr>
        <w:t>................</w:t>
      </w:r>
      <w:r w:rsidR="00A038EC">
        <w:rPr>
          <w:rStyle w:val="tpa1"/>
        </w:rPr>
        <w:t>...........</w:t>
      </w:r>
      <w:r w:rsidRPr="009B1A83">
        <w:rPr>
          <w:rStyle w:val="tpa1"/>
        </w:rPr>
        <w:t>…..</w:t>
      </w:r>
      <w:r>
        <w:rPr>
          <w:rStyle w:val="tpa1"/>
        </w:rPr>
        <w:t>,</w:t>
      </w:r>
      <w:r w:rsidRPr="009B1A83">
        <w:rPr>
          <w:rStyle w:val="tpa1"/>
        </w:rPr>
        <w:t xml:space="preserve"> domiciliat în localitatea ……………</w:t>
      </w:r>
      <w:r w:rsidR="00A038EC">
        <w:rPr>
          <w:rStyle w:val="tpa1"/>
        </w:rPr>
        <w:t>...............</w:t>
      </w:r>
      <w:r w:rsidRPr="009B1A83">
        <w:rPr>
          <w:rStyle w:val="tpa1"/>
        </w:rPr>
        <w:t>……,</w:t>
      </w:r>
      <w:r>
        <w:rPr>
          <w:rStyle w:val="tpa1"/>
        </w:rPr>
        <w:t xml:space="preserve"> din ..........................</w:t>
      </w:r>
      <w:r w:rsidRPr="009B1A83">
        <w:rPr>
          <w:rStyle w:val="tpa1"/>
        </w:rPr>
        <w:t xml:space="preserve"> declar pe propria răspundere </w:t>
      </w:r>
      <w:r w:rsidR="001520B1" w:rsidRPr="009B1A83">
        <w:rPr>
          <w:rStyle w:val="tpa1"/>
        </w:rPr>
        <w:t xml:space="preserve">că </w:t>
      </w:r>
      <w:r w:rsidR="001F0A3B">
        <w:rPr>
          <w:rStyle w:val="tpa1"/>
        </w:rPr>
        <w:t>am luat cunoști</w:t>
      </w:r>
      <w:r w:rsidR="001520B1">
        <w:rPr>
          <w:rStyle w:val="tpa1"/>
        </w:rPr>
        <w:t xml:space="preserve">nță </w:t>
      </w:r>
      <w:r w:rsidR="001F0A3B">
        <w:rPr>
          <w:rStyle w:val="tpa1"/>
        </w:rPr>
        <w:t xml:space="preserve">de </w:t>
      </w:r>
      <w:r w:rsidR="001520B1">
        <w:rPr>
          <w:rStyle w:val="tpa1"/>
        </w:rPr>
        <w:t>regulamentul concursului și că</w:t>
      </w:r>
      <w:r w:rsidR="001520B1" w:rsidRPr="009B1A83">
        <w:rPr>
          <w:rStyle w:val="tpa1"/>
        </w:rPr>
        <w:t xml:space="preserve"> </w:t>
      </w:r>
      <w:r>
        <w:rPr>
          <w:rStyle w:val="tpa1"/>
        </w:rPr>
        <w:t xml:space="preserve">materialul transmis pentru </w:t>
      </w:r>
      <w:r w:rsidRPr="00705C42">
        <w:rPr>
          <w:rStyle w:val="tpa1"/>
        </w:rPr>
        <w:t>Concursul „Colaj de obiceiuri de iarnă”, pentru tinerii din comunitățile românești din vecinătate</w:t>
      </w:r>
      <w:r>
        <w:rPr>
          <w:rStyle w:val="tpa1"/>
        </w:rPr>
        <w:t>, este original și sunt autorul acestuia.</w:t>
      </w:r>
    </w:p>
    <w:p w:rsidR="001508CE" w:rsidRPr="009B1A83" w:rsidRDefault="001508CE" w:rsidP="001508CE">
      <w:pPr>
        <w:ind w:left="180" w:right="184"/>
        <w:jc w:val="both"/>
        <w:rPr>
          <w:rStyle w:val="li1"/>
          <w:b w:val="0"/>
        </w:rPr>
      </w:pPr>
    </w:p>
    <w:p w:rsidR="001508CE" w:rsidRPr="009B1A83" w:rsidRDefault="001508CE" w:rsidP="001508CE">
      <w:pPr>
        <w:ind w:left="180" w:right="184"/>
        <w:jc w:val="both"/>
      </w:pPr>
    </w:p>
    <w:p w:rsidR="001508CE" w:rsidRPr="009B1A83" w:rsidRDefault="001508CE" w:rsidP="001508CE">
      <w:pPr>
        <w:ind w:left="180" w:right="184"/>
        <w:jc w:val="both"/>
        <w:rPr>
          <w:rStyle w:val="tpa1"/>
        </w:rPr>
      </w:pPr>
    </w:p>
    <w:p w:rsidR="001508CE" w:rsidRPr="009B1A83" w:rsidRDefault="00A038EC" w:rsidP="001508CE">
      <w:pPr>
        <w:ind w:left="180" w:right="184"/>
        <w:jc w:val="both"/>
        <w:rPr>
          <w:rStyle w:val="tpa1"/>
        </w:rPr>
      </w:pPr>
      <w:r>
        <w:rPr>
          <w:rStyle w:val="tpa1"/>
        </w:rPr>
        <w:t>Data ………………………</w:t>
      </w:r>
    </w:p>
    <w:p w:rsidR="001508CE" w:rsidRDefault="001508CE" w:rsidP="001508CE">
      <w:pPr>
        <w:ind w:right="184"/>
        <w:jc w:val="both"/>
      </w:pPr>
    </w:p>
    <w:p w:rsidR="001508CE" w:rsidRPr="009B1A83" w:rsidRDefault="001508CE" w:rsidP="001508CE">
      <w:pPr>
        <w:ind w:right="184"/>
        <w:jc w:val="both"/>
      </w:pPr>
      <w:r>
        <w:t xml:space="preserve">   Semnătura</w:t>
      </w:r>
      <w:r w:rsidRPr="009B1A83">
        <w:rPr>
          <w:rStyle w:val="tpa1"/>
        </w:rPr>
        <w:t xml:space="preserve"> …………………………..</w:t>
      </w:r>
    </w:p>
    <w:p w:rsidR="001508CE" w:rsidRDefault="001508CE" w:rsidP="001508CE">
      <w:pPr>
        <w:ind w:left="180" w:right="184"/>
        <w:jc w:val="both"/>
        <w:rPr>
          <w:rStyle w:val="tpa1"/>
        </w:rPr>
      </w:pPr>
    </w:p>
    <w:p w:rsidR="001508CE" w:rsidRPr="009B1A83" w:rsidRDefault="001508CE" w:rsidP="001508CE"/>
    <w:p w:rsidR="001508CE" w:rsidRPr="009C5A5A" w:rsidRDefault="001508CE" w:rsidP="00127FC8">
      <w:pPr>
        <w:jc w:val="both"/>
        <w:rPr>
          <w:rFonts w:ascii="Times New Roman" w:hAnsi="Times New Roman"/>
          <w:sz w:val="24"/>
          <w:szCs w:val="24"/>
        </w:rPr>
      </w:pPr>
    </w:p>
    <w:sectPr w:rsidR="001508CE" w:rsidRPr="009C5A5A" w:rsidSect="00A12DC5">
      <w:headerReference w:type="default" r:id="rId10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B3" w:rsidRDefault="008303B3" w:rsidP="00F765EC">
      <w:pPr>
        <w:spacing w:after="0" w:line="240" w:lineRule="auto"/>
      </w:pPr>
      <w:r>
        <w:separator/>
      </w:r>
    </w:p>
  </w:endnote>
  <w:endnote w:type="continuationSeparator" w:id="0">
    <w:p w:rsidR="008303B3" w:rsidRDefault="008303B3" w:rsidP="00F7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B3" w:rsidRDefault="008303B3" w:rsidP="00F765EC">
      <w:pPr>
        <w:spacing w:after="0" w:line="240" w:lineRule="auto"/>
      </w:pPr>
      <w:r>
        <w:separator/>
      </w:r>
    </w:p>
  </w:footnote>
  <w:footnote w:type="continuationSeparator" w:id="0">
    <w:p w:rsidR="008303B3" w:rsidRDefault="008303B3" w:rsidP="00F7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EC" w:rsidRDefault="00373BB4">
    <w:pPr>
      <w:pStyle w:val="Header"/>
    </w:pPr>
    <w:r>
      <w:rPr>
        <w:noProof/>
        <w:lang w:val="en-US"/>
      </w:rPr>
      <w:drawing>
        <wp:inline distT="0" distB="0" distL="0" distR="0">
          <wp:extent cx="5901055" cy="791210"/>
          <wp:effectExtent l="19050" t="0" r="4445" b="8890"/>
          <wp:docPr id="1" name="Picture 1" descr="Description: AntetICRros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ntetICRrosu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055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6A6F"/>
    <w:multiLevelType w:val="hybridMultilevel"/>
    <w:tmpl w:val="14A8ADC6"/>
    <w:lvl w:ilvl="0" w:tplc="F00A5D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CE6A06"/>
    <w:multiLevelType w:val="multilevel"/>
    <w:tmpl w:val="0228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8AC3046"/>
    <w:multiLevelType w:val="hybridMultilevel"/>
    <w:tmpl w:val="E1AE8B84"/>
    <w:lvl w:ilvl="0" w:tplc="C700E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B75E7"/>
    <w:multiLevelType w:val="hybridMultilevel"/>
    <w:tmpl w:val="AF5CCD0C"/>
    <w:lvl w:ilvl="0" w:tplc="768E8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89410E"/>
    <w:multiLevelType w:val="hybridMultilevel"/>
    <w:tmpl w:val="7E8051F4"/>
    <w:lvl w:ilvl="0" w:tplc="E1C879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5315647"/>
    <w:multiLevelType w:val="hybridMultilevel"/>
    <w:tmpl w:val="A98867BC"/>
    <w:lvl w:ilvl="0" w:tplc="085AD6D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D41A44"/>
    <w:multiLevelType w:val="hybridMultilevel"/>
    <w:tmpl w:val="5602FD9A"/>
    <w:lvl w:ilvl="0" w:tplc="5B94B27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1C2745"/>
    <w:multiLevelType w:val="hybridMultilevel"/>
    <w:tmpl w:val="F13E6C66"/>
    <w:lvl w:ilvl="0" w:tplc="DCEE21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DE77B7"/>
    <w:multiLevelType w:val="hybridMultilevel"/>
    <w:tmpl w:val="4AB0A6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7ED5DE5"/>
    <w:multiLevelType w:val="hybridMultilevel"/>
    <w:tmpl w:val="E4C8546A"/>
    <w:lvl w:ilvl="0" w:tplc="6BE0DE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635431"/>
    <w:multiLevelType w:val="hybridMultilevel"/>
    <w:tmpl w:val="4AB0A6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A7E7B0C"/>
    <w:multiLevelType w:val="hybridMultilevel"/>
    <w:tmpl w:val="F4B68880"/>
    <w:lvl w:ilvl="0" w:tplc="C700E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CF7DF4"/>
    <w:multiLevelType w:val="hybridMultilevel"/>
    <w:tmpl w:val="A4DC3BA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12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01"/>
    <w:rsid w:val="000018D9"/>
    <w:rsid w:val="00002DA4"/>
    <w:rsid w:val="000169D4"/>
    <w:rsid w:val="0001713D"/>
    <w:rsid w:val="0002494A"/>
    <w:rsid w:val="00034718"/>
    <w:rsid w:val="00036CB6"/>
    <w:rsid w:val="000A0B06"/>
    <w:rsid w:val="000C1D08"/>
    <w:rsid w:val="000C1FEC"/>
    <w:rsid w:val="000C6645"/>
    <w:rsid w:val="000E0EE1"/>
    <w:rsid w:val="000E2A87"/>
    <w:rsid w:val="000E758F"/>
    <w:rsid w:val="000F244B"/>
    <w:rsid w:val="001045D9"/>
    <w:rsid w:val="0010513A"/>
    <w:rsid w:val="001224AA"/>
    <w:rsid w:val="00127FC8"/>
    <w:rsid w:val="00131D23"/>
    <w:rsid w:val="00140A4E"/>
    <w:rsid w:val="001508CE"/>
    <w:rsid w:val="001520B1"/>
    <w:rsid w:val="0015420E"/>
    <w:rsid w:val="001756C7"/>
    <w:rsid w:val="00176FEA"/>
    <w:rsid w:val="001978D1"/>
    <w:rsid w:val="001A3119"/>
    <w:rsid w:val="001C08FA"/>
    <w:rsid w:val="001C361D"/>
    <w:rsid w:val="001C7CCB"/>
    <w:rsid w:val="001D01D2"/>
    <w:rsid w:val="001D0264"/>
    <w:rsid w:val="001D0D40"/>
    <w:rsid w:val="001E3687"/>
    <w:rsid w:val="001E6DBD"/>
    <w:rsid w:val="001F0A3B"/>
    <w:rsid w:val="001F2338"/>
    <w:rsid w:val="002137BD"/>
    <w:rsid w:val="00216681"/>
    <w:rsid w:val="0022614E"/>
    <w:rsid w:val="002674DE"/>
    <w:rsid w:val="00276508"/>
    <w:rsid w:val="00294777"/>
    <w:rsid w:val="002C141B"/>
    <w:rsid w:val="002C6E78"/>
    <w:rsid w:val="002D290C"/>
    <w:rsid w:val="002E2AF3"/>
    <w:rsid w:val="002E38D1"/>
    <w:rsid w:val="002F5BDB"/>
    <w:rsid w:val="00314D1C"/>
    <w:rsid w:val="00333A74"/>
    <w:rsid w:val="0034507B"/>
    <w:rsid w:val="00355F55"/>
    <w:rsid w:val="00373BB4"/>
    <w:rsid w:val="003947F8"/>
    <w:rsid w:val="003A38F2"/>
    <w:rsid w:val="003B11E2"/>
    <w:rsid w:val="003B2A5E"/>
    <w:rsid w:val="003E1034"/>
    <w:rsid w:val="003E6402"/>
    <w:rsid w:val="003F282C"/>
    <w:rsid w:val="00401F77"/>
    <w:rsid w:val="0040201A"/>
    <w:rsid w:val="004053A9"/>
    <w:rsid w:val="0041405F"/>
    <w:rsid w:val="00420308"/>
    <w:rsid w:val="004205FC"/>
    <w:rsid w:val="00427AD6"/>
    <w:rsid w:val="004325FA"/>
    <w:rsid w:val="00436231"/>
    <w:rsid w:val="00437949"/>
    <w:rsid w:val="00441B10"/>
    <w:rsid w:val="00452A49"/>
    <w:rsid w:val="00463FF2"/>
    <w:rsid w:val="004651ED"/>
    <w:rsid w:val="00466524"/>
    <w:rsid w:val="00471C8D"/>
    <w:rsid w:val="00476179"/>
    <w:rsid w:val="00476323"/>
    <w:rsid w:val="00477A13"/>
    <w:rsid w:val="004B752A"/>
    <w:rsid w:val="004C1052"/>
    <w:rsid w:val="004C23B8"/>
    <w:rsid w:val="004C55C0"/>
    <w:rsid w:val="004F024D"/>
    <w:rsid w:val="004F4948"/>
    <w:rsid w:val="00507967"/>
    <w:rsid w:val="0052051C"/>
    <w:rsid w:val="0052172E"/>
    <w:rsid w:val="005433BB"/>
    <w:rsid w:val="005562A7"/>
    <w:rsid w:val="0056141C"/>
    <w:rsid w:val="005742F8"/>
    <w:rsid w:val="0058376A"/>
    <w:rsid w:val="00583BC8"/>
    <w:rsid w:val="005B16AE"/>
    <w:rsid w:val="005B3519"/>
    <w:rsid w:val="005D3545"/>
    <w:rsid w:val="005E7AE0"/>
    <w:rsid w:val="005F6143"/>
    <w:rsid w:val="006368E1"/>
    <w:rsid w:val="00641FFF"/>
    <w:rsid w:val="00642F6E"/>
    <w:rsid w:val="00654D34"/>
    <w:rsid w:val="0067529B"/>
    <w:rsid w:val="00680F9A"/>
    <w:rsid w:val="0068239C"/>
    <w:rsid w:val="006921E4"/>
    <w:rsid w:val="00697AC2"/>
    <w:rsid w:val="006D26B9"/>
    <w:rsid w:val="006D6290"/>
    <w:rsid w:val="006D7B96"/>
    <w:rsid w:val="006E3B24"/>
    <w:rsid w:val="006E425E"/>
    <w:rsid w:val="006F1CC4"/>
    <w:rsid w:val="006F530D"/>
    <w:rsid w:val="006F53C1"/>
    <w:rsid w:val="00710F9F"/>
    <w:rsid w:val="00712FE2"/>
    <w:rsid w:val="0072369F"/>
    <w:rsid w:val="007638FA"/>
    <w:rsid w:val="007723BB"/>
    <w:rsid w:val="00780F04"/>
    <w:rsid w:val="007873FE"/>
    <w:rsid w:val="007A4476"/>
    <w:rsid w:val="007B59A7"/>
    <w:rsid w:val="007B60F6"/>
    <w:rsid w:val="007D2C72"/>
    <w:rsid w:val="007D3061"/>
    <w:rsid w:val="007E0A23"/>
    <w:rsid w:val="007F0917"/>
    <w:rsid w:val="008207CB"/>
    <w:rsid w:val="008303B3"/>
    <w:rsid w:val="008375F9"/>
    <w:rsid w:val="00875998"/>
    <w:rsid w:val="00891EB4"/>
    <w:rsid w:val="008A1D14"/>
    <w:rsid w:val="008C2A00"/>
    <w:rsid w:val="008C4C12"/>
    <w:rsid w:val="008C56A7"/>
    <w:rsid w:val="008E03EE"/>
    <w:rsid w:val="008E6FB0"/>
    <w:rsid w:val="00901F57"/>
    <w:rsid w:val="00902FFB"/>
    <w:rsid w:val="00942621"/>
    <w:rsid w:val="00943557"/>
    <w:rsid w:val="009526F7"/>
    <w:rsid w:val="00963379"/>
    <w:rsid w:val="009821DA"/>
    <w:rsid w:val="0098488E"/>
    <w:rsid w:val="009B5A59"/>
    <w:rsid w:val="009C58F6"/>
    <w:rsid w:val="009C5A5A"/>
    <w:rsid w:val="009C66DF"/>
    <w:rsid w:val="009E101E"/>
    <w:rsid w:val="009E4691"/>
    <w:rsid w:val="009E5CCB"/>
    <w:rsid w:val="009F667B"/>
    <w:rsid w:val="00A01D07"/>
    <w:rsid w:val="00A038EC"/>
    <w:rsid w:val="00A12DC5"/>
    <w:rsid w:val="00A26BE8"/>
    <w:rsid w:val="00A332AD"/>
    <w:rsid w:val="00A472BF"/>
    <w:rsid w:val="00A56B53"/>
    <w:rsid w:val="00A60301"/>
    <w:rsid w:val="00AC6766"/>
    <w:rsid w:val="00AC7FF9"/>
    <w:rsid w:val="00AD576D"/>
    <w:rsid w:val="00AD5ADF"/>
    <w:rsid w:val="00B03946"/>
    <w:rsid w:val="00B12C28"/>
    <w:rsid w:val="00B205A3"/>
    <w:rsid w:val="00B24E40"/>
    <w:rsid w:val="00B2505B"/>
    <w:rsid w:val="00B303A2"/>
    <w:rsid w:val="00B46540"/>
    <w:rsid w:val="00B47FDB"/>
    <w:rsid w:val="00B61D0D"/>
    <w:rsid w:val="00B701EA"/>
    <w:rsid w:val="00B70C89"/>
    <w:rsid w:val="00B76984"/>
    <w:rsid w:val="00B826C8"/>
    <w:rsid w:val="00B82C94"/>
    <w:rsid w:val="00B84A3A"/>
    <w:rsid w:val="00B87A46"/>
    <w:rsid w:val="00B90722"/>
    <w:rsid w:val="00BA42AD"/>
    <w:rsid w:val="00BB2A9B"/>
    <w:rsid w:val="00BC09F4"/>
    <w:rsid w:val="00BC3ADE"/>
    <w:rsid w:val="00BD0852"/>
    <w:rsid w:val="00BF616F"/>
    <w:rsid w:val="00C02AE4"/>
    <w:rsid w:val="00C13FE5"/>
    <w:rsid w:val="00C207C3"/>
    <w:rsid w:val="00C55C5A"/>
    <w:rsid w:val="00C57435"/>
    <w:rsid w:val="00C747A2"/>
    <w:rsid w:val="00C748C9"/>
    <w:rsid w:val="00C8099E"/>
    <w:rsid w:val="00CA567E"/>
    <w:rsid w:val="00CB4E6D"/>
    <w:rsid w:val="00CC0865"/>
    <w:rsid w:val="00CD116A"/>
    <w:rsid w:val="00CD2779"/>
    <w:rsid w:val="00CD6462"/>
    <w:rsid w:val="00D01672"/>
    <w:rsid w:val="00D16D7D"/>
    <w:rsid w:val="00D23158"/>
    <w:rsid w:val="00D3316F"/>
    <w:rsid w:val="00D5723F"/>
    <w:rsid w:val="00D6300E"/>
    <w:rsid w:val="00D652DC"/>
    <w:rsid w:val="00D6549E"/>
    <w:rsid w:val="00D81001"/>
    <w:rsid w:val="00D87F46"/>
    <w:rsid w:val="00D90245"/>
    <w:rsid w:val="00DD046C"/>
    <w:rsid w:val="00DE2C00"/>
    <w:rsid w:val="00DE7EB6"/>
    <w:rsid w:val="00E01311"/>
    <w:rsid w:val="00E251AF"/>
    <w:rsid w:val="00E31FED"/>
    <w:rsid w:val="00E40462"/>
    <w:rsid w:val="00E404F3"/>
    <w:rsid w:val="00E55B81"/>
    <w:rsid w:val="00E616BB"/>
    <w:rsid w:val="00E672EA"/>
    <w:rsid w:val="00E974B5"/>
    <w:rsid w:val="00EA13EB"/>
    <w:rsid w:val="00EA1CCC"/>
    <w:rsid w:val="00EA5B72"/>
    <w:rsid w:val="00EB166C"/>
    <w:rsid w:val="00EC176E"/>
    <w:rsid w:val="00ED0376"/>
    <w:rsid w:val="00EE593C"/>
    <w:rsid w:val="00EE7A4E"/>
    <w:rsid w:val="00EF16C2"/>
    <w:rsid w:val="00EF21B6"/>
    <w:rsid w:val="00EF3309"/>
    <w:rsid w:val="00F11E47"/>
    <w:rsid w:val="00F16D13"/>
    <w:rsid w:val="00F31F3B"/>
    <w:rsid w:val="00F32275"/>
    <w:rsid w:val="00F348CD"/>
    <w:rsid w:val="00F36F74"/>
    <w:rsid w:val="00F43BAE"/>
    <w:rsid w:val="00F50417"/>
    <w:rsid w:val="00F53FCB"/>
    <w:rsid w:val="00F540C5"/>
    <w:rsid w:val="00F57812"/>
    <w:rsid w:val="00F60991"/>
    <w:rsid w:val="00F67AE2"/>
    <w:rsid w:val="00F765EC"/>
    <w:rsid w:val="00F84C3E"/>
    <w:rsid w:val="00F9295D"/>
    <w:rsid w:val="00FA2361"/>
    <w:rsid w:val="00FA3AE8"/>
    <w:rsid w:val="00FC0B61"/>
    <w:rsid w:val="00FD3048"/>
    <w:rsid w:val="00FD7359"/>
    <w:rsid w:val="00FD7F8F"/>
    <w:rsid w:val="00FE08CB"/>
    <w:rsid w:val="00FE2309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A4E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12C28"/>
    <w:rPr>
      <w:b/>
      <w:bCs/>
    </w:rPr>
  </w:style>
  <w:style w:type="paragraph" w:styleId="ListParagraph">
    <w:name w:val="List Paragraph"/>
    <w:basedOn w:val="Normal"/>
    <w:uiPriority w:val="34"/>
    <w:qFormat/>
    <w:rsid w:val="00BC3ADE"/>
    <w:pPr>
      <w:ind w:left="720"/>
      <w:contextualSpacing/>
    </w:pPr>
  </w:style>
  <w:style w:type="character" w:customStyle="1" w:styleId="tli1">
    <w:name w:val="tli1"/>
    <w:basedOn w:val="DefaultParagraphFont"/>
    <w:rsid w:val="00EB166C"/>
  </w:style>
  <w:style w:type="character" w:customStyle="1" w:styleId="tpa1">
    <w:name w:val="tpa1"/>
    <w:basedOn w:val="DefaultParagraphFont"/>
    <w:rsid w:val="0098488E"/>
  </w:style>
  <w:style w:type="character" w:styleId="CommentReference">
    <w:name w:val="annotation reference"/>
    <w:uiPriority w:val="99"/>
    <w:semiHidden/>
    <w:unhideWhenUsed/>
    <w:rsid w:val="004F4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9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F4948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9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4948"/>
    <w:rPr>
      <w:b/>
      <w:bCs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9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4948"/>
    <w:rPr>
      <w:rFonts w:ascii="Tahoma" w:hAnsi="Tahoma" w:cs="Tahoma"/>
      <w:sz w:val="16"/>
      <w:szCs w:val="16"/>
      <w:lang w:val="ro-RO"/>
    </w:rPr>
  </w:style>
  <w:style w:type="character" w:styleId="Emphasis">
    <w:name w:val="Emphasis"/>
    <w:uiPriority w:val="20"/>
    <w:qFormat/>
    <w:rsid w:val="00CD277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765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765EC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765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65EC"/>
    <w:rPr>
      <w:sz w:val="22"/>
      <w:szCs w:val="22"/>
      <w:lang w:val="ro-RO"/>
    </w:rPr>
  </w:style>
  <w:style w:type="character" w:styleId="Hyperlink">
    <w:name w:val="Hyperlink"/>
    <w:basedOn w:val="DefaultParagraphFont"/>
    <w:uiPriority w:val="99"/>
    <w:unhideWhenUsed/>
    <w:rsid w:val="003947F8"/>
    <w:rPr>
      <w:color w:val="0000FF" w:themeColor="hyperlink"/>
      <w:u w:val="single"/>
    </w:rPr>
  </w:style>
  <w:style w:type="character" w:customStyle="1" w:styleId="li1">
    <w:name w:val="li1"/>
    <w:rsid w:val="001508CE"/>
    <w:rPr>
      <w:b/>
      <w:bCs/>
      <w:color w:val="8F0000"/>
    </w:rPr>
  </w:style>
  <w:style w:type="character" w:customStyle="1" w:styleId="tsi1">
    <w:name w:val="tsi1"/>
    <w:rsid w:val="001508C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A4E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12C28"/>
    <w:rPr>
      <w:b/>
      <w:bCs/>
    </w:rPr>
  </w:style>
  <w:style w:type="paragraph" w:styleId="ListParagraph">
    <w:name w:val="List Paragraph"/>
    <w:basedOn w:val="Normal"/>
    <w:uiPriority w:val="34"/>
    <w:qFormat/>
    <w:rsid w:val="00BC3ADE"/>
    <w:pPr>
      <w:ind w:left="720"/>
      <w:contextualSpacing/>
    </w:pPr>
  </w:style>
  <w:style w:type="character" w:customStyle="1" w:styleId="tli1">
    <w:name w:val="tli1"/>
    <w:basedOn w:val="DefaultParagraphFont"/>
    <w:rsid w:val="00EB166C"/>
  </w:style>
  <w:style w:type="character" w:customStyle="1" w:styleId="tpa1">
    <w:name w:val="tpa1"/>
    <w:basedOn w:val="DefaultParagraphFont"/>
    <w:rsid w:val="0098488E"/>
  </w:style>
  <w:style w:type="character" w:styleId="CommentReference">
    <w:name w:val="annotation reference"/>
    <w:uiPriority w:val="99"/>
    <w:semiHidden/>
    <w:unhideWhenUsed/>
    <w:rsid w:val="004F4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9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F4948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9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4948"/>
    <w:rPr>
      <w:b/>
      <w:bCs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9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4948"/>
    <w:rPr>
      <w:rFonts w:ascii="Tahoma" w:hAnsi="Tahoma" w:cs="Tahoma"/>
      <w:sz w:val="16"/>
      <w:szCs w:val="16"/>
      <w:lang w:val="ro-RO"/>
    </w:rPr>
  </w:style>
  <w:style w:type="character" w:styleId="Emphasis">
    <w:name w:val="Emphasis"/>
    <w:uiPriority w:val="20"/>
    <w:qFormat/>
    <w:rsid w:val="00CD277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765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765EC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765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65EC"/>
    <w:rPr>
      <w:sz w:val="22"/>
      <w:szCs w:val="22"/>
      <w:lang w:val="ro-RO"/>
    </w:rPr>
  </w:style>
  <w:style w:type="character" w:styleId="Hyperlink">
    <w:name w:val="Hyperlink"/>
    <w:basedOn w:val="DefaultParagraphFont"/>
    <w:uiPriority w:val="99"/>
    <w:unhideWhenUsed/>
    <w:rsid w:val="003947F8"/>
    <w:rPr>
      <w:color w:val="0000FF" w:themeColor="hyperlink"/>
      <w:u w:val="single"/>
    </w:rPr>
  </w:style>
  <w:style w:type="character" w:customStyle="1" w:styleId="li1">
    <w:name w:val="li1"/>
    <w:rsid w:val="001508CE"/>
    <w:rPr>
      <w:b/>
      <w:bCs/>
      <w:color w:val="8F0000"/>
    </w:rPr>
  </w:style>
  <w:style w:type="character" w:customStyle="1" w:styleId="tsi1">
    <w:name w:val="tsi1"/>
    <w:rsid w:val="001508C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536456">
      <w:bodyDiv w:val="1"/>
      <w:marLeft w:val="303"/>
      <w:marRight w:val="30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6060">
              <w:marLeft w:val="557"/>
              <w:marRight w:val="5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51744">
                  <w:marLeft w:val="0"/>
                  <w:marRight w:val="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lad.condrea@icr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AA2F4-D89C-49CB-84E2-6F273407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Institutul Cultural Roman Bucuresti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Fudulu</dc:creator>
  <cp:lastModifiedBy>Roxana Frandos</cp:lastModifiedBy>
  <cp:revision>74</cp:revision>
  <cp:lastPrinted>2014-07-10T12:38:00Z</cp:lastPrinted>
  <dcterms:created xsi:type="dcterms:W3CDTF">2020-10-12T10:06:00Z</dcterms:created>
  <dcterms:modified xsi:type="dcterms:W3CDTF">2020-11-02T15:33:00Z</dcterms:modified>
</cp:coreProperties>
</file>