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19" w:rsidRPr="00C65BCB" w:rsidRDefault="00F4091B" w:rsidP="00F4091B">
      <w:pPr>
        <w:jc w:val="center"/>
        <w:rPr>
          <w:b/>
          <w:sz w:val="24"/>
        </w:rPr>
      </w:pPr>
      <w:proofErr w:type="spellStart"/>
      <w:r w:rsidRPr="00C65BCB">
        <w:rPr>
          <w:b/>
          <w:sz w:val="24"/>
        </w:rPr>
        <w:t>Anexă</w:t>
      </w:r>
      <w:proofErr w:type="spellEnd"/>
      <w:r w:rsidR="0007672A" w:rsidRPr="00C65BCB">
        <w:rPr>
          <w:b/>
          <w:sz w:val="24"/>
        </w:rPr>
        <w:t xml:space="preserve"> 2</w:t>
      </w:r>
    </w:p>
    <w:p w:rsidR="00F4091B" w:rsidRDefault="00F4091B" w:rsidP="00F4091B">
      <w:pPr>
        <w:jc w:val="center"/>
        <w:rPr>
          <w:b/>
          <w:sz w:val="24"/>
        </w:rPr>
      </w:pPr>
      <w:r w:rsidRPr="00C65BCB">
        <w:rPr>
          <w:b/>
          <w:sz w:val="24"/>
        </w:rPr>
        <w:t xml:space="preserve"> </w:t>
      </w:r>
      <w:proofErr w:type="spellStart"/>
      <w:r w:rsidR="0007672A" w:rsidRPr="00C65BCB">
        <w:rPr>
          <w:b/>
          <w:sz w:val="24"/>
        </w:rPr>
        <w:t>Expoziții-capsul</w:t>
      </w:r>
      <w:proofErr w:type="spellEnd"/>
      <w:r w:rsidR="0007672A" w:rsidRPr="00C65BCB">
        <w:rPr>
          <w:b/>
          <w:sz w:val="24"/>
          <w:lang w:val="ro-RO"/>
        </w:rPr>
        <w:t>ă</w:t>
      </w:r>
      <w:r w:rsidRPr="00C65BCB">
        <w:rPr>
          <w:b/>
          <w:sz w:val="24"/>
        </w:rPr>
        <w:t xml:space="preserve"> Romanian Design Week</w:t>
      </w:r>
      <w:r w:rsidR="00C739C1" w:rsidRPr="00C65BCB">
        <w:rPr>
          <w:b/>
          <w:sz w:val="24"/>
        </w:rPr>
        <w:t xml:space="preserve"> 2019</w:t>
      </w:r>
    </w:p>
    <w:p w:rsidR="00C65BCB" w:rsidRPr="00C65BCB" w:rsidRDefault="00C65BCB" w:rsidP="006C23AD">
      <w:pPr>
        <w:jc w:val="both"/>
        <w:rPr>
          <w:b/>
          <w:sz w:val="24"/>
        </w:rPr>
      </w:pPr>
    </w:p>
    <w:p w:rsidR="00F4091B" w:rsidRPr="006C23AD" w:rsidRDefault="00F4091B" w:rsidP="006C23AD">
      <w:pPr>
        <w:jc w:val="both"/>
        <w:rPr>
          <w:b/>
        </w:rPr>
      </w:pPr>
    </w:p>
    <w:p w:rsidR="0007672A" w:rsidRPr="006C23AD" w:rsidRDefault="0007672A" w:rsidP="006C23AD">
      <w:pPr>
        <w:shd w:val="clear" w:color="auto" w:fill="FFFFFF"/>
        <w:spacing w:after="225" w:line="240" w:lineRule="auto"/>
        <w:jc w:val="both"/>
        <w:outlineLvl w:val="0"/>
        <w:rPr>
          <w:rFonts w:eastAsia="Times New Roman" w:cs="Times New Roman"/>
          <w:b/>
          <w:bCs/>
          <w:caps/>
          <w:kern w:val="36"/>
        </w:rPr>
      </w:pPr>
      <w:r w:rsidRPr="006C23AD">
        <w:rPr>
          <w:rFonts w:eastAsia="Times New Roman" w:cs="Times New Roman"/>
          <w:b/>
          <w:bCs/>
          <w:caps/>
          <w:kern w:val="36"/>
        </w:rPr>
        <w:t>ABSOLUT SELF EXPRESSION SPACE @ RDW</w:t>
      </w:r>
    </w:p>
    <w:p w:rsidR="0007672A" w:rsidRPr="006C23AD" w:rsidRDefault="0007672A" w:rsidP="006C23AD">
      <w:pPr>
        <w:shd w:val="clear" w:color="auto" w:fill="FFFFFF"/>
        <w:spacing w:after="225" w:line="240" w:lineRule="auto"/>
        <w:jc w:val="both"/>
        <w:outlineLvl w:val="0"/>
        <w:rPr>
          <w:shd w:val="clear" w:color="auto" w:fill="FFFFFF"/>
        </w:rPr>
      </w:pPr>
      <w:r w:rsidRPr="006C23AD">
        <w:rPr>
          <w:shd w:val="clear" w:color="auto" w:fill="FFFFFF"/>
        </w:rPr>
        <w:t xml:space="preserve">Absolut </w:t>
      </w:r>
      <w:proofErr w:type="spellStart"/>
      <w:r w:rsidRPr="006C23AD">
        <w:rPr>
          <w:shd w:val="clear" w:color="auto" w:fill="FFFFFF"/>
        </w:rPr>
        <w:t>expune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în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cadrul</w:t>
      </w:r>
      <w:proofErr w:type="spellEnd"/>
      <w:r w:rsidRPr="006C23AD">
        <w:rPr>
          <w:shd w:val="clear" w:color="auto" w:fill="FFFFFF"/>
        </w:rPr>
        <w:t xml:space="preserve"> RDW </w:t>
      </w:r>
      <w:proofErr w:type="spellStart"/>
      <w:r w:rsidRPr="006C23AD">
        <w:rPr>
          <w:shd w:val="clear" w:color="auto" w:fill="FFFFFF"/>
        </w:rPr>
        <w:t>lucrările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câștigătoare</w:t>
      </w:r>
      <w:proofErr w:type="spellEnd"/>
      <w:r w:rsidRPr="006C23AD">
        <w:rPr>
          <w:shd w:val="clear" w:color="auto" w:fill="FFFFFF"/>
        </w:rPr>
        <w:t xml:space="preserve"> Absolut</w:t>
      </w:r>
      <w:r w:rsidR="006C23AD" w:rsidRPr="006C23AD">
        <w:rPr>
          <w:shd w:val="clear" w:color="auto" w:fill="FFFFFF"/>
        </w:rPr>
        <w:t xml:space="preserve"> Global Creative Competition din </w:t>
      </w:r>
      <w:proofErr w:type="spellStart"/>
      <w:r w:rsidR="006C23AD" w:rsidRPr="006C23AD">
        <w:rPr>
          <w:shd w:val="clear" w:color="auto" w:fill="FFFFFF"/>
        </w:rPr>
        <w:t>etapa</w:t>
      </w:r>
      <w:proofErr w:type="spellEnd"/>
      <w:r w:rsidR="006C23AD" w:rsidRPr="006C23AD">
        <w:rPr>
          <w:shd w:val="clear" w:color="auto" w:fill="FFFFFF"/>
        </w:rPr>
        <w:t xml:space="preserve"> </w:t>
      </w:r>
      <w:proofErr w:type="spellStart"/>
      <w:r w:rsidR="006C23AD" w:rsidRPr="006C23AD">
        <w:rPr>
          <w:shd w:val="clear" w:color="auto" w:fill="FFFFFF"/>
        </w:rPr>
        <w:t>locală</w:t>
      </w:r>
      <w:proofErr w:type="spellEnd"/>
      <w:r w:rsidRPr="006C23AD">
        <w:rPr>
          <w:shd w:val="clear" w:color="auto" w:fill="FFFFFF"/>
        </w:rPr>
        <w:t xml:space="preserve">. </w:t>
      </w:r>
      <w:proofErr w:type="spellStart"/>
      <w:r w:rsidRPr="006C23AD">
        <w:rPr>
          <w:shd w:val="clear" w:color="auto" w:fill="FFFFFF"/>
        </w:rPr>
        <w:t>Destinată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tuturor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creativilor</w:t>
      </w:r>
      <w:proofErr w:type="spellEnd"/>
      <w:r w:rsidRPr="006C23AD">
        <w:rPr>
          <w:shd w:val="clear" w:color="auto" w:fill="FFFFFF"/>
        </w:rPr>
        <w:t xml:space="preserve">, </w:t>
      </w:r>
      <w:proofErr w:type="spellStart"/>
      <w:r w:rsidRPr="006C23AD">
        <w:rPr>
          <w:shd w:val="clear" w:color="auto" w:fill="FFFFFF"/>
        </w:rPr>
        <w:t>competiția</w:t>
      </w:r>
      <w:proofErr w:type="spellEnd"/>
      <w:r w:rsidRPr="006C23AD">
        <w:rPr>
          <w:shd w:val="clear" w:color="auto" w:fill="FFFFFF"/>
        </w:rPr>
        <w:t xml:space="preserve"> a </w:t>
      </w:r>
      <w:proofErr w:type="spellStart"/>
      <w:r w:rsidRPr="006C23AD">
        <w:rPr>
          <w:shd w:val="clear" w:color="auto" w:fill="FFFFFF"/>
        </w:rPr>
        <w:t>constat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în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realizarea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unei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creații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vizuale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pornind</w:t>
      </w:r>
      <w:proofErr w:type="spellEnd"/>
      <w:r w:rsidRPr="006C23AD">
        <w:rPr>
          <w:shd w:val="clear" w:color="auto" w:fill="FFFFFF"/>
        </w:rPr>
        <w:t xml:space="preserve"> de la </w:t>
      </w:r>
      <w:proofErr w:type="spellStart"/>
      <w:r w:rsidRPr="006C23AD">
        <w:rPr>
          <w:shd w:val="clear" w:color="auto" w:fill="FFFFFF"/>
        </w:rPr>
        <w:t>una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dintre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cele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cinci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credințe</w:t>
      </w:r>
      <w:proofErr w:type="spellEnd"/>
      <w:r w:rsidRPr="006C23AD">
        <w:rPr>
          <w:shd w:val="clear" w:color="auto" w:fill="FFFFFF"/>
        </w:rPr>
        <w:t xml:space="preserve"> ABSOLUT, derivate din </w:t>
      </w:r>
      <w:proofErr w:type="spellStart"/>
      <w:proofErr w:type="gramStart"/>
      <w:r w:rsidRPr="006C23AD">
        <w:rPr>
          <w:shd w:val="clear" w:color="auto" w:fill="FFFFFF"/>
        </w:rPr>
        <w:t>campania</w:t>
      </w:r>
      <w:proofErr w:type="spellEnd"/>
      <w:proofErr w:type="gramEnd"/>
      <w:r w:rsidRPr="006C23AD">
        <w:rPr>
          <w:shd w:val="clear" w:color="auto" w:fill="FFFFFF"/>
        </w:rPr>
        <w:t xml:space="preserve"> Create a Better Tomorrow, Tonight. </w:t>
      </w:r>
      <w:r w:rsidRPr="006C23AD">
        <w:br/>
      </w:r>
      <w:r w:rsidRPr="006C23AD">
        <w:br/>
      </w:r>
      <w:proofErr w:type="spellStart"/>
      <w:r w:rsidRPr="006C23AD">
        <w:rPr>
          <w:shd w:val="clear" w:color="auto" w:fill="FFFFFF"/>
        </w:rPr>
        <w:t>Oricine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își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dorește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proofErr w:type="gramStart"/>
      <w:r w:rsidRPr="006C23AD">
        <w:rPr>
          <w:shd w:val="clear" w:color="auto" w:fill="FFFFFF"/>
        </w:rPr>
        <w:t>să</w:t>
      </w:r>
      <w:proofErr w:type="spellEnd"/>
      <w:proofErr w:type="gram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pornească</w:t>
      </w:r>
      <w:proofErr w:type="spellEnd"/>
      <w:r w:rsidRPr="006C23AD">
        <w:rPr>
          <w:shd w:val="clear" w:color="auto" w:fill="FFFFFF"/>
        </w:rPr>
        <w:t xml:space="preserve"> un dialog abstract cu </w:t>
      </w:r>
      <w:proofErr w:type="spellStart"/>
      <w:r w:rsidRPr="006C23AD">
        <w:rPr>
          <w:shd w:val="clear" w:color="auto" w:fill="FFFFFF"/>
        </w:rPr>
        <w:t>cele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cinci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creații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artistice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și</w:t>
      </w:r>
      <w:proofErr w:type="spellEnd"/>
      <w:r w:rsidRPr="006C23AD">
        <w:rPr>
          <w:shd w:val="clear" w:color="auto" w:fill="FFFFFF"/>
        </w:rPr>
        <w:t xml:space="preserve">, implicit, cu Absolut </w:t>
      </w:r>
      <w:proofErr w:type="spellStart"/>
      <w:r w:rsidRPr="006C23AD">
        <w:rPr>
          <w:shd w:val="clear" w:color="auto" w:fill="FFFFFF"/>
        </w:rPr>
        <w:t>este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așteptat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în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spațiul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interactiv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destinat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libertății</w:t>
      </w:r>
      <w:proofErr w:type="spellEnd"/>
      <w:r w:rsidRPr="006C23AD">
        <w:rPr>
          <w:shd w:val="clear" w:color="auto" w:fill="FFFFFF"/>
        </w:rPr>
        <w:t xml:space="preserve"> de </w:t>
      </w:r>
      <w:proofErr w:type="spellStart"/>
      <w:r w:rsidRPr="006C23AD">
        <w:rPr>
          <w:shd w:val="clear" w:color="auto" w:fill="FFFFFF"/>
        </w:rPr>
        <w:t>exprimare</w:t>
      </w:r>
      <w:proofErr w:type="spellEnd"/>
      <w:r w:rsidRPr="006C23AD">
        <w:rPr>
          <w:shd w:val="clear" w:color="auto" w:fill="FFFFFF"/>
        </w:rPr>
        <w:t xml:space="preserve"> absolute </w:t>
      </w:r>
      <w:proofErr w:type="spellStart"/>
      <w:r w:rsidRPr="006C23AD">
        <w:rPr>
          <w:shd w:val="clear" w:color="auto" w:fill="FFFFFF"/>
        </w:rPr>
        <w:t>și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autocunoașterii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prin</w:t>
      </w:r>
      <w:proofErr w:type="spellEnd"/>
      <w:r w:rsidRPr="006C23AD">
        <w:rPr>
          <w:shd w:val="clear" w:color="auto" w:fill="FFFFFF"/>
        </w:rPr>
        <w:t xml:space="preserve"> </w:t>
      </w:r>
      <w:proofErr w:type="spellStart"/>
      <w:r w:rsidRPr="006C23AD">
        <w:rPr>
          <w:shd w:val="clear" w:color="auto" w:fill="FFFFFF"/>
        </w:rPr>
        <w:t>artă</w:t>
      </w:r>
      <w:proofErr w:type="spellEnd"/>
      <w:r w:rsidRPr="006C23AD">
        <w:rPr>
          <w:shd w:val="clear" w:color="auto" w:fill="FFFFFF"/>
        </w:rPr>
        <w:t xml:space="preserve">, din </w:t>
      </w:r>
      <w:proofErr w:type="spellStart"/>
      <w:r w:rsidRPr="006C23AD">
        <w:rPr>
          <w:shd w:val="clear" w:color="auto" w:fill="FFFFFF"/>
        </w:rPr>
        <w:t>cadrul</w:t>
      </w:r>
      <w:proofErr w:type="spellEnd"/>
      <w:r w:rsidRPr="006C23AD">
        <w:rPr>
          <w:shd w:val="clear" w:color="auto" w:fill="FFFFFF"/>
        </w:rPr>
        <w:t xml:space="preserve"> RDW. </w:t>
      </w:r>
    </w:p>
    <w:p w:rsidR="0007672A" w:rsidRPr="006C23AD" w:rsidRDefault="0007672A" w:rsidP="006C23AD">
      <w:pPr>
        <w:shd w:val="clear" w:color="auto" w:fill="FFFFFF"/>
        <w:spacing w:after="225" w:line="240" w:lineRule="auto"/>
        <w:jc w:val="both"/>
        <w:outlineLvl w:val="0"/>
        <w:rPr>
          <w:shd w:val="clear" w:color="auto" w:fill="FFFFFF"/>
        </w:rPr>
      </w:pPr>
    </w:p>
    <w:p w:rsidR="0007672A" w:rsidRPr="006C23AD" w:rsidRDefault="0007672A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caps/>
          <w:sz w:val="22"/>
          <w:szCs w:val="22"/>
        </w:rPr>
      </w:pPr>
      <w:r w:rsidRPr="006C23AD">
        <w:rPr>
          <w:rFonts w:asciiTheme="minorHAnsi" w:hAnsiTheme="minorHAnsi"/>
          <w:caps/>
          <w:sz w:val="22"/>
          <w:szCs w:val="22"/>
        </w:rPr>
        <w:t xml:space="preserve">SMART DESIGN CHALLENGE </w:t>
      </w:r>
    </w:p>
    <w:p w:rsidR="0007672A" w:rsidRPr="006C23AD" w:rsidRDefault="00433765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Expoziția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„Smart Design Challenge"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prezintă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selecție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celor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mai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bune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proiecte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finaliste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competiția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națională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organizată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 </w:t>
      </w:r>
      <w:hyperlink r:id="rId7" w:tgtFrame="_blank" w:history="1">
        <w:r w:rsidRPr="006C23AD">
          <w:rPr>
            <w:rStyle w:val="Hyperlink"/>
            <w:rFonts w:asciiTheme="minorHAnsi" w:hAnsiTheme="minorHAnsi"/>
            <w:b w:val="0"/>
            <w:color w:val="auto"/>
            <w:sz w:val="22"/>
            <w:szCs w:val="22"/>
            <w:u w:val="none"/>
            <w:shd w:val="clear" w:color="auto" w:fill="FFFFFF"/>
          </w:rPr>
          <w:t xml:space="preserve">Orange </w:t>
        </w:r>
        <w:proofErr w:type="spellStart"/>
        <w:r w:rsidRPr="006C23AD">
          <w:rPr>
            <w:rStyle w:val="Hyperlink"/>
            <w:rFonts w:asciiTheme="minorHAnsi" w:hAnsiTheme="minorHAnsi"/>
            <w:b w:val="0"/>
            <w:color w:val="auto"/>
            <w:sz w:val="22"/>
            <w:szCs w:val="22"/>
            <w:u w:val="none"/>
            <w:shd w:val="clear" w:color="auto" w:fill="FFFFFF"/>
          </w:rPr>
          <w:t>România</w:t>
        </w:r>
        <w:proofErr w:type="spellEnd"/>
      </w:hyperlink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parteneriat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magazinul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design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românesc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 </w:t>
      </w:r>
      <w:proofErr w:type="spellStart"/>
      <w:r w:rsidRPr="006C23AD">
        <w:rPr>
          <w:rFonts w:asciiTheme="minorHAnsi" w:hAnsiTheme="minorHAnsi"/>
          <w:b w:val="0"/>
          <w:sz w:val="22"/>
          <w:szCs w:val="22"/>
        </w:rPr>
        <w:fldChar w:fldCharType="begin"/>
      </w:r>
      <w:r w:rsidRPr="006C23AD">
        <w:rPr>
          <w:rFonts w:asciiTheme="minorHAnsi" w:hAnsiTheme="minorHAnsi"/>
          <w:b w:val="0"/>
          <w:sz w:val="22"/>
          <w:szCs w:val="22"/>
        </w:rPr>
        <w:instrText xml:space="preserve"> HYPERLINK "https://www.dizainar.ro/" \t "_blank" </w:instrText>
      </w:r>
      <w:r w:rsidRPr="006C23AD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6C23AD">
        <w:rPr>
          <w:rStyle w:val="Hyperlink"/>
          <w:rFonts w:asciiTheme="minorHAnsi" w:hAnsiTheme="minorHAnsi"/>
          <w:b w:val="0"/>
          <w:color w:val="auto"/>
          <w:sz w:val="22"/>
          <w:szCs w:val="22"/>
          <w:u w:val="none"/>
          <w:shd w:val="clear" w:color="auto" w:fill="FFFFFF"/>
        </w:rPr>
        <w:t>Dizainăr</w:t>
      </w:r>
      <w:proofErr w:type="spellEnd"/>
      <w:r w:rsidRPr="006C23AD">
        <w:rPr>
          <w:rFonts w:asciiTheme="minorHAnsi" w:hAnsiTheme="minorHAnsi"/>
          <w:b w:val="0"/>
          <w:sz w:val="22"/>
          <w:szCs w:val="22"/>
        </w:rPr>
        <w:fldChar w:fldCharType="end"/>
      </w:r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Este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vorba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produse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inteligente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care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îmbină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tehnologia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viziune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creativă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curajoasă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privește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designul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.</w:t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Tema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ultimei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ediții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Smart Design Challenge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fost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„Daily routine”,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iar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produsele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create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candidaţi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proiectate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apoi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prototipate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au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trebuit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se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încadreze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categoriile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home&amp;deco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sau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accesorii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Înainte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anunțarea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marilor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câștigători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mai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bune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obiecte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design au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fost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expuse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magazinele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Orange de tip smart shop.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Astfel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, smart shop-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urile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Orange au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devenit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spații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retail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neconvenționale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atât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tinerii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antreprenori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cât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clienți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, care</w:t>
      </w:r>
      <w:r w:rsidR="006C23AD"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au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avut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ocazia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descopere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aceste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inovații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.</w:t>
      </w:r>
    </w:p>
    <w:p w:rsidR="00433765" w:rsidRPr="006C23AD" w:rsidRDefault="00433765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</w:p>
    <w:p w:rsidR="00433765" w:rsidRPr="006C23AD" w:rsidRDefault="00433765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caps/>
          <w:sz w:val="22"/>
          <w:szCs w:val="22"/>
        </w:rPr>
      </w:pPr>
      <w:r w:rsidRPr="006C23AD">
        <w:rPr>
          <w:rFonts w:asciiTheme="minorHAnsi" w:hAnsiTheme="minorHAnsi"/>
          <w:caps/>
          <w:sz w:val="22"/>
          <w:szCs w:val="22"/>
        </w:rPr>
        <w:t>IKEA ART EVENT 2019</w:t>
      </w:r>
    </w:p>
    <w:p w:rsidR="00433765" w:rsidRPr="006C23AD" w:rsidRDefault="00433765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caps/>
          <w:sz w:val="22"/>
          <w:szCs w:val="22"/>
        </w:rPr>
      </w:pPr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IKEA Art Event 2019 „se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jos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perete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",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ajunge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„cu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picioarele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pământ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"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ringul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dans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cu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mult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entuziasm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Opt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designeri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fiecare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viziuni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artistice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diferite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au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creat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câte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</w:t>
      </w:r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covor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expresie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unică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îndrăzneață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rezultatul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fiind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colecție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limitată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obiecte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artă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realizată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manual din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materiale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naturale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. </w:t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Covoarele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care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fac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parte din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ediția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IKEA Art Event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anul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acesta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oferă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opt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răspunsuri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diferite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–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opt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moduri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foarte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diferite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personaliza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spațiul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create de: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Supakitch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Franța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;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Chiaozza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SUA; Noah Lyon, </w:t>
      </w:r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lastRenderedPageBreak/>
        <w:t xml:space="preserve">USA; Craig Green, Marea Britanie;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Seulgi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Lee,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Coreea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; Virgil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Abloh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SUA;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Misaki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Kawai,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Japonia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; Filip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Pagowski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Polonia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.</w:t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Expoziția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creată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lansarea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colecției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IKEA Art Event 2019 din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cadrul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Romanian Design Week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explorează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conceptul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exprimare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sine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printr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-o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prezentare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jucăușă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pieselor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design, care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interacționează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vizitatorul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atrăgându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-l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interior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integrându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-l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expoziție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.</w:t>
      </w:r>
    </w:p>
    <w:p w:rsidR="00433765" w:rsidRPr="006C23AD" w:rsidRDefault="00433765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Style w:val="Robust"/>
          <w:rFonts w:asciiTheme="minorHAnsi" w:hAnsiTheme="minorHAnsi"/>
          <w:bCs/>
          <w:caps/>
          <w:sz w:val="22"/>
          <w:szCs w:val="22"/>
        </w:rPr>
      </w:pPr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STAȚIILE DE REÎNCĂRCARE IKEA</w:t>
      </w:r>
    </w:p>
    <w:p w:rsidR="00433765" w:rsidRPr="006C23AD" w:rsidRDefault="00433765" w:rsidP="00413FB0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Foarte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mulți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creativi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spun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obiceiul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lucra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timp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noapte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este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ajută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se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concentreze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fie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productivi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Anul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acesta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IKEA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propune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desființeze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acest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mit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arate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somnul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este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fapt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un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combustibil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al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creativității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. </w:t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„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Reîncarcă-te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viață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"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este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conceptul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umbrelă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sub care IKEA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invită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mai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mulți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oameni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redescopere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importanța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somnului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calitate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viața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zi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zi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Iar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Stațiile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Reîncărcare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IKEA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abia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așteaptă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fie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descoperite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cadrul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expoziției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Romanian Design Week. </w:t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Vizitatorii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sunt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invitați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„se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deconecteze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se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conecta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”, „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doarmă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precum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bebelușii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”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poate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viseze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puțin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mai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mult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. </w:t>
      </w:r>
    </w:p>
    <w:p w:rsidR="00433765" w:rsidRPr="006C23AD" w:rsidRDefault="00433765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</w:p>
    <w:p w:rsidR="00433765" w:rsidRPr="006C23AD" w:rsidRDefault="00433765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caps/>
          <w:sz w:val="22"/>
          <w:szCs w:val="22"/>
        </w:rPr>
      </w:pPr>
      <w:r w:rsidRPr="006C23AD">
        <w:rPr>
          <w:rFonts w:asciiTheme="minorHAnsi" w:hAnsiTheme="minorHAnsi"/>
          <w:caps/>
          <w:sz w:val="22"/>
          <w:szCs w:val="22"/>
        </w:rPr>
        <w:t>RENAULT ROMÂNIA LA RDW</w:t>
      </w:r>
    </w:p>
    <w:p w:rsidR="00433765" w:rsidRPr="006C23AD" w:rsidRDefault="00433765" w:rsidP="006C23A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#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DesigningZOE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este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 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capsulă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unde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participanții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pot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desena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personaliza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un Renault ZOE cu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ajutorul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unui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perete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digital de tip graffiti. </w:t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Aceştia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posibilitatea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posteze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„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creațiile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”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Instagram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Facebook, le pot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imprima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expune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zona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dedicată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. </w:t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r w:rsidRPr="006C23AD">
        <w:rPr>
          <w:rFonts w:asciiTheme="minorHAnsi" w:hAnsiTheme="minorHAnsi"/>
          <w:b w:val="0"/>
          <w:sz w:val="22"/>
          <w:szCs w:val="22"/>
        </w:rPr>
        <w:br/>
      </w:r>
    </w:p>
    <w:p w:rsidR="006270F8" w:rsidRPr="006C23AD" w:rsidRDefault="006270F8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caps/>
          <w:sz w:val="22"/>
          <w:szCs w:val="22"/>
        </w:rPr>
      </w:pPr>
      <w:r w:rsidRPr="006C23AD">
        <w:rPr>
          <w:rFonts w:asciiTheme="minorHAnsi" w:hAnsiTheme="minorHAnsi"/>
          <w:caps/>
          <w:sz w:val="22"/>
          <w:szCs w:val="22"/>
        </w:rPr>
        <w:t>MEDLIFE LA RDW</w:t>
      </w:r>
    </w:p>
    <w:p w:rsidR="006270F8" w:rsidRPr="006C23AD" w:rsidRDefault="006270F8" w:rsidP="006C23A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Una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dintre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expozițiile-capsulă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prezente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la RDW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este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 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Aequilibrium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–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Atlasul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Bolilor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Născute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din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Dragoste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MedLife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.</w:t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Expoziția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„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Atlasul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Bolilor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Născute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din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Dragoste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”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este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menită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deschidă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calea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unor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reflecții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privire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toate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acele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gesturi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iubire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care le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facem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ignorând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potențiale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afecțiuni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Știm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toți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avem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pasiuni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care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sacrificii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privește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sănătatea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noastră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așa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expoziția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propune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un atlas medical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dintr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-o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perspectivă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paralelă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actualizată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abordare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unică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sănătății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trupului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minții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sufletului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. </w:t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Designul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este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combinație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fotografie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ilustrație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poezie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care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posturile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relevă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nuditatea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corpului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lastRenderedPageBreak/>
        <w:t>uman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evidențiind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aspecte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ale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bolilor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născute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din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iubire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pasiune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artă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sau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viață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Expoziția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va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fi un </w:t>
      </w:r>
      <w:proofErr w:type="spellStart"/>
      <w:r w:rsidR="006C23AD"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periplu</w:t>
      </w:r>
      <w:proofErr w:type="spellEnd"/>
      <w:r w:rsidR="006C23AD"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printre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teme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precum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dragostea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viață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maternitate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dans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muzică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justiție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dreptate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sport,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tradiții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profesii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va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face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reflectezi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la cum am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putea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descoperi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măsura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corectă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unui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stil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viață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sănătos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care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conducă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la o stare de bine. </w:t>
      </w:r>
    </w:p>
    <w:p w:rsidR="006270F8" w:rsidRPr="006C23AD" w:rsidRDefault="006270F8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caps/>
          <w:sz w:val="22"/>
          <w:szCs w:val="22"/>
        </w:rPr>
      </w:pPr>
    </w:p>
    <w:p w:rsidR="006270F8" w:rsidRPr="006C23AD" w:rsidRDefault="006270F8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caps/>
          <w:sz w:val="22"/>
          <w:szCs w:val="22"/>
        </w:rPr>
      </w:pPr>
      <w:r w:rsidRPr="006C23AD">
        <w:rPr>
          <w:rFonts w:asciiTheme="minorHAnsi" w:hAnsiTheme="minorHAnsi"/>
          <w:caps/>
          <w:sz w:val="22"/>
          <w:szCs w:val="22"/>
        </w:rPr>
        <w:t xml:space="preserve">CANDELABRUL ILLY ART COLLECTION </w:t>
      </w:r>
    </w:p>
    <w:p w:rsidR="006270F8" w:rsidRDefault="006270F8" w:rsidP="006C23A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Illy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prezintă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 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candelabrul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iconic „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illy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Art Collection”,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combină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plăcerea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senzorială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unui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espresso perfect cu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estetică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unei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opere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artă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.</w:t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Cu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douăzeci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șase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ani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urmă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Francesco Illy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avut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inspiraţia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invita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</w:t>
      </w:r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grup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artiști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să-și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exprime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creativitatea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suprafaţa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unei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ceşti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espresso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proiectate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Matteo Thun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illy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rezultat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colecția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„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illy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Art Collection”, care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transformat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</w:t>
      </w:r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obiect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folosit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zi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zi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într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-o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pânză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albă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De-a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lungul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anilor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peste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sută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artiști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renume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internațional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lucrat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această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pânză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de la Michelangelo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Pistoletto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la Marina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Abramović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de la Anish Kapoor la James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Rosenquist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de la William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Kentridge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la Yoko Ono, de la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Gillo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Dorfles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la Robert Wilson, de la Maurizio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Galimberti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la Max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Petrone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.</w:t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Colecțiile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„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illy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Art Collection”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sunt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expresie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tangibilă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conceptului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illy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despre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cultura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frumuseții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</w:t>
      </w:r>
    </w:p>
    <w:p w:rsidR="00413FB0" w:rsidRDefault="00413FB0" w:rsidP="00413FB0">
      <w:pPr>
        <w:rPr>
          <w:color w:val="000000"/>
        </w:rPr>
      </w:pPr>
    </w:p>
    <w:p w:rsidR="00413FB0" w:rsidRPr="00413FB0" w:rsidRDefault="00413FB0" w:rsidP="00413FB0">
      <w:pPr>
        <w:rPr>
          <w:b/>
          <w:color w:val="000000"/>
        </w:rPr>
      </w:pPr>
      <w:r w:rsidRPr="00413FB0">
        <w:rPr>
          <w:b/>
          <w:color w:val="000000"/>
        </w:rPr>
        <w:t>BRICO DEP</w:t>
      </w:r>
      <w:r w:rsidRPr="00413FB0">
        <w:rPr>
          <w:rFonts w:cs="Times New Roman"/>
          <w:b/>
          <w:color w:val="000000"/>
        </w:rPr>
        <w:t>Ô</w:t>
      </w:r>
      <w:r w:rsidRPr="00413FB0">
        <w:rPr>
          <w:b/>
          <w:color w:val="000000"/>
        </w:rPr>
        <w:t>T</w:t>
      </w:r>
    </w:p>
    <w:p w:rsidR="00413FB0" w:rsidRDefault="00413FB0" w:rsidP="00413FB0">
      <w:pPr>
        <w:jc w:val="both"/>
        <w:rPr>
          <w:color w:val="000000"/>
        </w:rPr>
      </w:pPr>
      <w:proofErr w:type="spellStart"/>
      <w:r>
        <w:rPr>
          <w:color w:val="000000"/>
        </w:rPr>
        <w:t>Viziunea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Brico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Depôt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este</w:t>
      </w:r>
      <w:proofErr w:type="spellEnd"/>
      <w:proofErr w:type="gramEnd"/>
      <w:r>
        <w:rPr>
          <w:color w:val="000000"/>
        </w:rPr>
        <w:t xml:space="preserve"> ca </w:t>
      </w:r>
      <w:proofErr w:type="spellStart"/>
      <w:r>
        <w:rPr>
          <w:color w:val="000000"/>
        </w:rPr>
        <w:t>fiecare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dintre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aibă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casă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care </w:t>
      </w:r>
      <w:proofErr w:type="spellStart"/>
      <w:r>
        <w:rPr>
          <w:color w:val="000000"/>
        </w:rPr>
        <w:t>să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simtă</w:t>
      </w:r>
      <w:proofErr w:type="spellEnd"/>
      <w:r>
        <w:rPr>
          <w:color w:val="000000"/>
        </w:rPr>
        <w:t xml:space="preserve"> bine, </w:t>
      </w:r>
      <w:proofErr w:type="spellStart"/>
      <w:r>
        <w:rPr>
          <w:color w:val="000000"/>
        </w:rPr>
        <w:t>iar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îmbunătățirea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locuinței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devină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accesibilă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tuturor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Plecând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acest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obiectiv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Brico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Depôt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vine</w:t>
      </w:r>
      <w:r>
        <w:rPr>
          <w:color w:val="000000"/>
        </w:rPr>
        <w:t xml:space="preserve"> </w:t>
      </w:r>
      <w:r>
        <w:rPr>
          <w:color w:val="000000"/>
        </w:rPr>
        <w:t xml:space="preserve">la Romanian Design Week cu </w:t>
      </w:r>
      <w:proofErr w:type="spellStart"/>
      <w:r>
        <w:rPr>
          <w:color w:val="000000"/>
        </w:rPr>
        <w:t>două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spații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experiență</w:t>
      </w:r>
      <w:proofErr w:type="spellEnd"/>
      <w:r>
        <w:rPr>
          <w:color w:val="000000"/>
        </w:rPr>
        <w:t xml:space="preserve"> </w:t>
      </w:r>
      <w:r w:rsidR="004053E4">
        <w:rPr>
          <w:color w:val="000000"/>
        </w:rPr>
        <w:t xml:space="preserve">de </w:t>
      </w:r>
      <w:proofErr w:type="spellStart"/>
      <w:r w:rsidR="004053E4">
        <w:rPr>
          <w:color w:val="000000"/>
        </w:rPr>
        <w:t>unde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</w:t>
      </w:r>
      <w:r>
        <w:rPr>
          <w:color w:val="000000"/>
        </w:rPr>
        <w:t>zitatorii</w:t>
      </w:r>
      <w:proofErr w:type="spellEnd"/>
      <w:r>
        <w:rPr>
          <w:color w:val="000000"/>
        </w:rPr>
        <w:t xml:space="preserve"> </w:t>
      </w:r>
      <w:r w:rsidR="004053E4">
        <w:rPr>
          <w:color w:val="000000"/>
        </w:rPr>
        <w:t xml:space="preserve">se pot </w:t>
      </w:r>
      <w:proofErr w:type="spellStart"/>
      <w:r w:rsidR="004053E4">
        <w:rPr>
          <w:color w:val="000000"/>
        </w:rPr>
        <w:t>inspira</w:t>
      </w:r>
      <w:proofErr w:type="spellEnd"/>
      <w:r w:rsidR="004053E4">
        <w:rPr>
          <w:color w:val="000000"/>
        </w:rPr>
        <w:t xml:space="preserve"> </w:t>
      </w:r>
      <w:proofErr w:type="spellStart"/>
      <w:r w:rsidR="004053E4">
        <w:rPr>
          <w:color w:val="000000"/>
        </w:rPr>
        <w:t>pentru</w:t>
      </w:r>
      <w:proofErr w:type="spellEnd"/>
      <w:r w:rsidR="004053E4">
        <w:rPr>
          <w:color w:val="000000"/>
        </w:rPr>
        <w:t xml:space="preserve"> </w:t>
      </w:r>
      <w:proofErr w:type="spellStart"/>
      <w:r w:rsidR="004053E4">
        <w:rPr>
          <w:color w:val="000000"/>
        </w:rPr>
        <w:t>noi</w:t>
      </w:r>
      <w:proofErr w:type="spellEnd"/>
      <w:r w:rsidR="004053E4">
        <w:rPr>
          <w:color w:val="000000"/>
        </w:rPr>
        <w:t xml:space="preserve"> </w:t>
      </w:r>
      <w:proofErr w:type="spellStart"/>
      <w:r w:rsidR="004053E4">
        <w:rPr>
          <w:color w:val="000000"/>
        </w:rPr>
        <w:t>proiecte</w:t>
      </w:r>
      <w:proofErr w:type="spellEnd"/>
      <w:r w:rsidR="004053E4"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r w:rsidR="004053E4">
        <w:rPr>
          <w:color w:val="000000"/>
        </w:rPr>
        <w:t xml:space="preserve">pot </w:t>
      </w:r>
      <w:proofErr w:type="spellStart"/>
      <w:r w:rsidR="004053E4">
        <w:rPr>
          <w:color w:val="000000"/>
        </w:rPr>
        <w:t>găsi</w:t>
      </w:r>
      <w:proofErr w:type="spellEnd"/>
      <w:r w:rsidR="004053E4">
        <w:rPr>
          <w:color w:val="000000"/>
        </w:rPr>
        <w:t xml:space="preserve"> </w:t>
      </w:r>
      <w:proofErr w:type="spellStart"/>
      <w:r w:rsidR="004053E4">
        <w:rPr>
          <w:color w:val="000000"/>
        </w:rPr>
        <w:t>totodată</w:t>
      </w:r>
      <w:proofErr w:type="spellEnd"/>
      <w:r w:rsidR="004053E4">
        <w:rPr>
          <w:color w:val="000000"/>
        </w:rPr>
        <w:t xml:space="preserve"> </w:t>
      </w:r>
      <w:proofErr w:type="spellStart"/>
      <w:r>
        <w:rPr>
          <w:color w:val="000000"/>
        </w:rPr>
        <w:t>soluții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inteligente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amenajare</w:t>
      </w:r>
      <w:proofErr w:type="spellEnd"/>
      <w:r w:rsidR="004053E4">
        <w:rPr>
          <w:color w:val="000000"/>
        </w:rPr>
        <w:t>.</w:t>
      </w:r>
    </w:p>
    <w:p w:rsidR="00413FB0" w:rsidRDefault="002241F8" w:rsidP="00413FB0">
      <w:pPr>
        <w:jc w:val="both"/>
        <w:rPr>
          <w:color w:val="000000"/>
          <w:lang w:val="fr-FR"/>
        </w:rPr>
      </w:pPr>
      <w:proofErr w:type="spellStart"/>
      <w:r>
        <w:rPr>
          <w:color w:val="000000"/>
        </w:rPr>
        <w:t>Spațiul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etajul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expoziției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centrale</w:t>
      </w:r>
      <w:proofErr w:type="spellEnd"/>
      <w:r w:rsidR="00413FB0">
        <w:rPr>
          <w:color w:val="000000"/>
        </w:rPr>
        <w:t xml:space="preserve"> </w:t>
      </w:r>
      <w:proofErr w:type="spellStart"/>
      <w:r w:rsidR="00413FB0">
        <w:rPr>
          <w:color w:val="000000"/>
        </w:rPr>
        <w:t>invită</w:t>
      </w:r>
      <w:proofErr w:type="spellEnd"/>
      <w:r w:rsidR="00413FB0">
        <w:rPr>
          <w:color w:val="000000"/>
        </w:rPr>
        <w:t xml:space="preserve"> la o </w:t>
      </w:r>
      <w:proofErr w:type="spellStart"/>
      <w:r w:rsidR="00413FB0">
        <w:rPr>
          <w:color w:val="000000"/>
        </w:rPr>
        <w:t>incursiune</w:t>
      </w:r>
      <w:proofErr w:type="spellEnd"/>
      <w:r w:rsidR="00413FB0">
        <w:rPr>
          <w:color w:val="000000"/>
        </w:rPr>
        <w:t xml:space="preserve"> </w:t>
      </w:r>
      <w:proofErr w:type="spellStart"/>
      <w:r w:rsidR="00413FB0">
        <w:rPr>
          <w:color w:val="000000"/>
        </w:rPr>
        <w:t>în</w:t>
      </w:r>
      <w:proofErr w:type="spellEnd"/>
      <w:r w:rsidR="00413FB0">
        <w:rPr>
          <w:color w:val="000000"/>
        </w:rPr>
        <w:t xml:space="preserve"> </w:t>
      </w:r>
      <w:proofErr w:type="spellStart"/>
      <w:r w:rsidR="00413FB0">
        <w:rPr>
          <w:color w:val="000000"/>
        </w:rPr>
        <w:t>lumea</w:t>
      </w:r>
      <w:proofErr w:type="spellEnd"/>
      <w:r w:rsidR="00413FB0">
        <w:rPr>
          <w:color w:val="000000"/>
        </w:rPr>
        <w:t xml:space="preserve"> </w:t>
      </w:r>
      <w:proofErr w:type="spellStart"/>
      <w:r w:rsidR="00413FB0">
        <w:rPr>
          <w:color w:val="000000"/>
        </w:rPr>
        <w:t>amenajărilor</w:t>
      </w:r>
      <w:proofErr w:type="spellEnd"/>
      <w:r w:rsidR="00413FB0">
        <w:rPr>
          <w:color w:val="000000"/>
        </w:rPr>
        <w:t xml:space="preserve"> </w:t>
      </w:r>
      <w:proofErr w:type="spellStart"/>
      <w:r w:rsidR="00413FB0">
        <w:rPr>
          <w:color w:val="000000"/>
        </w:rPr>
        <w:t>funcționale</w:t>
      </w:r>
      <w:proofErr w:type="spellEnd"/>
      <w:r w:rsidR="00413FB0">
        <w:rPr>
          <w:color w:val="000000"/>
        </w:rPr>
        <w:t xml:space="preserve">, cu </w:t>
      </w:r>
      <w:proofErr w:type="spellStart"/>
      <w:r w:rsidR="00413FB0">
        <w:rPr>
          <w:color w:val="000000"/>
        </w:rPr>
        <w:t>dușumea</w:t>
      </w:r>
      <w:proofErr w:type="spellEnd"/>
      <w:r w:rsidR="00413FB0">
        <w:rPr>
          <w:color w:val="000000"/>
        </w:rPr>
        <w:t xml:space="preserve">, </w:t>
      </w:r>
      <w:proofErr w:type="spellStart"/>
      <w:r w:rsidR="00413FB0">
        <w:rPr>
          <w:color w:val="000000"/>
        </w:rPr>
        <w:t>pietriș</w:t>
      </w:r>
      <w:proofErr w:type="spellEnd"/>
      <w:r w:rsidR="00413FB0">
        <w:rPr>
          <w:color w:val="000000"/>
        </w:rPr>
        <w:t xml:space="preserve"> </w:t>
      </w:r>
      <w:proofErr w:type="spellStart"/>
      <w:r w:rsidR="00413FB0">
        <w:rPr>
          <w:color w:val="000000"/>
        </w:rPr>
        <w:t>decorativ</w:t>
      </w:r>
      <w:proofErr w:type="spellEnd"/>
      <w:r w:rsidR="00413FB0">
        <w:rPr>
          <w:color w:val="000000"/>
        </w:rPr>
        <w:t xml:space="preserve"> </w:t>
      </w:r>
      <w:proofErr w:type="spellStart"/>
      <w:r w:rsidR="00413FB0">
        <w:rPr>
          <w:color w:val="000000"/>
        </w:rPr>
        <w:t>ș</w:t>
      </w:r>
      <w:r w:rsidR="00413FB0">
        <w:rPr>
          <w:color w:val="000000"/>
        </w:rPr>
        <w:t>i</w:t>
      </w:r>
      <w:proofErr w:type="spellEnd"/>
      <w:r w:rsidR="00413FB0">
        <w:rPr>
          <w:color w:val="000000"/>
        </w:rPr>
        <w:t xml:space="preserve"> </w:t>
      </w:r>
      <w:proofErr w:type="spellStart"/>
      <w:r w:rsidR="00413FB0">
        <w:rPr>
          <w:color w:val="000000"/>
        </w:rPr>
        <w:t>panouri</w:t>
      </w:r>
      <w:proofErr w:type="spellEnd"/>
      <w:r w:rsidR="00413FB0">
        <w:rPr>
          <w:color w:val="000000"/>
        </w:rPr>
        <w:t xml:space="preserve"> </w:t>
      </w:r>
      <w:proofErr w:type="spellStart"/>
      <w:r w:rsidR="00413FB0">
        <w:rPr>
          <w:color w:val="000000"/>
        </w:rPr>
        <w:t>modulare</w:t>
      </w:r>
      <w:proofErr w:type="spellEnd"/>
      <w:r w:rsidR="00413FB0">
        <w:rPr>
          <w:color w:val="000000"/>
        </w:rPr>
        <w:t xml:space="preserve"> de </w:t>
      </w:r>
      <w:proofErr w:type="spellStart"/>
      <w:r w:rsidR="00413FB0">
        <w:rPr>
          <w:color w:val="000000"/>
        </w:rPr>
        <w:t>gard</w:t>
      </w:r>
      <w:proofErr w:type="spellEnd"/>
      <w:r w:rsidR="00413FB0">
        <w:rPr>
          <w:color w:val="000000"/>
        </w:rPr>
        <w:t xml:space="preserve"> care pot </w:t>
      </w:r>
      <w:proofErr w:type="spellStart"/>
      <w:r w:rsidR="00413FB0">
        <w:rPr>
          <w:color w:val="000000"/>
        </w:rPr>
        <w:t>transforma</w:t>
      </w:r>
      <w:proofErr w:type="spellEnd"/>
      <w:r w:rsidR="00413FB0">
        <w:rPr>
          <w:color w:val="000000"/>
        </w:rPr>
        <w:t xml:space="preserve"> </w:t>
      </w:r>
      <w:proofErr w:type="spellStart"/>
      <w:r w:rsidR="00413FB0">
        <w:rPr>
          <w:color w:val="000000"/>
        </w:rPr>
        <w:t>orice</w:t>
      </w:r>
      <w:proofErr w:type="spellEnd"/>
      <w:r w:rsidR="00413FB0">
        <w:rPr>
          <w:color w:val="000000"/>
        </w:rPr>
        <w:t xml:space="preserve"> </w:t>
      </w:r>
      <w:proofErr w:type="spellStart"/>
      <w:r w:rsidR="00413FB0">
        <w:rPr>
          <w:color w:val="000000"/>
        </w:rPr>
        <w:t>spațiu</w:t>
      </w:r>
      <w:proofErr w:type="spellEnd"/>
      <w:r w:rsidR="00413FB0">
        <w:rPr>
          <w:color w:val="000000"/>
        </w:rPr>
        <w:t xml:space="preserve"> </w:t>
      </w:r>
      <w:proofErr w:type="spellStart"/>
      <w:r w:rsidR="00413FB0">
        <w:rPr>
          <w:color w:val="000000"/>
        </w:rPr>
        <w:t>într</w:t>
      </w:r>
      <w:proofErr w:type="spellEnd"/>
      <w:r w:rsidR="00413FB0">
        <w:rPr>
          <w:color w:val="000000"/>
        </w:rPr>
        <w:t xml:space="preserve">-o </w:t>
      </w:r>
      <w:proofErr w:type="spellStart"/>
      <w:r w:rsidR="00413FB0">
        <w:rPr>
          <w:color w:val="000000"/>
        </w:rPr>
        <w:t>oază</w:t>
      </w:r>
      <w:proofErr w:type="spellEnd"/>
      <w:r w:rsidR="00413FB0">
        <w:rPr>
          <w:color w:val="000000"/>
        </w:rPr>
        <w:t xml:space="preserve"> de </w:t>
      </w:r>
      <w:proofErr w:type="spellStart"/>
      <w:r w:rsidR="00413FB0">
        <w:rPr>
          <w:color w:val="000000"/>
        </w:rPr>
        <w:t>relaxare</w:t>
      </w:r>
      <w:proofErr w:type="spellEnd"/>
      <w:r w:rsidR="00413FB0">
        <w:rPr>
          <w:color w:val="000000"/>
        </w:rPr>
        <w:t>. </w:t>
      </w:r>
      <w:proofErr w:type="spellStart"/>
      <w:r w:rsidR="00413FB0">
        <w:rPr>
          <w:color w:val="000000"/>
          <w:lang w:val="fr-FR"/>
        </w:rPr>
        <w:t>Și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pentru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că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fiecare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proiect</w:t>
      </w:r>
      <w:proofErr w:type="spellEnd"/>
      <w:r w:rsidR="00413FB0">
        <w:rPr>
          <w:color w:val="000000"/>
          <w:lang w:val="fr-FR"/>
        </w:rPr>
        <w:t xml:space="preserve"> de </w:t>
      </w:r>
      <w:proofErr w:type="spellStart"/>
      <w:r w:rsidR="00413FB0">
        <w:rPr>
          <w:color w:val="000000"/>
          <w:lang w:val="fr-FR"/>
        </w:rPr>
        <w:t>amenajare</w:t>
      </w:r>
      <w:proofErr w:type="spellEnd"/>
      <w:r w:rsidR="00413FB0">
        <w:rPr>
          <w:color w:val="000000"/>
          <w:lang w:val="fr-FR"/>
        </w:rPr>
        <w:t xml:space="preserve"> a </w:t>
      </w:r>
      <w:proofErr w:type="spellStart"/>
      <w:r w:rsidR="00413FB0">
        <w:rPr>
          <w:color w:val="000000"/>
          <w:lang w:val="fr-FR"/>
        </w:rPr>
        <w:t>locuinței</w:t>
      </w:r>
      <w:proofErr w:type="spellEnd"/>
      <w:r w:rsidR="00413FB0">
        <w:rPr>
          <w:color w:val="000000"/>
          <w:lang w:val="fr-FR"/>
        </w:rPr>
        <w:t xml:space="preserve"> este </w:t>
      </w:r>
      <w:proofErr w:type="spellStart"/>
      <w:r w:rsidR="00413FB0">
        <w:rPr>
          <w:color w:val="000000"/>
          <w:lang w:val="fr-FR"/>
        </w:rPr>
        <w:t>diferit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și</w:t>
      </w:r>
      <w:proofErr w:type="spellEnd"/>
      <w:r w:rsidR="00413FB0">
        <w:rPr>
          <w:color w:val="000000"/>
          <w:lang w:val="fr-FR"/>
        </w:rPr>
        <w:t xml:space="preserve"> are </w:t>
      </w:r>
      <w:proofErr w:type="spellStart"/>
      <w:r w:rsidR="00413FB0">
        <w:rPr>
          <w:color w:val="000000"/>
          <w:lang w:val="fr-FR"/>
        </w:rPr>
        <w:t>nevoie</w:t>
      </w:r>
      <w:proofErr w:type="spellEnd"/>
      <w:r w:rsidR="00413FB0">
        <w:rPr>
          <w:color w:val="000000"/>
          <w:lang w:val="fr-FR"/>
        </w:rPr>
        <w:t xml:space="preserve"> de </w:t>
      </w:r>
      <w:proofErr w:type="spellStart"/>
      <w:r w:rsidR="00413FB0">
        <w:rPr>
          <w:color w:val="000000"/>
          <w:lang w:val="fr-FR"/>
        </w:rPr>
        <w:t>unelte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și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produse</w:t>
      </w:r>
      <w:proofErr w:type="spellEnd"/>
      <w:r w:rsidR="00413FB0">
        <w:rPr>
          <w:color w:val="000000"/>
          <w:lang w:val="fr-FR"/>
        </w:rPr>
        <w:t xml:space="preserve"> de </w:t>
      </w:r>
      <w:proofErr w:type="spellStart"/>
      <w:r w:rsidR="00413FB0">
        <w:rPr>
          <w:color w:val="000000"/>
          <w:lang w:val="fr-FR"/>
        </w:rPr>
        <w:t>decorat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pe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măsură</w:t>
      </w:r>
      <w:proofErr w:type="spellEnd"/>
      <w:r w:rsidR="00413FB0">
        <w:rPr>
          <w:color w:val="000000"/>
          <w:lang w:val="fr-FR"/>
        </w:rPr>
        <w:t xml:space="preserve">, </w:t>
      </w:r>
      <w:proofErr w:type="spellStart"/>
      <w:r w:rsidR="00413FB0">
        <w:rPr>
          <w:color w:val="000000"/>
          <w:lang w:val="fr-FR"/>
        </w:rPr>
        <w:t>vizitatorii</w:t>
      </w:r>
      <w:proofErr w:type="spellEnd"/>
      <w:r w:rsidR="00413FB0">
        <w:rPr>
          <w:color w:val="000000"/>
          <w:lang w:val="fr-FR"/>
        </w:rPr>
        <w:t xml:space="preserve"> pot </w:t>
      </w:r>
      <w:proofErr w:type="spellStart"/>
      <w:r w:rsidR="00413FB0">
        <w:rPr>
          <w:color w:val="000000"/>
          <w:lang w:val="fr-FR"/>
        </w:rPr>
        <w:t>descoperi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în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spațiul</w:t>
      </w:r>
      <w:proofErr w:type="spellEnd"/>
      <w:r w:rsidR="00413FB0">
        <w:rPr>
          <w:color w:val="000000"/>
          <w:lang w:val="fr-FR"/>
        </w:rPr>
        <w:t xml:space="preserve"> de la </w:t>
      </w:r>
      <w:proofErr w:type="spellStart"/>
      <w:r w:rsidR="00413FB0">
        <w:rPr>
          <w:color w:val="000000"/>
          <w:lang w:val="fr-FR"/>
        </w:rPr>
        <w:t>parter</w:t>
      </w:r>
      <w:proofErr w:type="spellEnd"/>
      <w:r w:rsidR="00413FB0">
        <w:rPr>
          <w:color w:val="000000"/>
          <w:lang w:val="fr-FR"/>
        </w:rPr>
        <w:t xml:space="preserve"> noua </w:t>
      </w:r>
      <w:proofErr w:type="spellStart"/>
      <w:r w:rsidR="00413FB0">
        <w:rPr>
          <w:color w:val="000000"/>
          <w:lang w:val="fr-FR"/>
        </w:rPr>
        <w:t>gamă</w:t>
      </w:r>
      <w:proofErr w:type="spellEnd"/>
      <w:r w:rsidR="00413FB0">
        <w:rPr>
          <w:color w:val="000000"/>
          <w:lang w:val="fr-FR"/>
        </w:rPr>
        <w:t xml:space="preserve"> de </w:t>
      </w:r>
      <w:proofErr w:type="spellStart"/>
      <w:r w:rsidR="00413FB0">
        <w:rPr>
          <w:color w:val="000000"/>
          <w:lang w:val="fr-FR"/>
        </w:rPr>
        <w:t>unelte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electrice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Erbauer</w:t>
      </w:r>
      <w:proofErr w:type="spellEnd"/>
      <w:r w:rsidR="00413FB0">
        <w:rPr>
          <w:color w:val="000000"/>
          <w:lang w:val="fr-FR"/>
        </w:rPr>
        <w:t xml:space="preserve"> EXT</w:t>
      </w:r>
      <w:r w:rsidR="00413FB0">
        <w:rPr>
          <w:color w:val="000000"/>
          <w:lang w:val="fr-FR"/>
        </w:rPr>
        <w:t xml:space="preserve">. </w:t>
      </w:r>
      <w:proofErr w:type="spellStart"/>
      <w:r w:rsidR="00413FB0">
        <w:rPr>
          <w:color w:val="000000"/>
          <w:lang w:val="fr-FR"/>
        </w:rPr>
        <w:t>Tot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în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acest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spaț</w:t>
      </w:r>
      <w:r w:rsidR="00413FB0">
        <w:rPr>
          <w:color w:val="000000"/>
          <w:lang w:val="fr-FR"/>
        </w:rPr>
        <w:t>iu</w:t>
      </w:r>
      <w:proofErr w:type="spellEnd"/>
      <w:r w:rsidR="00413FB0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 xml:space="preserve">este </w:t>
      </w:r>
      <w:proofErr w:type="spellStart"/>
      <w:r>
        <w:rPr>
          <w:color w:val="000000"/>
          <w:lang w:val="fr-FR"/>
        </w:rPr>
        <w:t>prezentată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și</w:t>
      </w:r>
      <w:proofErr w:type="spellEnd"/>
      <w:r w:rsidR="00413FB0">
        <w:rPr>
          <w:color w:val="000000"/>
          <w:lang w:val="fr-FR"/>
        </w:rPr>
        <w:t xml:space="preserve"> noua </w:t>
      </w:r>
      <w:proofErr w:type="spellStart"/>
      <w:r w:rsidR="00413FB0">
        <w:rPr>
          <w:color w:val="000000"/>
          <w:lang w:val="fr-FR"/>
        </w:rPr>
        <w:t>gamă</w:t>
      </w:r>
      <w:proofErr w:type="spellEnd"/>
      <w:r w:rsidR="00413FB0">
        <w:rPr>
          <w:color w:val="000000"/>
          <w:lang w:val="fr-FR"/>
        </w:rPr>
        <w:t xml:space="preserve"> de </w:t>
      </w:r>
      <w:proofErr w:type="spellStart"/>
      <w:r w:rsidR="00413FB0">
        <w:rPr>
          <w:color w:val="000000"/>
          <w:lang w:val="fr-FR"/>
        </w:rPr>
        <w:t>vopsele</w:t>
      </w:r>
      <w:proofErr w:type="spellEnd"/>
      <w:r w:rsidR="00413FB0">
        <w:rPr>
          <w:color w:val="000000"/>
          <w:lang w:val="fr-FR"/>
        </w:rPr>
        <w:t xml:space="preserve"> de </w:t>
      </w:r>
      <w:proofErr w:type="spellStart"/>
      <w:r w:rsidR="00413FB0">
        <w:rPr>
          <w:color w:val="000000"/>
          <w:lang w:val="fr-FR"/>
        </w:rPr>
        <w:t>interior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cu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nuanțe</w:t>
      </w:r>
      <w:proofErr w:type="spellEnd"/>
      <w:r w:rsidR="00413FB0">
        <w:rPr>
          <w:color w:val="000000"/>
          <w:lang w:val="fr-FR"/>
        </w:rPr>
        <w:t xml:space="preserve"> </w:t>
      </w:r>
      <w:proofErr w:type="spellStart"/>
      <w:r w:rsidR="00413FB0">
        <w:rPr>
          <w:color w:val="000000"/>
          <w:lang w:val="fr-FR"/>
        </w:rPr>
        <w:t>unice</w:t>
      </w:r>
      <w:proofErr w:type="spellEnd"/>
      <w:r w:rsidR="00413FB0">
        <w:rPr>
          <w:color w:val="000000"/>
          <w:lang w:val="fr-FR"/>
        </w:rPr>
        <w:t xml:space="preserve">. </w:t>
      </w:r>
    </w:p>
    <w:p w:rsidR="006270F8" w:rsidRPr="006C23AD" w:rsidRDefault="006270F8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</w:p>
    <w:p w:rsidR="006270F8" w:rsidRPr="006C23AD" w:rsidRDefault="006270F8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caps/>
          <w:sz w:val="22"/>
          <w:szCs w:val="22"/>
        </w:rPr>
      </w:pPr>
      <w:r w:rsidRPr="006C23AD">
        <w:rPr>
          <w:rFonts w:asciiTheme="minorHAnsi" w:hAnsiTheme="minorHAnsi"/>
          <w:caps/>
          <w:sz w:val="22"/>
          <w:szCs w:val="22"/>
        </w:rPr>
        <w:t xml:space="preserve">TOMORROWS - MILOŠ JOVANOVIĆ </w:t>
      </w:r>
    </w:p>
    <w:p w:rsidR="006270F8" w:rsidRPr="006C23AD" w:rsidRDefault="006270F8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Flux permanent mess art design. Cu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alte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cuvinte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o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fie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două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camere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ușă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mică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între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O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fie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linia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modă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Ciao Miki,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ȘahȘah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poate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FÜZZBALL,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brichetă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, o</w:t>
      </w:r>
      <w:r w:rsidR="006C23AD"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6C23AD"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bere</w:t>
      </w:r>
      <w:proofErr w:type="spellEnd"/>
      <w:r w:rsidR="006C23AD"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memorabilia, </w:t>
      </w:r>
      <w:proofErr w:type="spellStart"/>
      <w:r w:rsidR="006C23AD"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probabil</w:t>
      </w:r>
      <w:proofErr w:type="spellEnd"/>
      <w:r w:rsidR="006C23AD"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un</w:t>
      </w:r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puzzle.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Cin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Cin</w:t>
      </w:r>
      <w:proofErr w:type="spellEnd"/>
    </w:p>
    <w:p w:rsidR="006270F8" w:rsidRPr="006C23AD" w:rsidRDefault="006270F8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</w:p>
    <w:p w:rsidR="006270F8" w:rsidRPr="006C23AD" w:rsidRDefault="006270F8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caps/>
          <w:sz w:val="22"/>
          <w:szCs w:val="22"/>
        </w:rPr>
      </w:pPr>
      <w:r w:rsidRPr="006C23AD">
        <w:rPr>
          <w:rFonts w:asciiTheme="minorHAnsi" w:hAnsiTheme="minorHAnsi"/>
          <w:caps/>
          <w:sz w:val="22"/>
          <w:szCs w:val="22"/>
        </w:rPr>
        <w:lastRenderedPageBreak/>
        <w:t>MOLDOVAN DESIGN WEEK LA RDW</w:t>
      </w:r>
    </w:p>
    <w:p w:rsidR="006270F8" w:rsidRPr="006C23AD" w:rsidRDefault="006270F8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Moldovan Design Week 2019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prezintă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selecție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celor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mai creative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proiecte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design,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arhitectură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design industrial,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produs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design interior, design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grafic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proiecte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AR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sau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VR din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Republica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Moldova. </w:t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Conceptul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expozițional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propus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este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minimalist,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accentul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punându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-se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proiectele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expuse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caracteristicile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acestora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Structura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expoziției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este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narativă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r w:rsidR="006C23AD"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care</w:t>
      </w:r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îmbină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autenticul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invoațiile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autohtone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. </w:t>
      </w:r>
    </w:p>
    <w:p w:rsidR="006C23AD" w:rsidRDefault="006C23AD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</w:pPr>
      <w:bookmarkStart w:id="0" w:name="_GoBack"/>
      <w:bookmarkEnd w:id="0"/>
    </w:p>
    <w:p w:rsidR="00AC2884" w:rsidRPr="006C23AD" w:rsidRDefault="006270F8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Style w:val="Robust"/>
          <w:rFonts w:asciiTheme="minorHAnsi" w:hAnsiTheme="minorHAnsi"/>
          <w:b/>
          <w:bCs/>
          <w:caps/>
          <w:sz w:val="22"/>
          <w:szCs w:val="22"/>
        </w:rPr>
      </w:pPr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DESIGNED TO INSPIRE PLAY</w:t>
      </w:r>
    </w:p>
    <w:p w:rsidR="00C65BCB" w:rsidRPr="006C23AD" w:rsidRDefault="00AC2884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Expoziția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prezintă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serie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jucării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din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portofoliul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designforkidz.com,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jucării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speciale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care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trec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testul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timpului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care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presupun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procese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finisaje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excepționale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. </w:t>
      </w:r>
    </w:p>
    <w:p w:rsidR="00AC2884" w:rsidRPr="006C23AD" w:rsidRDefault="00AC2884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r w:rsidRPr="006C23AD">
        <w:rPr>
          <w:rFonts w:asciiTheme="minorHAnsi" w:hAnsiTheme="minorHAnsi"/>
          <w:b w:val="0"/>
          <w:sz w:val="22"/>
          <w:szCs w:val="22"/>
        </w:rPr>
        <w:br/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Într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-o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lume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dominată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consumerism,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această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expoziție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propune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prezinte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selecție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jucării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trainice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gândite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atenție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realizate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minuțiozitate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din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materiale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calitate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obiecte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care permit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atât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copiilor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cât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adulților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imagineze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creeze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povești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. </w:t>
      </w:r>
    </w:p>
    <w:p w:rsidR="00AC2884" w:rsidRPr="006C23AD" w:rsidRDefault="00AC2884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</w:p>
    <w:p w:rsidR="00AC2884" w:rsidRPr="006C23AD" w:rsidRDefault="00AC2884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Style w:val="Robust"/>
          <w:rFonts w:asciiTheme="minorHAnsi" w:hAnsiTheme="minorHAnsi"/>
          <w:bCs/>
          <w:caps/>
          <w:sz w:val="22"/>
          <w:szCs w:val="22"/>
        </w:rPr>
      </w:pPr>
      <w:proofErr w:type="spellStart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Meine</w:t>
      </w:r>
      <w:proofErr w:type="spellEnd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grosse</w:t>
      </w:r>
      <w:proofErr w:type="spellEnd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liebe</w:t>
      </w:r>
      <w:proofErr w:type="spellEnd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. Design de Marcel </w:t>
      </w:r>
      <w:proofErr w:type="spellStart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Klamer</w:t>
      </w:r>
      <w:proofErr w:type="spellEnd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 </w:t>
      </w:r>
    </w:p>
    <w:p w:rsidR="00AC2884" w:rsidRPr="006C23AD" w:rsidRDefault="00AC2884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Design de Marcel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Klamer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prezintă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selecție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reprezentativă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din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creația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unuia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dintre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mai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prolifici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premiați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designeri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români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produs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</w:t>
      </w:r>
    </w:p>
    <w:p w:rsidR="00AC2884" w:rsidRPr="006C23AD" w:rsidRDefault="00AC2884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30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obiecte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expuse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reprezintă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incursiune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creația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designerului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de la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obiecte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domestice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instrumente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pregătirea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servirea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mesei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recipiente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dispozitive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aparate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electronice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articole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promoționale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obiecte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birou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Totodată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această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expoziție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se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dorește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</w:t>
      </w:r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omagiu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adus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școlii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design de la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București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-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catedrei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dascălilor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acesteia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școală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care Marcel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Klamer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absolvit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-o. </w:t>
      </w:r>
    </w:p>
    <w:p w:rsidR="00AC2884" w:rsidRPr="006C23AD" w:rsidRDefault="00AC2884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</w:p>
    <w:p w:rsidR="00AC2884" w:rsidRPr="006C23AD" w:rsidRDefault="00AC2884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caps/>
          <w:sz w:val="22"/>
          <w:szCs w:val="22"/>
        </w:rPr>
      </w:pPr>
      <w:proofErr w:type="spellStart"/>
      <w:proofErr w:type="gramStart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scop</w:t>
      </w:r>
      <w:proofErr w:type="spellEnd"/>
      <w:proofErr w:type="gramEnd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+ </w:t>
      </w:r>
      <w:proofErr w:type="spellStart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funcţie</w:t>
      </w:r>
      <w:proofErr w:type="spellEnd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+ </w:t>
      </w:r>
      <w:proofErr w:type="spellStart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stil</w:t>
      </w:r>
      <w:proofErr w:type="spellEnd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+ </w:t>
      </w:r>
      <w:proofErr w:type="spellStart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atitudine</w:t>
      </w:r>
      <w:proofErr w:type="spellEnd"/>
      <w:r w:rsidR="006C23AD" w:rsidRPr="006C23AD">
        <w:rPr>
          <w:rStyle w:val="Robust"/>
          <w:rFonts w:asciiTheme="minorHAnsi" w:hAnsiTheme="minorHAnsi"/>
          <w:b/>
          <w:bCs/>
          <w:caps/>
          <w:sz w:val="22"/>
          <w:szCs w:val="22"/>
        </w:rPr>
        <w:t xml:space="preserve"> /</w:t>
      </w:r>
      <w:r w:rsidR="00C65BCB" w:rsidRPr="006C23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23AD">
        <w:rPr>
          <w:rFonts w:asciiTheme="minorHAnsi" w:hAnsiTheme="minorHAnsi"/>
          <w:sz w:val="22"/>
          <w:szCs w:val="22"/>
          <w:shd w:val="clear" w:color="auto" w:fill="FFFFFF"/>
        </w:rPr>
        <w:t>Universitatea</w:t>
      </w:r>
      <w:proofErr w:type="spellEnd"/>
      <w:r w:rsidRPr="006C23AD">
        <w:rPr>
          <w:rFonts w:asciiTheme="minorHAnsi" w:hAnsiTheme="minorHAnsi"/>
          <w:sz w:val="22"/>
          <w:szCs w:val="22"/>
          <w:shd w:val="clear" w:color="auto" w:fill="FFFFFF"/>
        </w:rPr>
        <w:t xml:space="preserve"> de Vest din </w:t>
      </w:r>
      <w:proofErr w:type="spellStart"/>
      <w:r w:rsidRPr="006C23AD">
        <w:rPr>
          <w:rFonts w:asciiTheme="minorHAnsi" w:hAnsiTheme="minorHAnsi"/>
          <w:sz w:val="22"/>
          <w:szCs w:val="22"/>
          <w:shd w:val="clear" w:color="auto" w:fill="FFFFFF"/>
        </w:rPr>
        <w:t>Timişoara</w:t>
      </w:r>
      <w:proofErr w:type="spellEnd"/>
      <w:r w:rsidRPr="006C23AD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sz w:val="22"/>
          <w:szCs w:val="22"/>
          <w:shd w:val="clear" w:color="auto" w:fill="FFFFFF"/>
        </w:rPr>
        <w:t>Facultatea</w:t>
      </w:r>
      <w:proofErr w:type="spellEnd"/>
      <w:r w:rsidRPr="006C23AD">
        <w:rPr>
          <w:rFonts w:asciiTheme="minorHAnsi" w:hAnsiTheme="minorHAnsi"/>
          <w:sz w:val="22"/>
          <w:szCs w:val="22"/>
          <w:shd w:val="clear" w:color="auto" w:fill="FFFFFF"/>
        </w:rPr>
        <w:t xml:space="preserve"> de arte </w:t>
      </w:r>
      <w:proofErr w:type="spellStart"/>
      <w:r w:rsidRPr="006C23AD">
        <w:rPr>
          <w:rFonts w:asciiTheme="minorHAnsi" w:hAnsiTheme="minorHAnsi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sz w:val="22"/>
          <w:szCs w:val="22"/>
          <w:shd w:val="clear" w:color="auto" w:fill="FFFFFF"/>
        </w:rPr>
        <w:t xml:space="preserve"> design</w:t>
      </w:r>
    </w:p>
    <w:p w:rsidR="00AC2884" w:rsidRPr="006C23AD" w:rsidRDefault="00AC2884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Expoziția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prezintă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proiecte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realizate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studenți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absolvenți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recenți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Facultățiii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Arte de la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Universitatea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Vest din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Timișoara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acoperind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arie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largă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domenii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: design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produs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design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grafic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design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ambiental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design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vestimentar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sau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design ceramic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prezentând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concepte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procese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tehnici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diverse.</w:t>
      </w:r>
    </w:p>
    <w:p w:rsidR="00AC2884" w:rsidRPr="006C23AD" w:rsidRDefault="00AC2884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</w:p>
    <w:p w:rsidR="00C65BCB" w:rsidRPr="006C23AD" w:rsidRDefault="00AC2884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caps/>
          <w:sz w:val="22"/>
          <w:szCs w:val="22"/>
        </w:rPr>
      </w:pPr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lastRenderedPageBreak/>
        <w:t>B</w:t>
      </w:r>
      <w:proofErr w:type="gramStart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:MAD</w:t>
      </w:r>
      <w:proofErr w:type="gramEnd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2.0 – Art Deco </w:t>
      </w:r>
      <w:proofErr w:type="spellStart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şi</w:t>
      </w:r>
      <w:proofErr w:type="spellEnd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Bulevardele</w:t>
      </w:r>
      <w:proofErr w:type="spellEnd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Centrale</w:t>
      </w:r>
      <w:r w:rsidR="006C23AD" w:rsidRPr="006C23AD">
        <w:rPr>
          <w:rStyle w:val="Robust"/>
          <w:rFonts w:asciiTheme="minorHAnsi" w:hAnsiTheme="minorHAnsi"/>
          <w:bCs/>
          <w:caps/>
          <w:sz w:val="22"/>
          <w:szCs w:val="22"/>
        </w:rPr>
        <w:t xml:space="preserve"> </w:t>
      </w:r>
      <w:r w:rsidR="006C23AD" w:rsidRPr="006C23AD">
        <w:rPr>
          <w:rStyle w:val="Robust"/>
          <w:rFonts w:asciiTheme="minorHAnsi" w:hAnsiTheme="minorHAnsi"/>
          <w:b/>
          <w:bCs/>
          <w:caps/>
          <w:sz w:val="22"/>
          <w:szCs w:val="22"/>
        </w:rPr>
        <w:t>/</w:t>
      </w:r>
      <w:r w:rsidR="006C23AD" w:rsidRPr="006C23AD">
        <w:rPr>
          <w:rStyle w:val="Robust"/>
          <w:rFonts w:asciiTheme="minorHAnsi" w:hAnsiTheme="minorHAnsi"/>
          <w:bCs/>
          <w:caps/>
          <w:sz w:val="22"/>
          <w:szCs w:val="22"/>
        </w:rPr>
        <w:t xml:space="preserve"> </w:t>
      </w:r>
      <w:proofErr w:type="spellStart"/>
      <w:r w:rsidRPr="006C23AD">
        <w:rPr>
          <w:rFonts w:asciiTheme="minorHAnsi" w:hAnsiTheme="minorHAnsi"/>
          <w:sz w:val="22"/>
          <w:szCs w:val="22"/>
          <w:shd w:val="clear" w:color="auto" w:fill="FFFFFF"/>
        </w:rPr>
        <w:t>Asociația</w:t>
      </w:r>
      <w:proofErr w:type="spellEnd"/>
      <w:r w:rsidRPr="006C23AD">
        <w:rPr>
          <w:rFonts w:asciiTheme="minorHAnsi" w:hAnsiTheme="minorHAnsi"/>
          <w:sz w:val="22"/>
          <w:szCs w:val="22"/>
          <w:shd w:val="clear" w:color="auto" w:fill="FFFFFF"/>
        </w:rPr>
        <w:t xml:space="preserve"> Igloo – Habitat </w:t>
      </w:r>
      <w:proofErr w:type="spellStart"/>
      <w:r w:rsidRPr="006C23AD">
        <w:rPr>
          <w:rFonts w:asciiTheme="minorHAnsi" w:hAnsiTheme="minorHAnsi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sz w:val="22"/>
          <w:szCs w:val="22"/>
          <w:shd w:val="clear" w:color="auto" w:fill="FFFFFF"/>
        </w:rPr>
        <w:t>Arhitectură</w:t>
      </w:r>
      <w:proofErr w:type="spellEnd"/>
      <w:r w:rsidRPr="006C23AD">
        <w:rPr>
          <w:rFonts w:asciiTheme="minorHAnsi" w:hAnsiTheme="minorHAnsi"/>
          <w:b w:val="0"/>
          <w:sz w:val="22"/>
          <w:szCs w:val="22"/>
        </w:rPr>
        <w:br/>
      </w:r>
    </w:p>
    <w:p w:rsidR="00AC2884" w:rsidRPr="006C23AD" w:rsidRDefault="00AC2884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caps/>
          <w:sz w:val="22"/>
          <w:szCs w:val="22"/>
        </w:rPr>
      </w:pP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Expoziţia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Bucureşti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: Modernism Art Deco 2.0 – Art Deco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şi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Bulevardele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Centrale, un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proiect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igloo, co-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finanţat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AFCN,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conectează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explorează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şi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surprinde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realitatea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orașului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dintr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-o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perspectivă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Modernist Art Deco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printr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-o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campanie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integrată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trasee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ghidate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expoziție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multimedia, care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poate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fi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admirată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cadrul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spațiului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central Romanian Design Week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printr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-o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aplicație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interactivă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device-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uri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mobile.</w:t>
      </w:r>
      <w:r w:rsidRPr="006C23AD">
        <w:rPr>
          <w:rFonts w:asciiTheme="minorHAnsi" w:hAnsiTheme="minorHAnsi"/>
          <w:b w:val="0"/>
          <w:sz w:val="22"/>
          <w:szCs w:val="22"/>
        </w:rPr>
        <w:br/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Asociația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Igloo – Habitat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Arhitectură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propune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proofErr w:type="gram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contribuie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articularea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unui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spațiu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public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coerent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prin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derularea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activități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vizează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ridicarea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standardelor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culturii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vizuale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într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-o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societate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care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caută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încă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reperele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domeniul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arhitecturii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al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politicilor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urbane. </w:t>
      </w:r>
      <w:r w:rsidRPr="006C23AD">
        <w:rPr>
          <w:rFonts w:asciiTheme="minorHAnsi" w:hAnsiTheme="minorHAnsi"/>
          <w:b w:val="0"/>
          <w:sz w:val="22"/>
          <w:szCs w:val="22"/>
        </w:rPr>
        <w:br/>
      </w:r>
    </w:p>
    <w:p w:rsidR="00AC2884" w:rsidRPr="006C23AD" w:rsidRDefault="00AC2884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</w:p>
    <w:p w:rsidR="00AC2884" w:rsidRPr="006C23AD" w:rsidRDefault="00C65BCB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caps/>
          <w:sz w:val="22"/>
          <w:szCs w:val="22"/>
        </w:rPr>
      </w:pPr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Zeppelin + Radu </w:t>
      </w:r>
      <w:proofErr w:type="spellStart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Manelici</w:t>
      </w:r>
      <w:proofErr w:type="spellEnd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. 10 </w:t>
      </w:r>
      <w:proofErr w:type="spellStart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ani</w:t>
      </w:r>
      <w:proofErr w:type="spellEnd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critică</w:t>
      </w:r>
      <w:proofErr w:type="spellEnd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design</w:t>
      </w:r>
      <w:r w:rsidRPr="006C23AD">
        <w:rPr>
          <w:rFonts w:asciiTheme="minorHAnsi" w:hAnsiTheme="minorHAnsi"/>
          <w:b w:val="0"/>
          <w:sz w:val="22"/>
          <w:szCs w:val="22"/>
        </w:rPr>
        <w:t xml:space="preserve"> </w:t>
      </w:r>
      <w:r w:rsidRPr="006C23AD">
        <w:rPr>
          <w:rFonts w:asciiTheme="minorHAnsi" w:hAnsiTheme="minorHAnsi"/>
          <w:sz w:val="22"/>
          <w:szCs w:val="22"/>
          <w:shd w:val="clear" w:color="auto" w:fill="FFFFFF"/>
        </w:rPr>
        <w:t>Zeppelin</w:t>
      </w:r>
    </w:p>
    <w:p w:rsidR="00C65BCB" w:rsidRPr="006C23AD" w:rsidRDefault="00C65BCB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caps/>
          <w:sz w:val="22"/>
          <w:szCs w:val="22"/>
        </w:rPr>
      </w:pP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Peste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sută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numere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revistă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afișe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povestesc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despre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evoluția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 designer a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lui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Radu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Manelici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dar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despre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arhitecți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designeri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lucrări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orașe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teme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: 10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ani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din </w:t>
      </w:r>
      <w:proofErr w:type="spellStart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>perspectiva</w:t>
      </w:r>
      <w:proofErr w:type="spellEnd"/>
      <w:r w:rsidRPr="006C23A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Zeppelin. </w:t>
      </w:r>
      <w:r w:rsidRPr="006C23AD">
        <w:rPr>
          <w:rFonts w:asciiTheme="minorHAnsi" w:hAnsiTheme="minorHAnsi"/>
          <w:b w:val="0"/>
          <w:sz w:val="22"/>
          <w:szCs w:val="22"/>
        </w:rPr>
        <w:br/>
      </w:r>
    </w:p>
    <w:p w:rsidR="006270F8" w:rsidRPr="006270F8" w:rsidRDefault="006270F8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caps/>
          <w:sz w:val="22"/>
          <w:szCs w:val="22"/>
        </w:rPr>
      </w:pPr>
    </w:p>
    <w:p w:rsidR="006270F8" w:rsidRPr="006270F8" w:rsidRDefault="006270F8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caps/>
          <w:sz w:val="22"/>
          <w:szCs w:val="22"/>
        </w:rPr>
      </w:pPr>
    </w:p>
    <w:p w:rsidR="006270F8" w:rsidRDefault="006270F8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caps/>
          <w:sz w:val="22"/>
          <w:szCs w:val="22"/>
        </w:rPr>
      </w:pPr>
    </w:p>
    <w:p w:rsidR="006270F8" w:rsidRPr="006270F8" w:rsidRDefault="006270F8" w:rsidP="006C23AD">
      <w:pPr>
        <w:pStyle w:val="Titlu1"/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b w:val="0"/>
          <w:caps/>
          <w:sz w:val="22"/>
          <w:szCs w:val="22"/>
        </w:rPr>
      </w:pPr>
    </w:p>
    <w:p w:rsidR="0007672A" w:rsidRPr="0007672A" w:rsidRDefault="0007672A" w:rsidP="006C23AD">
      <w:pPr>
        <w:shd w:val="clear" w:color="auto" w:fill="FFFFFF"/>
        <w:spacing w:after="225" w:line="240" w:lineRule="auto"/>
        <w:jc w:val="both"/>
        <w:outlineLvl w:val="0"/>
        <w:rPr>
          <w:rFonts w:eastAsia="Times New Roman" w:cs="Times New Roman"/>
          <w:bCs/>
          <w:caps/>
          <w:kern w:val="36"/>
        </w:rPr>
      </w:pPr>
    </w:p>
    <w:p w:rsidR="00E017BA" w:rsidRPr="006270F8" w:rsidRDefault="000E4161" w:rsidP="006C23AD">
      <w:pPr>
        <w:jc w:val="both"/>
        <w:rPr>
          <w:lang w:val="ro-RO"/>
        </w:rPr>
      </w:pPr>
    </w:p>
    <w:p w:rsidR="0007672A" w:rsidRPr="006270F8" w:rsidRDefault="0007672A" w:rsidP="006C23AD">
      <w:pPr>
        <w:jc w:val="both"/>
        <w:rPr>
          <w:lang w:val="ro-RO"/>
        </w:rPr>
      </w:pPr>
    </w:p>
    <w:sectPr w:rsidR="0007672A" w:rsidRPr="006270F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161" w:rsidRDefault="000E4161">
      <w:pPr>
        <w:spacing w:after="0" w:line="240" w:lineRule="auto"/>
      </w:pPr>
      <w:r>
        <w:separator/>
      </w:r>
    </w:p>
  </w:endnote>
  <w:endnote w:type="continuationSeparator" w:id="0">
    <w:p w:rsidR="000E4161" w:rsidRDefault="000E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161" w:rsidRDefault="000E4161">
      <w:pPr>
        <w:spacing w:after="0" w:line="240" w:lineRule="auto"/>
      </w:pPr>
      <w:r>
        <w:separator/>
      </w:r>
    </w:p>
  </w:footnote>
  <w:footnote w:type="continuationSeparator" w:id="0">
    <w:p w:rsidR="000E4161" w:rsidRDefault="000E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F0" w:rsidRDefault="00F4091B" w:rsidP="00ED01F0">
    <w:pPr>
      <w:pStyle w:val="Antet"/>
      <w:jc w:val="center"/>
    </w:pPr>
    <w:r>
      <w:rPr>
        <w:noProof/>
        <w:lang w:val="ro-RO" w:eastAsia="ro-RO"/>
      </w:rPr>
      <w:drawing>
        <wp:inline distT="0" distB="0" distL="0" distR="0" wp14:anchorId="628AF8AF" wp14:editId="08732BA4">
          <wp:extent cx="1556486" cy="142875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d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290" cy="145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40A"/>
    <w:multiLevelType w:val="hybridMultilevel"/>
    <w:tmpl w:val="195E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9A"/>
    <w:rsid w:val="0007672A"/>
    <w:rsid w:val="000E4161"/>
    <w:rsid w:val="002241F8"/>
    <w:rsid w:val="0037449A"/>
    <w:rsid w:val="003F415D"/>
    <w:rsid w:val="004053E4"/>
    <w:rsid w:val="00413FB0"/>
    <w:rsid w:val="00433765"/>
    <w:rsid w:val="00567AE9"/>
    <w:rsid w:val="006270F8"/>
    <w:rsid w:val="006C23AD"/>
    <w:rsid w:val="00993DB8"/>
    <w:rsid w:val="009F08C8"/>
    <w:rsid w:val="00A00490"/>
    <w:rsid w:val="00AC2884"/>
    <w:rsid w:val="00B15119"/>
    <w:rsid w:val="00C65BCB"/>
    <w:rsid w:val="00C739C1"/>
    <w:rsid w:val="00ED5134"/>
    <w:rsid w:val="00F4091B"/>
    <w:rsid w:val="00F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0F872-8564-4339-A55A-6ABE53FC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1B"/>
  </w:style>
  <w:style w:type="paragraph" w:styleId="Titlu1">
    <w:name w:val="heading 1"/>
    <w:basedOn w:val="Normal"/>
    <w:link w:val="Titlu1Caracter"/>
    <w:uiPriority w:val="9"/>
    <w:qFormat/>
    <w:rsid w:val="00076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4091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F4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4091B"/>
  </w:style>
  <w:style w:type="character" w:styleId="Robust">
    <w:name w:val="Strong"/>
    <w:basedOn w:val="Fontdeparagrafimplicit"/>
    <w:uiPriority w:val="22"/>
    <w:qFormat/>
    <w:rsid w:val="00F4091B"/>
    <w:rPr>
      <w:b/>
      <w:bCs/>
    </w:rPr>
  </w:style>
  <w:style w:type="character" w:customStyle="1" w:styleId="Titlu1Caracter">
    <w:name w:val="Titlu 1 Caracter"/>
    <w:basedOn w:val="Fontdeparagrafimplicit"/>
    <w:link w:val="Titlu1"/>
    <w:uiPriority w:val="9"/>
    <w:rsid w:val="000767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f">
    <w:name w:val="List Paragraph"/>
    <w:basedOn w:val="Normal"/>
    <w:uiPriority w:val="34"/>
    <w:qFormat/>
    <w:rsid w:val="0007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ange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1419</Words>
  <Characters>8236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Cristina.cautis</dc:creator>
  <cp:keywords/>
  <dc:description/>
  <cp:lastModifiedBy>Lori Alee</cp:lastModifiedBy>
  <cp:revision>10</cp:revision>
  <dcterms:created xsi:type="dcterms:W3CDTF">2019-04-18T13:15:00Z</dcterms:created>
  <dcterms:modified xsi:type="dcterms:W3CDTF">2019-05-14T10:05:00Z</dcterms:modified>
</cp:coreProperties>
</file>