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7E41" w:rsidRPr="004C0FA1" w:rsidRDefault="00230022">
      <w:pPr>
        <w:rPr>
          <w:rFonts w:asciiTheme="minorHAnsi" w:hAnsiTheme="minorHAnsi"/>
          <w:b/>
          <w:bCs/>
          <w:sz w:val="28"/>
          <w:szCs w:val="28"/>
        </w:rPr>
      </w:pPr>
      <w:r w:rsidRPr="004C0FA1">
        <w:rPr>
          <w:rFonts w:asciiTheme="minorHAnsi" w:hAnsiTheme="minorHAnsi"/>
          <w:b/>
          <w:bCs/>
          <w:sz w:val="28"/>
          <w:szCs w:val="28"/>
        </w:rPr>
        <w:t>A traveler between worlds</w:t>
      </w:r>
    </w:p>
    <w:p w:rsidR="00AB3606" w:rsidRPr="004C0FA1" w:rsidRDefault="00230022" w:rsidP="00C02DC0">
      <w:pPr>
        <w:rPr>
          <w:rFonts w:asciiTheme="minorHAnsi" w:hAnsiTheme="minorHAnsi"/>
          <w:sz w:val="28"/>
          <w:szCs w:val="28"/>
        </w:rPr>
      </w:pPr>
      <w:r w:rsidRPr="004C0FA1">
        <w:rPr>
          <w:rFonts w:asciiTheme="minorHAnsi" w:hAnsiTheme="minorHAnsi"/>
          <w:sz w:val="28"/>
          <w:szCs w:val="28"/>
        </w:rPr>
        <w:t xml:space="preserve">In many ways </w:t>
      </w:r>
      <w:proofErr w:type="spellStart"/>
      <w:r w:rsidRPr="004C0FA1">
        <w:rPr>
          <w:rFonts w:asciiTheme="minorHAnsi" w:hAnsiTheme="minorHAnsi"/>
          <w:sz w:val="28"/>
          <w:szCs w:val="28"/>
        </w:rPr>
        <w:t>Anat</w:t>
      </w:r>
      <w:proofErr w:type="spellEnd"/>
      <w:r w:rsidRPr="004C0FA1">
        <w:rPr>
          <w:rFonts w:asciiTheme="minorHAnsi" w:hAnsiTheme="minorHAnsi"/>
          <w:sz w:val="28"/>
          <w:szCs w:val="28"/>
        </w:rPr>
        <w:t xml:space="preserve"> Manor is a traveler between different worlds. Born and raised in Israel, she </w:t>
      </w:r>
      <w:r w:rsidR="006566C0" w:rsidRPr="004C0FA1">
        <w:rPr>
          <w:rFonts w:asciiTheme="minorHAnsi" w:hAnsiTheme="minorHAnsi"/>
          <w:sz w:val="28"/>
          <w:szCs w:val="28"/>
        </w:rPr>
        <w:t>has been living</w:t>
      </w:r>
      <w:r w:rsidRPr="004C0FA1">
        <w:rPr>
          <w:rFonts w:asciiTheme="minorHAnsi" w:hAnsiTheme="minorHAnsi"/>
          <w:sz w:val="28"/>
          <w:szCs w:val="28"/>
        </w:rPr>
        <w:t xml:space="preserve"> in Berlin for some time</w:t>
      </w:r>
      <w:r w:rsidR="0079142E" w:rsidRPr="004C0FA1">
        <w:rPr>
          <w:rFonts w:asciiTheme="minorHAnsi" w:hAnsiTheme="minorHAnsi"/>
          <w:sz w:val="28"/>
          <w:szCs w:val="28"/>
        </w:rPr>
        <w:t xml:space="preserve"> now</w:t>
      </w:r>
      <w:r w:rsidRPr="004C0FA1">
        <w:rPr>
          <w:rFonts w:asciiTheme="minorHAnsi" w:hAnsiTheme="minorHAnsi"/>
          <w:sz w:val="28"/>
          <w:szCs w:val="28"/>
        </w:rPr>
        <w:t>. Romania is also close to her</w:t>
      </w:r>
      <w:r w:rsidR="00AB3606" w:rsidRPr="004C0FA1">
        <w:rPr>
          <w:rFonts w:asciiTheme="minorHAnsi" w:hAnsiTheme="minorHAnsi"/>
          <w:sz w:val="28"/>
          <w:szCs w:val="28"/>
        </w:rPr>
        <w:t xml:space="preserve"> </w:t>
      </w:r>
      <w:r w:rsidR="006566C0" w:rsidRPr="004C0FA1">
        <w:rPr>
          <w:rFonts w:asciiTheme="minorHAnsi" w:hAnsiTheme="minorHAnsi"/>
          <w:sz w:val="28"/>
          <w:szCs w:val="28"/>
        </w:rPr>
        <w:t>–</w:t>
      </w:r>
      <w:r w:rsidR="00AB3606" w:rsidRPr="004C0FA1">
        <w:rPr>
          <w:rFonts w:asciiTheme="minorHAnsi" w:hAnsiTheme="minorHAnsi"/>
          <w:sz w:val="28"/>
          <w:szCs w:val="28"/>
        </w:rPr>
        <w:t xml:space="preserve"> </w:t>
      </w:r>
      <w:r w:rsidR="006566C0" w:rsidRPr="004C0FA1">
        <w:rPr>
          <w:rFonts w:asciiTheme="minorHAnsi" w:hAnsiTheme="minorHAnsi"/>
          <w:sz w:val="28"/>
          <w:szCs w:val="28"/>
        </w:rPr>
        <w:t xml:space="preserve">being her </w:t>
      </w:r>
      <w:r w:rsidR="00C02DC0" w:rsidRPr="004C0FA1">
        <w:rPr>
          <w:rFonts w:asciiTheme="minorHAnsi" w:hAnsiTheme="minorHAnsi"/>
          <w:sz w:val="28"/>
          <w:szCs w:val="28"/>
        </w:rPr>
        <w:t xml:space="preserve">father’s country of origin – and </w:t>
      </w:r>
      <w:r w:rsidRPr="004C0FA1">
        <w:rPr>
          <w:rFonts w:asciiTheme="minorHAnsi" w:hAnsiTheme="minorHAnsi"/>
          <w:sz w:val="28"/>
          <w:szCs w:val="28"/>
        </w:rPr>
        <w:t>this exhibition is dedicated</w:t>
      </w:r>
      <w:r w:rsidR="00C02DC0" w:rsidRPr="004C0FA1">
        <w:rPr>
          <w:rFonts w:asciiTheme="minorHAnsi" w:hAnsiTheme="minorHAnsi"/>
          <w:sz w:val="28"/>
          <w:szCs w:val="28"/>
        </w:rPr>
        <w:t xml:space="preserve"> to him</w:t>
      </w:r>
      <w:r w:rsidRPr="004C0FA1">
        <w:rPr>
          <w:rFonts w:asciiTheme="minorHAnsi" w:hAnsiTheme="minorHAnsi"/>
          <w:sz w:val="28"/>
          <w:szCs w:val="28"/>
        </w:rPr>
        <w:t>. Three different topographies, cultures and mentalities shape</w:t>
      </w:r>
      <w:r w:rsidR="006566C0" w:rsidRPr="004C0FA1">
        <w:rPr>
          <w:rFonts w:asciiTheme="minorHAnsi" w:hAnsiTheme="minorHAnsi"/>
          <w:sz w:val="28"/>
          <w:szCs w:val="28"/>
        </w:rPr>
        <w:t xml:space="preserve"> and</w:t>
      </w:r>
      <w:r w:rsidRPr="004C0FA1">
        <w:rPr>
          <w:rFonts w:asciiTheme="minorHAnsi" w:hAnsiTheme="minorHAnsi"/>
          <w:sz w:val="28"/>
          <w:szCs w:val="28"/>
        </w:rPr>
        <w:t xml:space="preserve"> inspire</w:t>
      </w:r>
      <w:r w:rsidR="00C02DC0" w:rsidRPr="004C0FA1">
        <w:rPr>
          <w:rFonts w:asciiTheme="minorHAnsi" w:hAnsiTheme="minorHAnsi"/>
          <w:sz w:val="28"/>
          <w:szCs w:val="28"/>
        </w:rPr>
        <w:t xml:space="preserve"> her and</w:t>
      </w:r>
      <w:r w:rsidR="00AB3606" w:rsidRPr="004C0FA1">
        <w:rPr>
          <w:rFonts w:asciiTheme="minorHAnsi" w:hAnsiTheme="minorHAnsi"/>
          <w:sz w:val="28"/>
          <w:szCs w:val="28"/>
        </w:rPr>
        <w:t xml:space="preserve"> challenge her.</w:t>
      </w:r>
    </w:p>
    <w:p w:rsidR="00AB3606" w:rsidRPr="004C0FA1" w:rsidRDefault="00C02DC0" w:rsidP="00C02DC0">
      <w:pPr>
        <w:rPr>
          <w:rFonts w:asciiTheme="minorHAnsi" w:hAnsiTheme="minorHAnsi"/>
          <w:color w:val="000000"/>
          <w:sz w:val="28"/>
          <w:szCs w:val="28"/>
          <w:shd w:val="clear" w:color="auto" w:fill="FFFFFF"/>
        </w:rPr>
      </w:pPr>
      <w:r w:rsidRPr="004C0FA1">
        <w:rPr>
          <w:rFonts w:asciiTheme="minorHAnsi" w:hAnsiTheme="minorHAnsi"/>
          <w:sz w:val="28"/>
          <w:szCs w:val="28"/>
        </w:rPr>
        <w:t xml:space="preserve">In addition </w:t>
      </w:r>
      <w:r w:rsidR="00AB3606" w:rsidRPr="004C0FA1">
        <w:rPr>
          <w:rFonts w:asciiTheme="minorHAnsi" w:hAnsiTheme="minorHAnsi"/>
          <w:sz w:val="28"/>
          <w:szCs w:val="28"/>
        </w:rPr>
        <w:t>she is a traveler between very different art forms, techniques, and materials.</w:t>
      </w:r>
      <w:r w:rsidR="0079142E" w:rsidRPr="004C0FA1">
        <w:rPr>
          <w:rFonts w:asciiTheme="minorHAnsi" w:hAnsiTheme="minorHAnsi"/>
          <w:sz w:val="28"/>
          <w:szCs w:val="28"/>
        </w:rPr>
        <w:t xml:space="preserve"> </w:t>
      </w:r>
      <w:r w:rsidRPr="004C0FA1">
        <w:rPr>
          <w:rFonts w:asciiTheme="minorHAnsi" w:hAnsiTheme="minorHAnsi"/>
          <w:sz w:val="28"/>
          <w:szCs w:val="28"/>
        </w:rPr>
        <w:t xml:space="preserve">Just </w:t>
      </w:r>
      <w:r w:rsidR="006566C0" w:rsidRPr="004C0FA1">
        <w:rPr>
          <w:rFonts w:asciiTheme="minorHAnsi" w:hAnsiTheme="minorHAnsi"/>
          <w:sz w:val="28"/>
          <w:szCs w:val="28"/>
        </w:rPr>
        <w:t>by looking at</w:t>
      </w:r>
      <w:r w:rsidR="0079142E" w:rsidRPr="004C0FA1">
        <w:rPr>
          <w:rFonts w:asciiTheme="minorHAnsi" w:hAnsiTheme="minorHAnsi"/>
          <w:sz w:val="28"/>
          <w:szCs w:val="28"/>
        </w:rPr>
        <w:t xml:space="preserve"> her educational background we can detect </w:t>
      </w:r>
      <w:r w:rsidR="00944843" w:rsidRPr="004C0FA1">
        <w:rPr>
          <w:rFonts w:asciiTheme="minorHAnsi" w:hAnsiTheme="minorHAnsi"/>
          <w:sz w:val="28"/>
          <w:szCs w:val="28"/>
        </w:rPr>
        <w:t>a</w:t>
      </w:r>
      <w:r w:rsidR="0079142E" w:rsidRPr="004C0FA1">
        <w:rPr>
          <w:rFonts w:asciiTheme="minorHAnsi" w:hAnsiTheme="minorHAnsi"/>
          <w:sz w:val="28"/>
          <w:szCs w:val="28"/>
        </w:rPr>
        <w:t xml:space="preserve"> broad spectrum of interest </w:t>
      </w:r>
      <w:r w:rsidR="00944843" w:rsidRPr="004C0FA1">
        <w:rPr>
          <w:rFonts w:asciiTheme="minorHAnsi" w:hAnsiTheme="minorHAnsi"/>
          <w:sz w:val="28"/>
          <w:szCs w:val="28"/>
        </w:rPr>
        <w:t>and talent: after studying photograph</w:t>
      </w:r>
      <w:r w:rsidRPr="004C0FA1">
        <w:rPr>
          <w:rFonts w:asciiTheme="minorHAnsi" w:hAnsiTheme="minorHAnsi"/>
          <w:sz w:val="28"/>
          <w:szCs w:val="28"/>
        </w:rPr>
        <w:t>y she went on to study painting, later adding</w:t>
      </w:r>
      <w:r w:rsidR="00944843" w:rsidRPr="004C0FA1">
        <w:rPr>
          <w:rFonts w:asciiTheme="minorHAnsi" w:hAnsiTheme="minorHAnsi"/>
          <w:sz w:val="28"/>
          <w:szCs w:val="28"/>
        </w:rPr>
        <w:t xml:space="preserve"> ceramics and pottery as well as </w:t>
      </w:r>
      <w:r w:rsidR="00AE6246" w:rsidRPr="004C0FA1">
        <w:rPr>
          <w:rFonts w:asciiTheme="minorHAnsi" w:hAnsiTheme="minorHAnsi"/>
          <w:sz w:val="28"/>
          <w:szCs w:val="28"/>
        </w:rPr>
        <w:t xml:space="preserve">the art of Japanese papermaking. </w:t>
      </w:r>
      <w:r w:rsidRPr="004C0FA1">
        <w:rPr>
          <w:rFonts w:asciiTheme="minorHAnsi" w:hAnsiTheme="minorHAnsi"/>
          <w:sz w:val="28"/>
          <w:szCs w:val="28"/>
        </w:rPr>
        <w:t>S</w:t>
      </w:r>
      <w:r w:rsidR="003932A0" w:rsidRPr="004C0FA1">
        <w:rPr>
          <w:rFonts w:asciiTheme="minorHAnsi" w:hAnsiTheme="minorHAnsi"/>
          <w:sz w:val="28"/>
          <w:szCs w:val="28"/>
        </w:rPr>
        <w:t>he completed a Ma</w:t>
      </w:r>
      <w:r w:rsidR="003E4207" w:rsidRPr="004C0FA1">
        <w:rPr>
          <w:rFonts w:asciiTheme="minorHAnsi" w:hAnsiTheme="minorHAnsi"/>
          <w:sz w:val="28"/>
          <w:szCs w:val="28"/>
        </w:rPr>
        <w:t>sters P</w:t>
      </w:r>
      <w:r w:rsidR="003932A0" w:rsidRPr="004C0FA1">
        <w:rPr>
          <w:rFonts w:asciiTheme="minorHAnsi" w:hAnsiTheme="minorHAnsi"/>
          <w:sz w:val="28"/>
          <w:szCs w:val="28"/>
        </w:rPr>
        <w:t>rogram in</w:t>
      </w:r>
      <w:r w:rsidR="00AE6246" w:rsidRPr="004C0FA1">
        <w:rPr>
          <w:rFonts w:asciiTheme="minorHAnsi" w:hAnsiTheme="minorHAnsi"/>
          <w:sz w:val="28"/>
          <w:szCs w:val="28"/>
        </w:rPr>
        <w:t xml:space="preserve"> </w:t>
      </w:r>
      <w:r w:rsidR="003932A0" w:rsidRPr="004C0FA1">
        <w:rPr>
          <w:rFonts w:asciiTheme="minorHAnsi" w:hAnsiTheme="minorHAnsi"/>
          <w:sz w:val="28"/>
          <w:szCs w:val="28"/>
        </w:rPr>
        <w:t>‘</w:t>
      </w:r>
      <w:r w:rsidR="00AE6246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Artistic work with social groups</w:t>
      </w:r>
      <w:r w:rsidR="003932A0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’ and ‘Artistic work in public space’</w:t>
      </w:r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a</w:t>
      </w:r>
      <w:r w:rsidRPr="004C0FA1">
        <w:rPr>
          <w:rFonts w:asciiTheme="minorHAnsi" w:hAnsiTheme="minorHAnsi"/>
          <w:sz w:val="28"/>
          <w:szCs w:val="28"/>
        </w:rPr>
        <w:t>t the Berlin University of the Art</w:t>
      </w:r>
      <w:r w:rsidR="003932A0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.</w:t>
      </w:r>
    </w:p>
    <w:p w:rsidR="00146C6E" w:rsidRPr="004C0FA1" w:rsidRDefault="003932A0" w:rsidP="00C02DC0">
      <w:pPr>
        <w:rPr>
          <w:rFonts w:asciiTheme="minorHAnsi" w:hAnsiTheme="minorHAnsi"/>
          <w:color w:val="000000"/>
          <w:sz w:val="28"/>
          <w:szCs w:val="28"/>
          <w:shd w:val="clear" w:color="auto" w:fill="FFFFFF"/>
        </w:rPr>
      </w:pPr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Much of this can be </w:t>
      </w:r>
      <w:r w:rsidR="00E8575D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found</w:t>
      </w:r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in her recent works. </w:t>
      </w:r>
      <w:r w:rsidR="003E4207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The artist combines </w:t>
      </w:r>
      <w:r w:rsidR="00C02DC0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t</w:t>
      </w:r>
      <w:r w:rsidR="003E4207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h</w:t>
      </w:r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e memory of her father</w:t>
      </w:r>
      <w:r w:rsidR="003E4207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, her </w:t>
      </w:r>
      <w:r w:rsidR="007F3CA3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very </w:t>
      </w:r>
      <w:r w:rsidR="003E4207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personal grief and remembrance with general symbols and signs of death and life and of </w:t>
      </w:r>
      <w:r w:rsidR="007F3CA3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life’s </w:t>
      </w:r>
      <w:r w:rsidR="003E4207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passing</w:t>
      </w:r>
      <w:r w:rsidR="00C02DC0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, a process</w:t>
      </w:r>
      <w:r w:rsidR="003E4207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</w:t>
      </w:r>
      <w:r w:rsidR="00DA55CC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to which we all have to submit.</w:t>
      </w:r>
      <w:r w:rsidR="007F3CA3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With death things lose their original</w:t>
      </w:r>
      <w:r w:rsidR="00146C6E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significance and are able to gain new meaning when utilized in an artistic process.</w:t>
      </w:r>
    </w:p>
    <w:p w:rsidR="00146C6E" w:rsidRPr="004C0FA1" w:rsidRDefault="00C02DC0" w:rsidP="00EA12A0">
      <w:pPr>
        <w:rPr>
          <w:rFonts w:asciiTheme="minorHAnsi" w:hAnsiTheme="minorHAnsi"/>
          <w:color w:val="000000"/>
          <w:sz w:val="28"/>
          <w:szCs w:val="28"/>
          <w:shd w:val="clear" w:color="auto" w:fill="FFFFFF"/>
        </w:rPr>
      </w:pPr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On the one hand </w:t>
      </w:r>
      <w:proofErr w:type="spellStart"/>
      <w:r w:rsidR="000745A9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Anat</w:t>
      </w:r>
      <w:proofErr w:type="spellEnd"/>
      <w:r w:rsidR="000745A9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Manor moves between painting, drawing and writing </w:t>
      </w:r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and on the other</w:t>
      </w:r>
      <w:r w:rsidR="000745A9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hand collage, assemblage and photography.</w:t>
      </w:r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She addresses her personal loss</w:t>
      </w:r>
      <w:r w:rsidR="000745A9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</w:t>
      </w:r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b</w:t>
      </w:r>
      <w:r w:rsidR="000745A9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y incorporating such concrete materials as her father’s working tools</w:t>
      </w:r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but </w:t>
      </w:r>
      <w:r w:rsidR="00346B93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does not halt </w:t>
      </w:r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t</w:t>
      </w:r>
      <w:r w:rsidR="00346B93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here. With bread and milk, stone and roots </w:t>
      </w:r>
      <w:r w:rsidR="00366724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she continues to </w:t>
      </w:r>
      <w:r w:rsidR="00B03246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the </w:t>
      </w:r>
      <w:r w:rsidR="00366724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foundations of life. </w:t>
      </w:r>
      <w:r w:rsidR="00B235D7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It is i</w:t>
      </w:r>
      <w:r w:rsidR="009841E6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mportant </w:t>
      </w:r>
      <w:r w:rsidR="00B235D7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for her</w:t>
      </w:r>
      <w:r w:rsidR="009841E6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</w:t>
      </w:r>
      <w:r w:rsidR="00366724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to </w:t>
      </w:r>
      <w:r w:rsidR="009841E6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merge</w:t>
      </w:r>
      <w:r w:rsidR="00366724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and to integrate death, </w:t>
      </w:r>
      <w:r w:rsidR="00B03246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expiry</w:t>
      </w:r>
      <w:r w:rsidR="00366724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and mourning</w:t>
      </w:r>
      <w:r w:rsidR="009841E6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into a movement of sequences and circumstances </w:t>
      </w:r>
      <w:r w:rsidR="008E5685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that in spite of the fragility of our existence </w:t>
      </w:r>
      <w:r w:rsidR="001248DA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form a</w:t>
      </w:r>
      <w:r w:rsidR="008E5685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continuity. </w:t>
      </w:r>
      <w:r w:rsidR="00F25034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Thus everything </w:t>
      </w:r>
      <w:r w:rsidR="000063DE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that is sensuously </w:t>
      </w:r>
      <w:r w:rsidR="00F25034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concrete turns into a sign and transcends its daily materiality and function. </w:t>
      </w:r>
      <w:r w:rsidR="00417EFC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</w:t>
      </w:r>
    </w:p>
    <w:p w:rsidR="00417EFC" w:rsidRPr="004C0FA1" w:rsidRDefault="00B03246" w:rsidP="00B03246">
      <w:pPr>
        <w:rPr>
          <w:rFonts w:asciiTheme="minorHAnsi" w:hAnsiTheme="minorHAnsi"/>
          <w:color w:val="000000"/>
          <w:sz w:val="28"/>
          <w:szCs w:val="28"/>
          <w:shd w:val="clear" w:color="auto" w:fill="FFFFFF"/>
        </w:rPr>
      </w:pPr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I wish</w:t>
      </w:r>
      <w:r w:rsidR="00417EFC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to point out two symbols in particular: the number seven and the triangle. </w:t>
      </w:r>
      <w:r w:rsidR="00D926B2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You sit </w:t>
      </w:r>
      <w:proofErr w:type="spellStart"/>
      <w:r w:rsidR="00D926B2" w:rsidRPr="004C0FA1">
        <w:rPr>
          <w:rFonts w:asciiTheme="minorHAnsi" w:hAnsiTheme="minorHAnsi"/>
          <w:i/>
          <w:iCs/>
          <w:color w:val="000000"/>
          <w:sz w:val="28"/>
          <w:szCs w:val="28"/>
          <w:shd w:val="clear" w:color="auto" w:fill="FFFFFF"/>
        </w:rPr>
        <w:t>Shiva</w:t>
      </w:r>
      <w:r w:rsidRPr="004C0FA1">
        <w:rPr>
          <w:rFonts w:asciiTheme="minorHAnsi" w:hAnsiTheme="minorHAnsi"/>
          <w:i/>
          <w:iCs/>
          <w:color w:val="000000"/>
          <w:sz w:val="28"/>
          <w:szCs w:val="28"/>
          <w:shd w:val="clear" w:color="auto" w:fill="FFFFFF"/>
        </w:rPr>
        <w:t>h</w:t>
      </w:r>
      <w:proofErr w:type="spellEnd"/>
      <w:r w:rsidRPr="004C0FA1">
        <w:rPr>
          <w:rFonts w:asciiTheme="minorHAnsi" w:hAnsiTheme="minorHAnsi"/>
          <w:i/>
          <w:iCs/>
          <w:color w:val="000000"/>
          <w:sz w:val="28"/>
          <w:szCs w:val="28"/>
          <w:shd w:val="clear" w:color="auto" w:fill="FFFFFF"/>
        </w:rPr>
        <w:t>,</w:t>
      </w:r>
      <w:r w:rsidR="00D926B2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which </w:t>
      </w:r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is </w:t>
      </w:r>
      <w:r w:rsidR="00D926B2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the mour</w:t>
      </w:r>
      <w:r w:rsidR="00A245A5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ning period for a beloved relative</w:t>
      </w:r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, </w:t>
      </w:r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lastRenderedPageBreak/>
        <w:t>for seven days</w:t>
      </w:r>
      <w:r w:rsidR="00D926B2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. </w:t>
      </w:r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As we are told in Genesis, a text on which the artist based an impressive series of works executed on velvet in 1996, God created the earth </w:t>
      </w:r>
      <w:r w:rsidR="00D926B2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In six days with a seventh day of rest</w:t>
      </w:r>
      <w:r w:rsidR="00C8785D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. The Menorah, lit in the Temple in Jerusalem, ha</w:t>
      </w:r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d</w:t>
      </w:r>
      <w:r w:rsidR="00A245A5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seven candles</w:t>
      </w:r>
      <w:r w:rsidR="00CD6DAF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.</w:t>
      </w:r>
    </w:p>
    <w:p w:rsidR="00E8575D" w:rsidRPr="004C0FA1" w:rsidRDefault="00B03246" w:rsidP="00B03246">
      <w:pPr>
        <w:rPr>
          <w:rFonts w:asciiTheme="minorHAnsi" w:hAnsiTheme="minorHAnsi"/>
          <w:color w:val="000000"/>
          <w:sz w:val="28"/>
          <w:szCs w:val="28"/>
          <w:shd w:val="clear" w:color="auto" w:fill="FFFFFF"/>
        </w:rPr>
      </w:pPr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T</w:t>
      </w:r>
      <w:r w:rsidR="00CD6DAF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he triangle </w:t>
      </w:r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also </w:t>
      </w:r>
      <w:r w:rsidR="00CD6DAF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has a long tradition in religion and art history. For </w:t>
      </w:r>
      <w:proofErr w:type="spellStart"/>
      <w:r w:rsidR="00CD6DAF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Anat</w:t>
      </w:r>
      <w:proofErr w:type="spellEnd"/>
      <w:r w:rsidR="00CD6DAF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Manor it symbolizes her tension</w:t>
      </w:r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-</w:t>
      </w:r>
      <w:r w:rsidR="00CD6DAF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filled connection with the </w:t>
      </w:r>
      <w:r w:rsidR="00A245A5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three very different countries</w:t>
      </w:r>
      <w:r w:rsidR="00F16C3B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mentioned above</w:t>
      </w:r>
      <w:r w:rsidR="00A245A5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.</w:t>
      </w:r>
      <w:r w:rsidR="003E1CE4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The triangle also stands for womanhood </w:t>
      </w:r>
      <w:r w:rsidR="00F309EE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by means of which, </w:t>
      </w:r>
      <w:r w:rsidR="003E1CE4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in </w:t>
      </w:r>
      <w:r w:rsidR="006566C0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its</w:t>
      </w:r>
      <w:r w:rsidR="003E1CE4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own particular way</w:t>
      </w:r>
      <w:r w:rsidR="00F309EE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,</w:t>
      </w:r>
      <w:r w:rsidR="003E1CE4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</w:t>
      </w:r>
      <w:r w:rsidR="006566C0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it</w:t>
      </w:r>
      <w:r w:rsidR="00F309EE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stands in </w:t>
      </w:r>
      <w:r w:rsidR="00E14A91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a long </w:t>
      </w:r>
      <w:r w:rsidR="003E1CE4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tradition of symbols. Finally, the triangle can also be </w:t>
      </w:r>
      <w:r w:rsidR="00F309EE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a regulative force that holds together </w:t>
      </w:r>
      <w:r w:rsidR="00E8575D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what </w:t>
      </w:r>
      <w:r w:rsidR="00F309EE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is hardly visible</w:t>
      </w:r>
      <w:r w:rsidR="00E14A91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. This makes it into a stabilizing force with a certain dynamic as in the painting “Microcosm”.</w:t>
      </w:r>
      <w:r w:rsidR="00E8575D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Two triangles positioned one on top of the other form a hexagram, known in Hebrew as the ‘Shield of David’ or the Star of David.</w:t>
      </w:r>
    </w:p>
    <w:p w:rsidR="00370CC4" w:rsidRPr="004C0FA1" w:rsidRDefault="00E8575D" w:rsidP="00467B58">
      <w:pPr>
        <w:rPr>
          <w:rFonts w:asciiTheme="minorHAnsi" w:hAnsiTheme="minorHAnsi"/>
          <w:color w:val="000000"/>
          <w:sz w:val="28"/>
          <w:szCs w:val="28"/>
          <w:shd w:val="clear" w:color="auto" w:fill="FFFFFF"/>
        </w:rPr>
      </w:pPr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I </w:t>
      </w:r>
      <w:r w:rsidR="00467B58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have </w:t>
      </w:r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know</w:t>
      </w:r>
      <w:r w:rsidR="00467B58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n</w:t>
      </w:r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Anat</w:t>
      </w:r>
      <w:proofErr w:type="spellEnd"/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Manor and her works of art since 1995 when she lived and worked at the Jewish Museum in </w:t>
      </w:r>
      <w:proofErr w:type="spellStart"/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Rendsburg</w:t>
      </w:r>
      <w:proofErr w:type="spellEnd"/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on a scholarship. She is a traveler, </w:t>
      </w:r>
      <w:r w:rsidR="00370CC4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a seeker in her art, yet firmly anchored in her foundation of values</w:t>
      </w:r>
      <w:r w:rsidR="00467B58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,</w:t>
      </w:r>
      <w:r w:rsidR="00370CC4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which she communicates to her spectators</w:t>
      </w:r>
      <w:r w:rsidR="00467B58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,</w:t>
      </w:r>
      <w:r w:rsidR="00370CC4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utilizing all </w:t>
      </w:r>
      <w:r w:rsidR="00467B58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the exasperations</w:t>
      </w:r>
      <w:r w:rsidR="00370CC4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of a modern language of art.</w:t>
      </w:r>
    </w:p>
    <w:p w:rsidR="003932A0" w:rsidRPr="004C0FA1" w:rsidRDefault="00370CC4" w:rsidP="00467B58">
      <w:pPr>
        <w:rPr>
          <w:rFonts w:asciiTheme="minorHAnsi" w:hAnsiTheme="minorHAnsi"/>
          <w:color w:val="000000"/>
          <w:sz w:val="28"/>
          <w:szCs w:val="28"/>
          <w:shd w:val="clear" w:color="auto" w:fill="FFFFFF"/>
        </w:rPr>
      </w:pPr>
      <w:proofErr w:type="spellStart"/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Frauke</w:t>
      </w:r>
      <w:proofErr w:type="spellEnd"/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>Dettmer</w:t>
      </w:r>
      <w:proofErr w:type="spellEnd"/>
      <w:r w:rsidR="00E8575D" w:rsidRPr="004C0FA1">
        <w:rPr>
          <w:rFonts w:asciiTheme="minorHAnsi" w:hAnsiTheme="minorHAnsi"/>
          <w:color w:val="000000"/>
          <w:sz w:val="28"/>
          <w:szCs w:val="28"/>
          <w:shd w:val="clear" w:color="auto" w:fill="FFFFFF"/>
        </w:rPr>
        <w:t xml:space="preserve"> </w:t>
      </w:r>
    </w:p>
    <w:p w:rsidR="00230022" w:rsidRPr="004C0FA1" w:rsidRDefault="00230022" w:rsidP="00AB3606">
      <w:pPr>
        <w:rPr>
          <w:rFonts w:asciiTheme="minorHAnsi" w:hAnsiTheme="minorHAnsi"/>
          <w:sz w:val="28"/>
          <w:szCs w:val="28"/>
        </w:rPr>
      </w:pPr>
      <w:r w:rsidRPr="004C0FA1">
        <w:rPr>
          <w:rFonts w:asciiTheme="minorHAnsi" w:hAnsiTheme="minorHAnsi"/>
          <w:sz w:val="28"/>
          <w:szCs w:val="28"/>
        </w:rPr>
        <w:t xml:space="preserve"> </w:t>
      </w:r>
      <w:bookmarkStart w:id="0" w:name="_GoBack"/>
      <w:bookmarkEnd w:id="0"/>
    </w:p>
    <w:sectPr w:rsidR="00230022" w:rsidRPr="004C0FA1" w:rsidSect="00090DA2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/>
  <w:rsids>
    <w:rsidRoot w:val="00230022"/>
    <w:rsid w:val="000063DE"/>
    <w:rsid w:val="000745A9"/>
    <w:rsid w:val="00090DA2"/>
    <w:rsid w:val="000E7C9B"/>
    <w:rsid w:val="001248DA"/>
    <w:rsid w:val="00146C6E"/>
    <w:rsid w:val="00202C5E"/>
    <w:rsid w:val="00224724"/>
    <w:rsid w:val="00230022"/>
    <w:rsid w:val="00257E41"/>
    <w:rsid w:val="002E666A"/>
    <w:rsid w:val="003264BA"/>
    <w:rsid w:val="00346B93"/>
    <w:rsid w:val="00366724"/>
    <w:rsid w:val="00370CC4"/>
    <w:rsid w:val="003932A0"/>
    <w:rsid w:val="003B4DED"/>
    <w:rsid w:val="003C4599"/>
    <w:rsid w:val="003E1CE4"/>
    <w:rsid w:val="003E4207"/>
    <w:rsid w:val="00417EFC"/>
    <w:rsid w:val="00467B58"/>
    <w:rsid w:val="004C0FA1"/>
    <w:rsid w:val="005F77E1"/>
    <w:rsid w:val="006566C0"/>
    <w:rsid w:val="006800EB"/>
    <w:rsid w:val="0072103A"/>
    <w:rsid w:val="0079142E"/>
    <w:rsid w:val="007F3CA3"/>
    <w:rsid w:val="008E5685"/>
    <w:rsid w:val="00944843"/>
    <w:rsid w:val="009841E6"/>
    <w:rsid w:val="00A245A5"/>
    <w:rsid w:val="00AB3606"/>
    <w:rsid w:val="00AE6246"/>
    <w:rsid w:val="00B03246"/>
    <w:rsid w:val="00B235D7"/>
    <w:rsid w:val="00C02DC0"/>
    <w:rsid w:val="00C8785D"/>
    <w:rsid w:val="00CD6DAF"/>
    <w:rsid w:val="00D926B2"/>
    <w:rsid w:val="00DA55CC"/>
    <w:rsid w:val="00DF46ED"/>
    <w:rsid w:val="00E14A91"/>
    <w:rsid w:val="00E8575D"/>
    <w:rsid w:val="00EA12A0"/>
    <w:rsid w:val="00F16C3B"/>
    <w:rsid w:val="00F25034"/>
    <w:rsid w:val="00F309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 w:eastAsia="zh-TW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Verdana" w:eastAsiaTheme="minorHAnsi" w:hAnsi="Verdana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090DA2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Theme="minorHAnsi" w:hAnsi="Verdana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444</Words>
  <Characters>2798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Haifa</Company>
  <LinksUpToDate>false</LinksUpToDate>
  <CharactersWithSpaces>3236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anat</cp:lastModifiedBy>
  <cp:revision>2</cp:revision>
  <dcterms:created xsi:type="dcterms:W3CDTF">2015-05-21T14:25:00Z</dcterms:created>
  <dcterms:modified xsi:type="dcterms:W3CDTF">2015-05-21T14:25:00Z</dcterms:modified>
</cp:coreProperties>
</file>