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083711" w14:textId="77777777" w:rsidR="00E603DC" w:rsidRDefault="00E603DC"/>
    <w:tbl>
      <w:tblPr>
        <w:tblStyle w:val="TableGrid"/>
        <w:tblW w:w="0" w:type="auto"/>
        <w:tblLook w:val="04A0" w:firstRow="1" w:lastRow="0" w:firstColumn="1" w:lastColumn="0" w:noHBand="0" w:noVBand="1"/>
      </w:tblPr>
      <w:tblGrid>
        <w:gridCol w:w="4675"/>
        <w:gridCol w:w="4675"/>
      </w:tblGrid>
      <w:tr w:rsidR="007B5ECF" w14:paraId="15C9ED29" w14:textId="77777777" w:rsidTr="007B5ECF">
        <w:tc>
          <w:tcPr>
            <w:tcW w:w="4675" w:type="dxa"/>
          </w:tcPr>
          <w:p w14:paraId="7CF5C659" w14:textId="77777777" w:rsidR="007B5ECF" w:rsidRPr="007B5ECF" w:rsidRDefault="007B5ECF" w:rsidP="007B5ECF">
            <w:pPr>
              <w:autoSpaceDE w:val="0"/>
              <w:autoSpaceDN w:val="0"/>
              <w:adjustRightInd w:val="0"/>
              <w:spacing w:before="120" w:line="276" w:lineRule="auto"/>
              <w:jc w:val="center"/>
              <w:rPr>
                <w:rFonts w:ascii="Times New Roman" w:eastAsia="Times New Roman" w:hAnsi="Times New Roman" w:cs="Times New Roman"/>
                <w:b/>
                <w:bCs/>
                <w:kern w:val="0"/>
                <w:sz w:val="24"/>
                <w:szCs w:val="24"/>
                <w:lang w:eastAsia="tr-TR"/>
                <w14:ligatures w14:val="none"/>
              </w:rPr>
            </w:pPr>
            <w:r w:rsidRPr="007B5ECF">
              <w:rPr>
                <w:rFonts w:ascii="Times New Roman" w:eastAsia="Calibri" w:hAnsi="Times New Roman" w:cs="Times New Roman"/>
                <w:b/>
                <w:bCs/>
                <w:kern w:val="0"/>
                <w:sz w:val="24"/>
                <w:szCs w:val="24"/>
                <w14:ligatures w14:val="none"/>
              </w:rPr>
              <w:t xml:space="preserve">ANEXA VI B </w:t>
            </w:r>
            <w:r w:rsidRPr="007B5ECF">
              <w:rPr>
                <w:rFonts w:ascii="Times New Roman" w:eastAsia="Times New Roman" w:hAnsi="Times New Roman" w:cs="Times New Roman"/>
                <w:b/>
                <w:bCs/>
                <w:kern w:val="0"/>
                <w:sz w:val="24"/>
                <w:szCs w:val="24"/>
                <w:lang w:eastAsia="tr-TR"/>
                <w14:ligatures w14:val="none"/>
              </w:rPr>
              <w:t>la Regulamentul general privind acordarea burselor</w:t>
            </w:r>
          </w:p>
          <w:p w14:paraId="7BC74402" w14:textId="77777777" w:rsidR="007B5ECF" w:rsidRPr="007B5ECF" w:rsidRDefault="007B5ECF" w:rsidP="007B5ECF">
            <w:pPr>
              <w:autoSpaceDE w:val="0"/>
              <w:autoSpaceDN w:val="0"/>
              <w:adjustRightInd w:val="0"/>
              <w:spacing w:before="120" w:line="276" w:lineRule="auto"/>
              <w:jc w:val="center"/>
              <w:rPr>
                <w:rFonts w:ascii="Times New Roman" w:eastAsia="Calibri" w:hAnsi="Times New Roman" w:cs="Times New Roman"/>
                <w:b/>
                <w:bCs/>
                <w:kern w:val="0"/>
                <w:sz w:val="24"/>
                <w:szCs w:val="24"/>
                <w14:ligatures w14:val="none"/>
              </w:rPr>
            </w:pPr>
          </w:p>
          <w:p w14:paraId="2688EE59" w14:textId="3AF70A69" w:rsidR="007B5ECF" w:rsidRPr="007B5ECF" w:rsidRDefault="007B5ECF" w:rsidP="007B5ECF">
            <w:pPr>
              <w:autoSpaceDE w:val="0"/>
              <w:autoSpaceDN w:val="0"/>
              <w:adjustRightInd w:val="0"/>
              <w:spacing w:before="120" w:line="276" w:lineRule="auto"/>
              <w:jc w:val="center"/>
              <w:rPr>
                <w:rFonts w:ascii="Times New Roman" w:eastAsia="Calibri" w:hAnsi="Times New Roman" w:cs="Times New Roman"/>
                <w:b/>
                <w:bCs/>
                <w:kern w:val="0"/>
                <w:sz w:val="24"/>
                <w:szCs w:val="24"/>
                <w14:ligatures w14:val="none"/>
              </w:rPr>
            </w:pPr>
            <w:proofErr w:type="spellStart"/>
            <w:r w:rsidRPr="007B5ECF">
              <w:rPr>
                <w:rFonts w:ascii="Times New Roman" w:eastAsia="Calibri" w:hAnsi="Times New Roman" w:cs="Times New Roman"/>
                <w:b/>
                <w:bCs/>
                <w:kern w:val="0"/>
                <w:sz w:val="24"/>
                <w:szCs w:val="24"/>
                <w14:ligatures w14:val="none"/>
              </w:rPr>
              <w:t>Rezidenţe</w:t>
            </w:r>
            <w:proofErr w:type="spellEnd"/>
            <w:r w:rsidRPr="007B5ECF">
              <w:rPr>
                <w:rFonts w:ascii="Times New Roman" w:eastAsia="Calibri" w:hAnsi="Times New Roman" w:cs="Times New Roman"/>
                <w:b/>
                <w:bCs/>
                <w:kern w:val="0"/>
                <w:sz w:val="24"/>
                <w:szCs w:val="24"/>
                <w14:ligatures w14:val="none"/>
              </w:rPr>
              <w:t xml:space="preserve"> pentru Traducători în formare</w:t>
            </w:r>
          </w:p>
          <w:p w14:paraId="7653A984" w14:textId="77777777" w:rsidR="007B5ECF" w:rsidRPr="007B5ECF" w:rsidRDefault="007B5ECF" w:rsidP="007B5ECF">
            <w:pPr>
              <w:autoSpaceDE w:val="0"/>
              <w:autoSpaceDN w:val="0"/>
              <w:adjustRightInd w:val="0"/>
              <w:spacing w:before="120" w:line="276" w:lineRule="auto"/>
              <w:jc w:val="center"/>
              <w:rPr>
                <w:rFonts w:ascii="Times New Roman" w:eastAsia="Calibri" w:hAnsi="Times New Roman" w:cs="Times New Roman"/>
                <w:b/>
                <w:bCs/>
                <w:kern w:val="0"/>
                <w:sz w:val="24"/>
                <w:szCs w:val="24"/>
                <w14:ligatures w14:val="none"/>
              </w:rPr>
            </w:pPr>
          </w:p>
        </w:tc>
        <w:tc>
          <w:tcPr>
            <w:tcW w:w="4675" w:type="dxa"/>
          </w:tcPr>
          <w:p w14:paraId="44838248" w14:textId="77777777" w:rsidR="007B5ECF" w:rsidRPr="007B5ECF" w:rsidRDefault="007B5ECF" w:rsidP="0006579A">
            <w:pPr>
              <w:autoSpaceDE w:val="0"/>
              <w:autoSpaceDN w:val="0"/>
              <w:adjustRightInd w:val="0"/>
              <w:spacing w:before="120" w:line="276" w:lineRule="auto"/>
              <w:jc w:val="center"/>
              <w:rPr>
                <w:rFonts w:ascii="Times New Roman" w:eastAsia="Calibri" w:hAnsi="Times New Roman" w:cs="Times New Roman"/>
                <w:b/>
                <w:bCs/>
                <w:kern w:val="0"/>
                <w:sz w:val="24"/>
                <w:szCs w:val="24"/>
                <w:lang w:val="en-GB"/>
                <w14:ligatures w14:val="none"/>
              </w:rPr>
            </w:pPr>
            <w:r w:rsidRPr="007B5ECF">
              <w:rPr>
                <w:rFonts w:ascii="Times New Roman" w:eastAsia="Calibri" w:hAnsi="Times New Roman" w:cs="Times New Roman"/>
                <w:b/>
                <w:bCs/>
                <w:kern w:val="0"/>
                <w:sz w:val="24"/>
                <w:szCs w:val="24"/>
                <w:lang w:val="en-GB"/>
                <w14:ligatures w14:val="none"/>
              </w:rPr>
              <w:t>ANNEX VI B to the General Regulation on the award of grants</w:t>
            </w:r>
          </w:p>
          <w:p w14:paraId="0429F048" w14:textId="77777777" w:rsidR="007B5ECF" w:rsidRPr="007B5ECF" w:rsidRDefault="007B5ECF" w:rsidP="007B5ECF">
            <w:pPr>
              <w:autoSpaceDE w:val="0"/>
              <w:autoSpaceDN w:val="0"/>
              <w:adjustRightInd w:val="0"/>
              <w:spacing w:after="120" w:line="276" w:lineRule="auto"/>
              <w:jc w:val="center"/>
              <w:rPr>
                <w:rFonts w:ascii="Times New Roman" w:eastAsia="Calibri" w:hAnsi="Times New Roman" w:cs="Times New Roman"/>
                <w:b/>
                <w:bCs/>
                <w:kern w:val="0"/>
                <w:sz w:val="24"/>
                <w:szCs w:val="24"/>
                <w:lang w:val="en-GB"/>
                <w14:ligatures w14:val="none"/>
              </w:rPr>
            </w:pPr>
          </w:p>
          <w:p w14:paraId="029B2AE9" w14:textId="57F3B1C0" w:rsidR="007B5ECF" w:rsidRPr="007B5ECF" w:rsidRDefault="007B5ECF" w:rsidP="007B5ECF">
            <w:pPr>
              <w:autoSpaceDE w:val="0"/>
              <w:autoSpaceDN w:val="0"/>
              <w:adjustRightInd w:val="0"/>
              <w:spacing w:after="120" w:line="276" w:lineRule="auto"/>
              <w:jc w:val="center"/>
              <w:rPr>
                <w:rFonts w:ascii="Times New Roman" w:eastAsia="Calibri" w:hAnsi="Times New Roman" w:cs="Times New Roman"/>
                <w:b/>
                <w:bCs/>
                <w:kern w:val="0"/>
                <w:sz w:val="24"/>
                <w:szCs w:val="24"/>
                <w:lang w:val="en-GB"/>
                <w14:ligatures w14:val="none"/>
              </w:rPr>
            </w:pPr>
            <w:r w:rsidRPr="007B5ECF">
              <w:rPr>
                <w:rFonts w:ascii="Times New Roman" w:eastAsia="Calibri" w:hAnsi="Times New Roman" w:cs="Times New Roman"/>
                <w:b/>
                <w:bCs/>
                <w:kern w:val="0"/>
                <w:sz w:val="24"/>
                <w:szCs w:val="24"/>
                <w:lang w:val="en-GB"/>
                <w14:ligatures w14:val="none"/>
              </w:rPr>
              <w:t>Residencies for translators in training</w:t>
            </w:r>
          </w:p>
        </w:tc>
      </w:tr>
      <w:tr w:rsidR="007B5ECF" w14:paraId="6914CFEE" w14:textId="77777777" w:rsidTr="007B5ECF">
        <w:tc>
          <w:tcPr>
            <w:tcW w:w="4675" w:type="dxa"/>
          </w:tcPr>
          <w:p w14:paraId="5F9CDE9F" w14:textId="77777777" w:rsidR="007B5ECF" w:rsidRDefault="007B5ECF" w:rsidP="007B5ECF">
            <w:pPr>
              <w:spacing w:before="120" w:line="276" w:lineRule="auto"/>
              <w:jc w:val="both"/>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Programul de rezidențe </w:t>
            </w:r>
            <w:proofErr w:type="spellStart"/>
            <w:r w:rsidRPr="007B5ECF">
              <w:rPr>
                <w:rFonts w:ascii="Times New Roman" w:eastAsia="Times New Roman" w:hAnsi="Times New Roman" w:cs="Times New Roman"/>
                <w:kern w:val="0"/>
                <w:sz w:val="24"/>
                <w:szCs w:val="24"/>
                <w:lang w:eastAsia="tr-TR"/>
                <w14:ligatures w14:val="none"/>
              </w:rPr>
              <w:t>îşi</w:t>
            </w:r>
            <w:proofErr w:type="spellEnd"/>
            <w:r w:rsidRPr="007B5ECF">
              <w:rPr>
                <w:rFonts w:ascii="Times New Roman" w:eastAsia="Times New Roman" w:hAnsi="Times New Roman" w:cs="Times New Roman"/>
                <w:kern w:val="0"/>
                <w:sz w:val="24"/>
                <w:szCs w:val="24"/>
                <w:lang w:eastAsia="tr-TR"/>
                <w14:ligatures w14:val="none"/>
              </w:rPr>
              <w:t xml:space="preserve"> propune formarea unei noi </w:t>
            </w:r>
            <w:proofErr w:type="spellStart"/>
            <w:r w:rsidRPr="007B5ECF">
              <w:rPr>
                <w:rFonts w:ascii="Times New Roman" w:eastAsia="Times New Roman" w:hAnsi="Times New Roman" w:cs="Times New Roman"/>
                <w:kern w:val="0"/>
                <w:sz w:val="24"/>
                <w:szCs w:val="24"/>
                <w:lang w:eastAsia="tr-TR"/>
                <w14:ligatures w14:val="none"/>
              </w:rPr>
              <w:t>generaţii</w:t>
            </w:r>
            <w:proofErr w:type="spellEnd"/>
            <w:r w:rsidRPr="007B5ECF">
              <w:rPr>
                <w:rFonts w:ascii="Times New Roman" w:eastAsia="Times New Roman" w:hAnsi="Times New Roman" w:cs="Times New Roman"/>
                <w:kern w:val="0"/>
                <w:sz w:val="24"/>
                <w:szCs w:val="24"/>
                <w:lang w:eastAsia="tr-TR"/>
                <w14:ligatures w14:val="none"/>
              </w:rPr>
              <w:t xml:space="preserve"> de traducători ai literaturii române într-un număr cât mai mare de limbi străine, precum </w:t>
            </w:r>
            <w:proofErr w:type="spellStart"/>
            <w:r w:rsidRPr="007B5ECF">
              <w:rPr>
                <w:rFonts w:ascii="Times New Roman" w:eastAsia="Times New Roman" w:hAnsi="Times New Roman" w:cs="Times New Roman"/>
                <w:kern w:val="0"/>
                <w:sz w:val="24"/>
                <w:szCs w:val="24"/>
                <w:lang w:eastAsia="tr-TR"/>
                <w14:ligatures w14:val="none"/>
              </w:rPr>
              <w:t>şi</w:t>
            </w:r>
            <w:proofErr w:type="spellEnd"/>
            <w:r w:rsidRPr="007B5ECF">
              <w:rPr>
                <w:rFonts w:ascii="Times New Roman" w:eastAsia="Times New Roman" w:hAnsi="Times New Roman" w:cs="Times New Roman"/>
                <w:kern w:val="0"/>
                <w:sz w:val="24"/>
                <w:szCs w:val="24"/>
                <w:lang w:eastAsia="tr-TR"/>
                <w14:ligatures w14:val="none"/>
              </w:rPr>
              <w:t xml:space="preserve"> o colaborare mai strânsă cu traducătorii </w:t>
            </w:r>
            <w:proofErr w:type="spellStart"/>
            <w:r w:rsidRPr="007B5ECF">
              <w:rPr>
                <w:rFonts w:ascii="Times New Roman" w:eastAsia="Times New Roman" w:hAnsi="Times New Roman" w:cs="Times New Roman"/>
                <w:kern w:val="0"/>
                <w:sz w:val="24"/>
                <w:szCs w:val="24"/>
                <w:lang w:eastAsia="tr-TR"/>
                <w14:ligatures w14:val="none"/>
              </w:rPr>
              <w:t>profesionişti</w:t>
            </w:r>
            <w:proofErr w:type="spellEnd"/>
            <w:r w:rsidRPr="007B5ECF">
              <w:rPr>
                <w:rFonts w:ascii="Times New Roman" w:eastAsia="Times New Roman" w:hAnsi="Times New Roman" w:cs="Times New Roman"/>
                <w:kern w:val="0"/>
                <w:sz w:val="24"/>
                <w:szCs w:val="24"/>
                <w:lang w:eastAsia="tr-TR"/>
                <w14:ligatures w14:val="none"/>
              </w:rPr>
              <w:t xml:space="preserve">. </w:t>
            </w:r>
          </w:p>
          <w:p w14:paraId="70E10253" w14:textId="77777777" w:rsidR="007B5ECF" w:rsidRDefault="007B5ECF" w:rsidP="007B5ECF">
            <w:pPr>
              <w:spacing w:before="120" w:line="276" w:lineRule="auto"/>
              <w:jc w:val="both"/>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În acest sens, </w:t>
            </w:r>
            <w:proofErr w:type="spellStart"/>
            <w:r w:rsidRPr="007B5ECF">
              <w:rPr>
                <w:rFonts w:ascii="Times New Roman" w:eastAsia="Times New Roman" w:hAnsi="Times New Roman" w:cs="Times New Roman"/>
                <w:kern w:val="0"/>
                <w:sz w:val="24"/>
                <w:szCs w:val="24"/>
                <w:lang w:eastAsia="tr-TR"/>
                <w14:ligatures w14:val="none"/>
              </w:rPr>
              <w:t>candidaţilor</w:t>
            </w:r>
            <w:proofErr w:type="spellEnd"/>
            <w:r w:rsidRPr="007B5ECF">
              <w:rPr>
                <w:rFonts w:ascii="Times New Roman" w:eastAsia="Times New Roman" w:hAnsi="Times New Roman" w:cs="Times New Roman"/>
                <w:kern w:val="0"/>
                <w:sz w:val="24"/>
                <w:szCs w:val="24"/>
                <w:lang w:eastAsia="tr-TR"/>
                <w14:ligatures w14:val="none"/>
              </w:rPr>
              <w:t xml:space="preserve"> </w:t>
            </w:r>
            <w:proofErr w:type="spellStart"/>
            <w:r w:rsidRPr="007B5ECF">
              <w:rPr>
                <w:rFonts w:ascii="Times New Roman" w:eastAsia="Times New Roman" w:hAnsi="Times New Roman" w:cs="Times New Roman"/>
                <w:kern w:val="0"/>
                <w:sz w:val="24"/>
                <w:szCs w:val="24"/>
                <w:lang w:eastAsia="tr-TR"/>
                <w14:ligatures w14:val="none"/>
              </w:rPr>
              <w:t>selecţionaţi</w:t>
            </w:r>
            <w:proofErr w:type="spellEnd"/>
            <w:r w:rsidRPr="007B5ECF">
              <w:rPr>
                <w:rFonts w:ascii="Times New Roman" w:eastAsia="Times New Roman" w:hAnsi="Times New Roman" w:cs="Times New Roman"/>
                <w:kern w:val="0"/>
                <w:sz w:val="24"/>
                <w:szCs w:val="24"/>
                <w:lang w:eastAsia="tr-TR"/>
                <w14:ligatures w14:val="none"/>
              </w:rPr>
              <w:t xml:space="preserve"> li se oferă posibilitatea de a petrece în România o perioadă care să le permită </w:t>
            </w:r>
            <w:proofErr w:type="spellStart"/>
            <w:r w:rsidRPr="007B5ECF">
              <w:rPr>
                <w:rFonts w:ascii="Times New Roman" w:eastAsia="Times New Roman" w:hAnsi="Times New Roman" w:cs="Times New Roman"/>
                <w:kern w:val="0"/>
                <w:sz w:val="24"/>
                <w:szCs w:val="24"/>
                <w:lang w:eastAsia="tr-TR"/>
                <w14:ligatures w14:val="none"/>
              </w:rPr>
              <w:t>cunoaşterea</w:t>
            </w:r>
            <w:proofErr w:type="spellEnd"/>
            <w:r w:rsidRPr="007B5ECF">
              <w:rPr>
                <w:rFonts w:ascii="Times New Roman" w:eastAsia="Times New Roman" w:hAnsi="Times New Roman" w:cs="Times New Roman"/>
                <w:kern w:val="0"/>
                <w:sz w:val="24"/>
                <w:szCs w:val="24"/>
                <w:lang w:eastAsia="tr-TR"/>
                <w14:ligatures w14:val="none"/>
              </w:rPr>
              <w:t xml:space="preserve"> directă a literaturii române </w:t>
            </w:r>
            <w:proofErr w:type="spellStart"/>
            <w:r w:rsidRPr="007B5ECF">
              <w:rPr>
                <w:rFonts w:ascii="Times New Roman" w:eastAsia="Times New Roman" w:hAnsi="Times New Roman" w:cs="Times New Roman"/>
                <w:kern w:val="0"/>
                <w:sz w:val="24"/>
                <w:szCs w:val="24"/>
                <w:lang w:eastAsia="tr-TR"/>
                <w14:ligatures w14:val="none"/>
              </w:rPr>
              <w:t>şi</w:t>
            </w:r>
            <w:proofErr w:type="spellEnd"/>
            <w:r w:rsidRPr="007B5ECF">
              <w:rPr>
                <w:rFonts w:ascii="Times New Roman" w:eastAsia="Times New Roman" w:hAnsi="Times New Roman" w:cs="Times New Roman"/>
                <w:kern w:val="0"/>
                <w:sz w:val="24"/>
                <w:szCs w:val="24"/>
                <w:lang w:eastAsia="tr-TR"/>
                <w14:ligatures w14:val="none"/>
              </w:rPr>
              <w:t xml:space="preserve"> a mediului ce o </w:t>
            </w:r>
            <w:proofErr w:type="spellStart"/>
            <w:r w:rsidRPr="007B5ECF">
              <w:rPr>
                <w:rFonts w:ascii="Times New Roman" w:eastAsia="Times New Roman" w:hAnsi="Times New Roman" w:cs="Times New Roman"/>
                <w:kern w:val="0"/>
                <w:sz w:val="24"/>
                <w:szCs w:val="24"/>
                <w:lang w:eastAsia="tr-TR"/>
                <w14:ligatures w14:val="none"/>
              </w:rPr>
              <w:t>defineşte</w:t>
            </w:r>
            <w:proofErr w:type="spellEnd"/>
            <w:r w:rsidRPr="007B5ECF">
              <w:rPr>
                <w:rFonts w:ascii="Times New Roman" w:eastAsia="Times New Roman" w:hAnsi="Times New Roman" w:cs="Times New Roman"/>
                <w:kern w:val="0"/>
                <w:sz w:val="24"/>
                <w:szCs w:val="24"/>
                <w:lang w:eastAsia="tr-TR"/>
                <w14:ligatures w14:val="none"/>
              </w:rPr>
              <w:t>.</w:t>
            </w:r>
          </w:p>
          <w:p w14:paraId="17F916B0" w14:textId="0323250A" w:rsidR="007B5ECF" w:rsidRPr="007B5ECF" w:rsidRDefault="007B5ECF" w:rsidP="007B5ECF">
            <w:pPr>
              <w:spacing w:before="120" w:line="276" w:lineRule="auto"/>
              <w:jc w:val="both"/>
              <w:rPr>
                <w:rFonts w:ascii="Times New Roman" w:eastAsia="Times New Roman" w:hAnsi="Times New Roman" w:cs="Times New Roman"/>
                <w:kern w:val="0"/>
                <w:sz w:val="24"/>
                <w:szCs w:val="24"/>
                <w:lang w:eastAsia="tr-TR"/>
                <w14:ligatures w14:val="none"/>
              </w:rPr>
            </w:pPr>
            <w:proofErr w:type="spellStart"/>
            <w:r w:rsidRPr="007B5ECF">
              <w:rPr>
                <w:rFonts w:ascii="Times New Roman" w:eastAsia="Times New Roman" w:hAnsi="Times New Roman" w:cs="Times New Roman"/>
                <w:kern w:val="0"/>
                <w:sz w:val="24"/>
                <w:szCs w:val="24"/>
                <w:lang w:eastAsia="tr-TR"/>
                <w14:ligatures w14:val="none"/>
              </w:rPr>
              <w:t>Selecţia</w:t>
            </w:r>
            <w:proofErr w:type="spellEnd"/>
            <w:r w:rsidRPr="007B5ECF">
              <w:rPr>
                <w:rFonts w:ascii="Times New Roman" w:eastAsia="Times New Roman" w:hAnsi="Times New Roman" w:cs="Times New Roman"/>
                <w:kern w:val="0"/>
                <w:sz w:val="24"/>
                <w:szCs w:val="24"/>
                <w:lang w:eastAsia="tr-TR"/>
                <w14:ligatures w14:val="none"/>
              </w:rPr>
              <w:t xml:space="preserve"> dosarelor este făcută de o comisie independentă de </w:t>
            </w:r>
            <w:proofErr w:type="spellStart"/>
            <w:r w:rsidRPr="007B5ECF">
              <w:rPr>
                <w:rFonts w:ascii="Times New Roman" w:eastAsia="Times New Roman" w:hAnsi="Times New Roman" w:cs="Times New Roman"/>
                <w:kern w:val="0"/>
                <w:sz w:val="24"/>
                <w:szCs w:val="24"/>
                <w:lang w:eastAsia="tr-TR"/>
                <w14:ligatures w14:val="none"/>
              </w:rPr>
              <w:t>specialişti</w:t>
            </w:r>
            <w:proofErr w:type="spellEnd"/>
            <w:r w:rsidRPr="007B5ECF">
              <w:rPr>
                <w:rFonts w:ascii="Times New Roman" w:eastAsia="Times New Roman" w:hAnsi="Times New Roman" w:cs="Times New Roman"/>
                <w:kern w:val="0"/>
                <w:sz w:val="24"/>
                <w:szCs w:val="24"/>
                <w:lang w:eastAsia="tr-TR"/>
                <w14:ligatures w14:val="none"/>
              </w:rPr>
              <w:t xml:space="preserve"> (profesori universitari de limbi străine), pe baza dosarelor de candidatură primite. </w:t>
            </w:r>
          </w:p>
          <w:p w14:paraId="0E139F17" w14:textId="77777777" w:rsidR="007B5ECF" w:rsidRDefault="007B5ECF" w:rsidP="007B5ECF">
            <w:pPr>
              <w:spacing w:before="120" w:line="276" w:lineRule="auto"/>
              <w:jc w:val="both"/>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Se acordă 5 (cinci) burse a câte </w:t>
            </w:r>
            <w:r w:rsidRPr="007B5ECF">
              <w:rPr>
                <w:rFonts w:ascii="Times New Roman" w:eastAsia="Times New Roman" w:hAnsi="Times New Roman" w:cs="Times New Roman"/>
                <w:b/>
                <w:bCs/>
                <w:kern w:val="0"/>
                <w:sz w:val="24"/>
                <w:szCs w:val="24"/>
                <w:lang w:eastAsia="tr-TR"/>
                <w14:ligatures w14:val="none"/>
              </w:rPr>
              <w:t>2.000 Euro/persoană/bursă</w:t>
            </w:r>
            <w:r w:rsidRPr="007B5ECF">
              <w:rPr>
                <w:rFonts w:ascii="Times New Roman" w:eastAsia="Times New Roman" w:hAnsi="Times New Roman" w:cs="Times New Roman"/>
                <w:kern w:val="0"/>
                <w:sz w:val="24"/>
                <w:szCs w:val="24"/>
                <w:lang w:eastAsia="tr-TR"/>
                <w14:ligatures w14:val="none"/>
              </w:rPr>
              <w:t xml:space="preserve">, asigurându-se pentru bursieri un număr de trei cursuri pe săptămână, cu prezența obligatorie, având drept invitați specialiști în trei domenii importante pe care cei cinci bursieri le vor parcurge pe durata stagiului: Introducere în limba română - noțiuni de gramatică și sintaxă; Introducere în literatura română și </w:t>
            </w:r>
            <w:proofErr w:type="spellStart"/>
            <w:r w:rsidRPr="007B5ECF">
              <w:rPr>
                <w:rFonts w:ascii="Times New Roman" w:eastAsia="Times New Roman" w:hAnsi="Times New Roman" w:cs="Times New Roman"/>
                <w:kern w:val="0"/>
                <w:sz w:val="24"/>
                <w:szCs w:val="24"/>
                <w:lang w:eastAsia="tr-TR"/>
                <w14:ligatures w14:val="none"/>
              </w:rPr>
              <w:t>seminarii</w:t>
            </w:r>
            <w:proofErr w:type="spellEnd"/>
            <w:r w:rsidRPr="007B5ECF">
              <w:rPr>
                <w:rFonts w:ascii="Times New Roman" w:eastAsia="Times New Roman" w:hAnsi="Times New Roman" w:cs="Times New Roman"/>
                <w:kern w:val="0"/>
                <w:sz w:val="24"/>
                <w:szCs w:val="24"/>
                <w:lang w:eastAsia="tr-TR"/>
                <w14:ligatures w14:val="none"/>
              </w:rPr>
              <w:t xml:space="preserve"> de traductologie.</w:t>
            </w:r>
          </w:p>
          <w:p w14:paraId="49E80ECA" w14:textId="21CB0010" w:rsidR="007B5ECF" w:rsidRDefault="007B5ECF" w:rsidP="007B5ECF">
            <w:pPr>
              <w:spacing w:before="120" w:line="276" w:lineRule="auto"/>
              <w:jc w:val="both"/>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Acest program are în vedere asigurarea cazării pentru cei cinci bursieri pe toată durata stagiului în cadrul complexului Palatele Brâncovenești din Mogoșoaia, cât și asigurarea transportului pentru cursuri între Mogoșoaia - </w:t>
            </w:r>
            <w:r w:rsidRPr="007B5ECF">
              <w:rPr>
                <w:rFonts w:ascii="Times New Roman" w:eastAsia="Times New Roman" w:hAnsi="Times New Roman" w:cs="Times New Roman"/>
                <w:kern w:val="0"/>
                <w:sz w:val="24"/>
                <w:szCs w:val="24"/>
                <w:lang w:eastAsia="tr-TR"/>
                <w14:ligatures w14:val="none"/>
              </w:rPr>
              <w:lastRenderedPageBreak/>
              <w:t xml:space="preserve">București și transferul dus-întors de la aeroport la Mogoșoaia. </w:t>
            </w:r>
          </w:p>
          <w:p w14:paraId="52A7421C" w14:textId="77777777" w:rsidR="00E86D31" w:rsidRPr="007B5ECF" w:rsidRDefault="00E86D31" w:rsidP="007B5ECF">
            <w:pPr>
              <w:spacing w:before="120" w:line="276" w:lineRule="auto"/>
              <w:jc w:val="both"/>
              <w:rPr>
                <w:rFonts w:ascii="Times New Roman" w:eastAsia="Times New Roman" w:hAnsi="Times New Roman" w:cs="Times New Roman"/>
                <w:kern w:val="0"/>
                <w:sz w:val="24"/>
                <w:szCs w:val="24"/>
                <w:lang w:eastAsia="tr-TR"/>
                <w14:ligatures w14:val="none"/>
              </w:rPr>
            </w:pPr>
          </w:p>
          <w:p w14:paraId="668C45B4" w14:textId="77777777" w:rsidR="007B5ECF" w:rsidRPr="007B5ECF" w:rsidRDefault="007B5ECF" w:rsidP="004A2257">
            <w:pPr>
              <w:spacing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Numărul de rezidențe acordate anual</w:t>
            </w:r>
            <w:r w:rsidRPr="007B5ECF">
              <w:rPr>
                <w:rFonts w:ascii="Times New Roman" w:eastAsia="Calibri" w:hAnsi="Times New Roman" w:cs="Times New Roman"/>
                <w:kern w:val="0"/>
                <w:sz w:val="24"/>
                <w:szCs w:val="24"/>
                <w:lang w:eastAsia="tr-TR"/>
                <w14:ligatures w14:val="none"/>
              </w:rPr>
              <w:t>: 5 (cinci);</w:t>
            </w:r>
          </w:p>
          <w:p w14:paraId="2E5B00EE"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Durata rezidențelor</w:t>
            </w:r>
            <w:r w:rsidRPr="007B5ECF">
              <w:rPr>
                <w:rFonts w:ascii="Times New Roman" w:eastAsia="Calibri" w:hAnsi="Times New Roman" w:cs="Times New Roman"/>
                <w:kern w:val="0"/>
                <w:sz w:val="24"/>
                <w:szCs w:val="24"/>
                <w:lang w:eastAsia="tr-TR"/>
                <w14:ligatures w14:val="none"/>
              </w:rPr>
              <w:t xml:space="preserve">: </w:t>
            </w:r>
            <w:r w:rsidRPr="007B5ECF">
              <w:rPr>
                <w:rFonts w:ascii="Times New Roman" w:eastAsia="Times New Roman" w:hAnsi="Times New Roman" w:cs="Times New Roman"/>
                <w:kern w:val="0"/>
                <w:sz w:val="24"/>
                <w:szCs w:val="24"/>
                <w:lang w:eastAsia="tr-TR"/>
                <w14:ligatures w14:val="none"/>
              </w:rPr>
              <w:t>5 săptămâni;</w:t>
            </w:r>
          </w:p>
          <w:p w14:paraId="743F6B92"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 xml:space="preserve">Domeniile pentru care se organizează evaluarea </w:t>
            </w:r>
            <w:proofErr w:type="spellStart"/>
            <w:r w:rsidRPr="007B5ECF">
              <w:rPr>
                <w:rFonts w:ascii="Times New Roman" w:eastAsia="Calibri" w:hAnsi="Times New Roman" w:cs="Times New Roman"/>
                <w:b/>
                <w:bCs/>
                <w:kern w:val="0"/>
                <w:sz w:val="24"/>
                <w:szCs w:val="24"/>
                <w:lang w:eastAsia="tr-TR"/>
                <w14:ligatures w14:val="none"/>
              </w:rPr>
              <w:t>şi</w:t>
            </w:r>
            <w:proofErr w:type="spellEnd"/>
            <w:r w:rsidRPr="007B5ECF">
              <w:rPr>
                <w:rFonts w:ascii="Times New Roman" w:eastAsia="Calibri" w:hAnsi="Times New Roman" w:cs="Times New Roman"/>
                <w:b/>
                <w:bCs/>
                <w:kern w:val="0"/>
                <w:sz w:val="24"/>
                <w:szCs w:val="24"/>
                <w:lang w:eastAsia="tr-TR"/>
                <w14:ligatures w14:val="none"/>
              </w:rPr>
              <w:t xml:space="preserve"> </w:t>
            </w:r>
            <w:proofErr w:type="spellStart"/>
            <w:r w:rsidRPr="007B5ECF">
              <w:rPr>
                <w:rFonts w:ascii="Times New Roman" w:eastAsia="Calibri" w:hAnsi="Times New Roman" w:cs="Times New Roman"/>
                <w:b/>
                <w:bCs/>
                <w:kern w:val="0"/>
                <w:sz w:val="24"/>
                <w:szCs w:val="24"/>
                <w:lang w:eastAsia="tr-TR"/>
                <w14:ligatures w14:val="none"/>
              </w:rPr>
              <w:t>selecţia</w:t>
            </w:r>
            <w:proofErr w:type="spellEnd"/>
            <w:r w:rsidRPr="007B5ECF">
              <w:rPr>
                <w:rFonts w:ascii="Times New Roman" w:eastAsia="Calibri" w:hAnsi="Times New Roman" w:cs="Times New Roman"/>
                <w:b/>
                <w:bCs/>
                <w:kern w:val="0"/>
                <w:sz w:val="24"/>
                <w:szCs w:val="24"/>
                <w:lang w:eastAsia="tr-TR"/>
                <w14:ligatures w14:val="none"/>
              </w:rPr>
              <w:t xml:space="preserve">: </w:t>
            </w:r>
            <w:r w:rsidRPr="007B5ECF">
              <w:rPr>
                <w:rFonts w:ascii="Times New Roman" w:eastAsia="Calibri" w:hAnsi="Times New Roman" w:cs="Times New Roman"/>
                <w:kern w:val="0"/>
                <w:sz w:val="24"/>
                <w:szCs w:val="24"/>
                <w:lang w:eastAsia="tr-TR"/>
                <w14:ligatures w14:val="none"/>
              </w:rPr>
              <w:t xml:space="preserve">traduceri; </w:t>
            </w:r>
          </w:p>
          <w:p w14:paraId="400EBA53"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Data limită pentru depunerea dosarelor: 26.03.2024, ora 16.00, ora României</w:t>
            </w:r>
            <w:r w:rsidRPr="007B5ECF">
              <w:rPr>
                <w:rFonts w:ascii="Times New Roman" w:eastAsia="Times New Roman" w:hAnsi="Times New Roman" w:cs="Times New Roman"/>
                <w:b/>
                <w:bCs/>
                <w:kern w:val="0"/>
                <w:sz w:val="24"/>
                <w:szCs w:val="24"/>
                <w:lang w:eastAsia="tr-TR"/>
                <w14:ligatures w14:val="none"/>
              </w:rPr>
              <w:t>.</w:t>
            </w:r>
          </w:p>
          <w:p w14:paraId="100EC66A"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 xml:space="preserve">Sumele acordate: </w:t>
            </w:r>
            <w:r w:rsidRPr="007B5ECF">
              <w:rPr>
                <w:rFonts w:ascii="Times New Roman" w:eastAsia="Times New Roman" w:hAnsi="Times New Roman" w:cs="Times New Roman"/>
                <w:kern w:val="0"/>
                <w:sz w:val="24"/>
                <w:szCs w:val="24"/>
                <w:lang w:eastAsia="tr-TR"/>
                <w14:ligatures w14:val="none"/>
              </w:rPr>
              <w:t>2.000 Euro/bursă;</w:t>
            </w:r>
          </w:p>
          <w:p w14:paraId="21DE9631"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kern w:val="0"/>
                <w:sz w:val="24"/>
                <w:szCs w:val="24"/>
                <w:lang w:eastAsia="tr-TR"/>
                <w14:ligatures w14:val="none"/>
              </w:rPr>
              <w:t xml:space="preserve">Documente necesare pentru înscriere (dosarul de solicitare a bursei): </w:t>
            </w:r>
          </w:p>
          <w:p w14:paraId="7334ACCA"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 xml:space="preserve">a. </w:t>
            </w:r>
            <w:r w:rsidRPr="007B5ECF">
              <w:rPr>
                <w:rFonts w:ascii="Times New Roman" w:eastAsia="Calibri" w:hAnsi="Times New Roman" w:cs="Times New Roman"/>
                <w:kern w:val="0"/>
                <w:sz w:val="24"/>
                <w:szCs w:val="24"/>
                <w:lang w:eastAsia="tr-TR"/>
                <w14:ligatures w14:val="none"/>
              </w:rPr>
              <w:t xml:space="preserve">formularul de înscriere; </w:t>
            </w:r>
          </w:p>
          <w:p w14:paraId="46D5BD2A"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 xml:space="preserve">b. </w:t>
            </w:r>
            <w:r w:rsidRPr="007B5ECF">
              <w:rPr>
                <w:rFonts w:ascii="Times New Roman" w:eastAsia="Times New Roman" w:hAnsi="Times New Roman" w:cs="Times New Roman"/>
                <w:kern w:val="0"/>
                <w:sz w:val="24"/>
                <w:szCs w:val="24"/>
                <w:lang w:eastAsia="tr-TR"/>
                <w14:ligatures w14:val="none"/>
              </w:rPr>
              <w:t xml:space="preserve">CV, care să </w:t>
            </w:r>
            <w:proofErr w:type="spellStart"/>
            <w:r w:rsidRPr="007B5ECF">
              <w:rPr>
                <w:rFonts w:ascii="Times New Roman" w:eastAsia="Times New Roman" w:hAnsi="Times New Roman" w:cs="Times New Roman"/>
                <w:kern w:val="0"/>
                <w:sz w:val="24"/>
                <w:szCs w:val="24"/>
                <w:lang w:eastAsia="tr-TR"/>
                <w14:ligatures w14:val="none"/>
              </w:rPr>
              <w:t>conţină</w:t>
            </w:r>
            <w:proofErr w:type="spellEnd"/>
            <w:r w:rsidRPr="007B5ECF">
              <w:rPr>
                <w:rFonts w:ascii="Times New Roman" w:eastAsia="Times New Roman" w:hAnsi="Times New Roman" w:cs="Times New Roman"/>
                <w:kern w:val="0"/>
                <w:sz w:val="24"/>
                <w:szCs w:val="24"/>
                <w:lang w:eastAsia="tr-TR"/>
                <w14:ligatures w14:val="none"/>
              </w:rPr>
              <w:t xml:space="preserve">, după caz: participări la colocvii, </w:t>
            </w:r>
            <w:proofErr w:type="spellStart"/>
            <w:r w:rsidRPr="007B5ECF">
              <w:rPr>
                <w:rFonts w:ascii="Times New Roman" w:eastAsia="Times New Roman" w:hAnsi="Times New Roman" w:cs="Times New Roman"/>
                <w:kern w:val="0"/>
                <w:sz w:val="24"/>
                <w:szCs w:val="24"/>
                <w:lang w:eastAsia="tr-TR"/>
                <w14:ligatures w14:val="none"/>
              </w:rPr>
              <w:t>seminarii</w:t>
            </w:r>
            <w:proofErr w:type="spellEnd"/>
            <w:r w:rsidRPr="007B5ECF">
              <w:rPr>
                <w:rFonts w:ascii="Times New Roman" w:eastAsia="Times New Roman" w:hAnsi="Times New Roman" w:cs="Times New Roman"/>
                <w:kern w:val="0"/>
                <w:sz w:val="24"/>
                <w:szCs w:val="24"/>
                <w:lang w:eastAsia="tr-TR"/>
                <w14:ligatures w14:val="none"/>
              </w:rPr>
              <w:t xml:space="preserve">, </w:t>
            </w:r>
            <w:proofErr w:type="spellStart"/>
            <w:r w:rsidRPr="007B5ECF">
              <w:rPr>
                <w:rFonts w:ascii="Times New Roman" w:eastAsia="Times New Roman" w:hAnsi="Times New Roman" w:cs="Times New Roman"/>
                <w:kern w:val="0"/>
                <w:sz w:val="24"/>
                <w:szCs w:val="24"/>
                <w:lang w:eastAsia="tr-TR"/>
                <w14:ligatures w14:val="none"/>
              </w:rPr>
              <w:t>conferinţe</w:t>
            </w:r>
            <w:proofErr w:type="spellEnd"/>
            <w:r w:rsidRPr="007B5ECF">
              <w:rPr>
                <w:rFonts w:ascii="Times New Roman" w:eastAsia="Times New Roman" w:hAnsi="Times New Roman" w:cs="Times New Roman"/>
                <w:kern w:val="0"/>
                <w:sz w:val="24"/>
                <w:szCs w:val="24"/>
                <w:lang w:eastAsia="tr-TR"/>
                <w14:ligatures w14:val="none"/>
              </w:rPr>
              <w:t>, congrese, comunicări; lucrări publicate, proiecte realizate sau în curs de realizare; alte date considerate utile de către solicitant</w:t>
            </w:r>
            <w:r w:rsidRPr="007B5ECF">
              <w:rPr>
                <w:rFonts w:ascii="Times New Roman" w:eastAsia="Calibri" w:hAnsi="Times New Roman" w:cs="Times New Roman"/>
                <w:kern w:val="0"/>
                <w:sz w:val="24"/>
                <w:szCs w:val="24"/>
                <w:lang w:eastAsia="tr-TR"/>
                <w14:ligatures w14:val="none"/>
              </w:rPr>
              <w:t xml:space="preserve">; </w:t>
            </w:r>
          </w:p>
          <w:p w14:paraId="10C6D0CC" w14:textId="6710B4E6"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bCs/>
                <w:kern w:val="0"/>
                <w:sz w:val="24"/>
                <w:szCs w:val="24"/>
                <w:lang w:eastAsia="tr-TR"/>
                <w14:ligatures w14:val="none"/>
              </w:rPr>
              <w:t xml:space="preserve">c. </w:t>
            </w:r>
            <w:r w:rsidRPr="007B5ECF">
              <w:rPr>
                <w:rFonts w:ascii="Times New Roman" w:eastAsia="Calibri" w:hAnsi="Times New Roman" w:cs="Times New Roman"/>
                <w:kern w:val="0"/>
                <w:sz w:val="24"/>
                <w:szCs w:val="24"/>
                <w:lang w:eastAsia="tr-TR"/>
                <w14:ligatures w14:val="none"/>
              </w:rPr>
              <w:t xml:space="preserve">copie </w:t>
            </w:r>
            <w:r w:rsidR="00451C0B" w:rsidRPr="007B5ECF">
              <w:rPr>
                <w:rFonts w:ascii="Times New Roman" w:eastAsia="Calibri" w:hAnsi="Times New Roman" w:cs="Times New Roman"/>
                <w:kern w:val="0"/>
                <w:sz w:val="24"/>
                <w:szCs w:val="24"/>
                <w:lang w:eastAsia="tr-TR"/>
                <w14:ligatures w14:val="none"/>
              </w:rPr>
              <w:t>după</w:t>
            </w:r>
            <w:r w:rsidRPr="007B5ECF">
              <w:rPr>
                <w:rFonts w:ascii="Times New Roman" w:eastAsia="Calibri" w:hAnsi="Times New Roman" w:cs="Times New Roman"/>
                <w:kern w:val="0"/>
                <w:sz w:val="24"/>
                <w:szCs w:val="24"/>
                <w:lang w:eastAsia="tr-TR"/>
                <w14:ligatures w14:val="none"/>
              </w:rPr>
              <w:t xml:space="preserve"> actul de identitate/</w:t>
            </w:r>
            <w:proofErr w:type="spellStart"/>
            <w:r w:rsidRPr="007B5ECF">
              <w:rPr>
                <w:rFonts w:ascii="Times New Roman" w:eastAsia="Calibri" w:hAnsi="Times New Roman" w:cs="Times New Roman"/>
                <w:kern w:val="0"/>
                <w:sz w:val="24"/>
                <w:szCs w:val="24"/>
                <w:lang w:eastAsia="tr-TR"/>
                <w14:ligatures w14:val="none"/>
              </w:rPr>
              <w:t>paşaport</w:t>
            </w:r>
            <w:proofErr w:type="spellEnd"/>
            <w:r w:rsidRPr="007B5ECF">
              <w:rPr>
                <w:rFonts w:ascii="Times New Roman" w:eastAsia="Calibri" w:hAnsi="Times New Roman" w:cs="Times New Roman"/>
                <w:kern w:val="0"/>
                <w:sz w:val="24"/>
                <w:szCs w:val="24"/>
                <w:lang w:eastAsia="tr-TR"/>
                <w14:ligatures w14:val="none"/>
              </w:rPr>
              <w:t>;</w:t>
            </w:r>
          </w:p>
          <w:p w14:paraId="3644E219" w14:textId="77777777" w:rsidR="007B5ECF" w:rsidRPr="007B5ECF" w:rsidRDefault="007B5ECF" w:rsidP="007B5ECF">
            <w:pPr>
              <w:autoSpaceDE w:val="0"/>
              <w:autoSpaceDN w:val="0"/>
              <w:adjustRightInd w:val="0"/>
              <w:spacing w:before="120" w:line="276" w:lineRule="auto"/>
              <w:jc w:val="both"/>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b/>
                <w:kern w:val="0"/>
                <w:sz w:val="24"/>
                <w:szCs w:val="24"/>
                <w:lang w:eastAsia="tr-TR"/>
                <w14:ligatures w14:val="none"/>
              </w:rPr>
              <w:t>d.</w:t>
            </w:r>
            <w:r w:rsidRPr="007B5ECF">
              <w:rPr>
                <w:rFonts w:ascii="Times New Roman" w:eastAsia="Times New Roman" w:hAnsi="Times New Roman" w:cs="Times New Roman"/>
                <w:kern w:val="0"/>
                <w:sz w:val="24"/>
                <w:szCs w:val="24"/>
                <w:lang w:eastAsia="tr-TR"/>
                <w14:ligatures w14:val="none"/>
              </w:rPr>
              <w:t xml:space="preserve"> copii ale diplomelor de studii;</w:t>
            </w:r>
          </w:p>
          <w:p w14:paraId="0BA2B792" w14:textId="77777777" w:rsidR="007B5ECF" w:rsidRPr="007B5ECF" w:rsidRDefault="007B5ECF" w:rsidP="007B5ECF">
            <w:pPr>
              <w:autoSpaceDE w:val="0"/>
              <w:autoSpaceDN w:val="0"/>
              <w:adjustRightInd w:val="0"/>
              <w:spacing w:before="120" w:line="276" w:lineRule="auto"/>
              <w:jc w:val="both"/>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b/>
                <w:kern w:val="0"/>
                <w:sz w:val="24"/>
                <w:szCs w:val="24"/>
                <w:lang w:eastAsia="tr-TR"/>
                <w14:ligatures w14:val="none"/>
              </w:rPr>
              <w:t xml:space="preserve">e. </w:t>
            </w:r>
            <w:r w:rsidRPr="007B5ECF">
              <w:rPr>
                <w:rFonts w:ascii="Times New Roman" w:eastAsia="Times New Roman" w:hAnsi="Times New Roman" w:cs="Times New Roman"/>
                <w:kern w:val="0"/>
                <w:sz w:val="24"/>
                <w:szCs w:val="24"/>
                <w:lang w:eastAsia="tr-TR"/>
                <w14:ligatures w14:val="none"/>
              </w:rPr>
              <w:t xml:space="preserve">scrisoare de </w:t>
            </w:r>
            <w:proofErr w:type="spellStart"/>
            <w:r w:rsidRPr="007B5ECF">
              <w:rPr>
                <w:rFonts w:ascii="Times New Roman" w:eastAsia="Times New Roman" w:hAnsi="Times New Roman" w:cs="Times New Roman"/>
                <w:kern w:val="0"/>
                <w:sz w:val="24"/>
                <w:szCs w:val="24"/>
                <w:lang w:eastAsia="tr-TR"/>
                <w14:ligatures w14:val="none"/>
              </w:rPr>
              <w:t>intenţie</w:t>
            </w:r>
            <w:proofErr w:type="spellEnd"/>
            <w:r w:rsidRPr="007B5ECF">
              <w:rPr>
                <w:rFonts w:ascii="Times New Roman" w:eastAsia="Times New Roman" w:hAnsi="Times New Roman" w:cs="Times New Roman"/>
                <w:kern w:val="0"/>
                <w:sz w:val="24"/>
                <w:szCs w:val="24"/>
                <w:lang w:eastAsia="tr-TR"/>
                <w14:ligatures w14:val="none"/>
              </w:rPr>
              <w:t>/proiect de lucru;</w:t>
            </w:r>
          </w:p>
          <w:p w14:paraId="7C691162"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Times New Roman" w:hAnsi="Times New Roman" w:cs="Times New Roman"/>
                <w:b/>
                <w:kern w:val="0"/>
                <w:sz w:val="24"/>
                <w:szCs w:val="24"/>
                <w:lang w:eastAsia="tr-TR"/>
                <w14:ligatures w14:val="none"/>
              </w:rPr>
              <w:t>f.</w:t>
            </w:r>
            <w:r w:rsidRPr="007B5ECF">
              <w:rPr>
                <w:rFonts w:ascii="Times New Roman" w:eastAsia="Times New Roman" w:hAnsi="Times New Roman" w:cs="Times New Roman"/>
                <w:kern w:val="0"/>
                <w:sz w:val="24"/>
                <w:szCs w:val="24"/>
                <w:lang w:eastAsia="tr-TR"/>
                <w14:ligatures w14:val="none"/>
              </w:rPr>
              <w:t xml:space="preserve"> două scrisori de recomandare;</w:t>
            </w:r>
          </w:p>
          <w:p w14:paraId="65CCE964" w14:textId="77777777" w:rsidR="007B5ECF" w:rsidRPr="007B5ECF" w:rsidRDefault="007B5ECF" w:rsidP="007B5ECF">
            <w:pPr>
              <w:autoSpaceDE w:val="0"/>
              <w:autoSpaceDN w:val="0"/>
              <w:adjustRightInd w:val="0"/>
              <w:spacing w:before="120" w:line="276" w:lineRule="auto"/>
              <w:jc w:val="both"/>
              <w:rPr>
                <w:rFonts w:ascii="Times New Roman" w:eastAsia="Calibri" w:hAnsi="Times New Roman" w:cs="Times New Roman"/>
                <w:kern w:val="0"/>
                <w:sz w:val="24"/>
                <w:szCs w:val="24"/>
                <w:lang w:eastAsia="tr-TR"/>
                <w14:ligatures w14:val="none"/>
              </w:rPr>
            </w:pPr>
            <w:r w:rsidRPr="007B5ECF">
              <w:rPr>
                <w:rFonts w:ascii="Times New Roman" w:eastAsia="Calibri" w:hAnsi="Times New Roman" w:cs="Times New Roman"/>
                <w:b/>
                <w:kern w:val="0"/>
                <w:sz w:val="24"/>
                <w:szCs w:val="24"/>
                <w:lang w:eastAsia="tr-TR"/>
                <w14:ligatures w14:val="none"/>
              </w:rPr>
              <w:t>g.</w:t>
            </w:r>
            <w:r w:rsidRPr="007B5ECF">
              <w:rPr>
                <w:rFonts w:ascii="Times New Roman" w:eastAsia="Calibri" w:hAnsi="Times New Roman" w:cs="Times New Roman"/>
                <w:kern w:val="0"/>
                <w:sz w:val="24"/>
                <w:szCs w:val="24"/>
                <w:lang w:eastAsia="tr-TR"/>
                <w14:ligatures w14:val="none"/>
              </w:rPr>
              <w:t xml:space="preserve"> </w:t>
            </w:r>
            <w:r w:rsidRPr="007B5ECF">
              <w:rPr>
                <w:rFonts w:ascii="Times New Roman" w:eastAsia="Times New Roman" w:hAnsi="Times New Roman" w:cs="Times New Roman"/>
                <w:kern w:val="0"/>
                <w:sz w:val="24"/>
                <w:szCs w:val="24"/>
                <w:lang w:eastAsia="tr-TR"/>
                <w14:ligatures w14:val="none"/>
              </w:rPr>
              <w:t xml:space="preserve">declarație pe propria răspundere din care să rezulte că toate documentele trimise sunt conforme cu originalul. </w:t>
            </w:r>
          </w:p>
          <w:p w14:paraId="012286DC" w14:textId="77777777" w:rsidR="007B5ECF" w:rsidRPr="007B5ECF" w:rsidRDefault="007B5ECF" w:rsidP="007B5ECF">
            <w:pPr>
              <w:spacing w:before="120" w:line="276" w:lineRule="auto"/>
              <w:rPr>
                <w:rFonts w:ascii="Times New Roman" w:eastAsia="Calibri" w:hAnsi="Times New Roman" w:cs="Times New Roman"/>
                <w:kern w:val="0"/>
                <w:sz w:val="24"/>
                <w:szCs w:val="24"/>
                <w:lang w:eastAsia="tr-TR"/>
                <w14:ligatures w14:val="none"/>
              </w:rPr>
            </w:pPr>
          </w:p>
          <w:p w14:paraId="249C5E1F" w14:textId="77777777" w:rsidR="007B5ECF" w:rsidRPr="007B5ECF" w:rsidRDefault="007B5ECF" w:rsidP="007B5ECF">
            <w:pPr>
              <w:spacing w:before="120" w:line="276" w:lineRule="auto"/>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Contact: </w:t>
            </w:r>
            <w:hyperlink r:id="rId7" w:history="1">
              <w:r w:rsidRPr="007B5ECF">
                <w:rPr>
                  <w:rFonts w:ascii="Times New Roman" w:eastAsia="Times New Roman" w:hAnsi="Times New Roman" w:cs="Times New Roman"/>
                  <w:color w:val="0000FF"/>
                  <w:kern w:val="0"/>
                  <w:sz w:val="24"/>
                  <w:szCs w:val="24"/>
                  <w:u w:val="single"/>
                  <w:lang w:eastAsia="tr-TR"/>
                  <w14:ligatures w14:val="none"/>
                </w:rPr>
                <w:t>burse@icr.ro</w:t>
              </w:r>
            </w:hyperlink>
          </w:p>
          <w:p w14:paraId="1DD38795" w14:textId="77777777" w:rsidR="007B5ECF" w:rsidRDefault="007B5ECF" w:rsidP="007B5ECF">
            <w:pPr>
              <w:spacing w:before="120" w:line="276" w:lineRule="auto"/>
              <w:jc w:val="both"/>
              <w:rPr>
                <w:rFonts w:ascii="Times New Roman" w:eastAsia="Times New Roman" w:hAnsi="Times New Roman" w:cs="Times New Roman"/>
                <w:kern w:val="0"/>
                <w:sz w:val="24"/>
                <w:szCs w:val="24"/>
                <w:lang w:eastAsia="tr-TR"/>
                <w14:ligatures w14:val="none"/>
              </w:rPr>
            </w:pPr>
          </w:p>
          <w:p w14:paraId="0DB2B433" w14:textId="77777777" w:rsidR="00D32130" w:rsidRPr="007B5ECF" w:rsidRDefault="00D32130" w:rsidP="007B5ECF">
            <w:pPr>
              <w:spacing w:before="120" w:line="276" w:lineRule="auto"/>
              <w:jc w:val="both"/>
              <w:rPr>
                <w:rFonts w:ascii="Times New Roman" w:eastAsia="Times New Roman" w:hAnsi="Times New Roman" w:cs="Times New Roman"/>
                <w:kern w:val="0"/>
                <w:sz w:val="24"/>
                <w:szCs w:val="24"/>
                <w:lang w:eastAsia="tr-TR"/>
                <w14:ligatures w14:val="none"/>
              </w:rPr>
            </w:pPr>
          </w:p>
          <w:p w14:paraId="7BA5A383" w14:textId="77777777" w:rsidR="007B5ECF" w:rsidRPr="007B5ECF" w:rsidRDefault="007B5ECF" w:rsidP="00E276FA">
            <w:pPr>
              <w:spacing w:line="276" w:lineRule="auto"/>
              <w:jc w:val="both"/>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lastRenderedPageBreak/>
              <w:t>*GRILA DE EVALUARE</w:t>
            </w:r>
          </w:p>
          <w:p w14:paraId="1C7ED37A" w14:textId="77777777" w:rsidR="007B5ECF" w:rsidRPr="007B5ECF" w:rsidRDefault="007B5ECF" w:rsidP="00E276FA">
            <w:pPr>
              <w:spacing w:line="276" w:lineRule="auto"/>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1. </w:t>
            </w:r>
            <w:r w:rsidRPr="007B5ECF">
              <w:rPr>
                <w:rFonts w:ascii="Times New Roman" w:eastAsia="Times New Roman" w:hAnsi="Times New Roman" w:cs="Times New Roman"/>
                <w:b/>
                <w:kern w:val="0"/>
                <w:sz w:val="24"/>
                <w:szCs w:val="24"/>
                <w:lang w:eastAsia="tr-TR"/>
                <w14:ligatures w14:val="none"/>
              </w:rPr>
              <w:t>PROIECT</w:t>
            </w:r>
            <w:r w:rsidRPr="007B5ECF">
              <w:rPr>
                <w:rFonts w:ascii="Times New Roman" w:eastAsia="Times New Roman" w:hAnsi="Times New Roman" w:cs="Times New Roman"/>
                <w:kern w:val="0"/>
                <w:sz w:val="24"/>
                <w:szCs w:val="24"/>
                <w:lang w:eastAsia="tr-TR"/>
                <w14:ligatures w14:val="none"/>
              </w:rPr>
              <w:t>: punctaj maxim = 100</w:t>
            </w:r>
          </w:p>
          <w:p w14:paraId="48839E9A" w14:textId="77777777" w:rsidR="007B5ECF" w:rsidRPr="007B5ECF" w:rsidRDefault="007B5ECF" w:rsidP="007B5ECF">
            <w:pPr>
              <w:numPr>
                <w:ilvl w:val="0"/>
                <w:numId w:val="1"/>
              </w:numPr>
              <w:spacing w:before="120" w:line="276" w:lineRule="auto"/>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20%:Obiective</w:t>
            </w:r>
          </w:p>
          <w:p w14:paraId="7C684505" w14:textId="77777777" w:rsidR="007B5ECF" w:rsidRPr="007B5ECF" w:rsidRDefault="007B5ECF" w:rsidP="007B5ECF">
            <w:pPr>
              <w:numPr>
                <w:ilvl w:val="0"/>
                <w:numId w:val="1"/>
              </w:numPr>
              <w:spacing w:before="120" w:line="276" w:lineRule="auto"/>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20%: </w:t>
            </w:r>
            <w:proofErr w:type="spellStart"/>
            <w:r w:rsidRPr="007B5ECF">
              <w:rPr>
                <w:rFonts w:ascii="Times New Roman" w:eastAsia="Times New Roman" w:hAnsi="Times New Roman" w:cs="Times New Roman"/>
                <w:kern w:val="0"/>
                <w:sz w:val="24"/>
                <w:szCs w:val="24"/>
                <w:lang w:eastAsia="tr-TR"/>
                <w14:ligatures w14:val="none"/>
              </w:rPr>
              <w:t>Motivaţie</w:t>
            </w:r>
            <w:proofErr w:type="spellEnd"/>
          </w:p>
          <w:p w14:paraId="472CD12B" w14:textId="77777777" w:rsidR="007B5ECF" w:rsidRPr="007B5ECF" w:rsidRDefault="007B5ECF" w:rsidP="007B5ECF">
            <w:pPr>
              <w:numPr>
                <w:ilvl w:val="0"/>
                <w:numId w:val="1"/>
              </w:numPr>
              <w:spacing w:before="120" w:line="276" w:lineRule="auto"/>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 xml:space="preserve">  5%: Context (plasare cadru literar)</w:t>
            </w:r>
          </w:p>
          <w:p w14:paraId="1D613E4F" w14:textId="77777777" w:rsidR="007B5ECF" w:rsidRPr="007B5ECF" w:rsidRDefault="007B5ECF" w:rsidP="007B5ECF">
            <w:pPr>
              <w:numPr>
                <w:ilvl w:val="0"/>
                <w:numId w:val="1"/>
              </w:numPr>
              <w:spacing w:before="120" w:line="276" w:lineRule="auto"/>
              <w:rPr>
                <w:rFonts w:ascii="Times New Roman" w:eastAsia="Times New Roman" w:hAnsi="Times New Roman" w:cs="Times New Roman"/>
                <w:kern w:val="0"/>
                <w:sz w:val="24"/>
                <w:szCs w:val="24"/>
                <w:lang w:eastAsia="tr-TR"/>
                <w14:ligatures w14:val="none"/>
              </w:rPr>
            </w:pPr>
            <w:r w:rsidRPr="007B5ECF">
              <w:rPr>
                <w:rFonts w:ascii="Times New Roman" w:eastAsia="Times New Roman" w:hAnsi="Times New Roman" w:cs="Times New Roman"/>
                <w:kern w:val="0"/>
                <w:sz w:val="24"/>
                <w:szCs w:val="24"/>
                <w:lang w:eastAsia="tr-TR"/>
                <w14:ligatures w14:val="none"/>
              </w:rPr>
              <w:t>10%: Aparat critic</w:t>
            </w:r>
          </w:p>
          <w:p w14:paraId="36A00E74" w14:textId="77777777" w:rsidR="007B5ECF" w:rsidRPr="007B5ECF" w:rsidRDefault="007B5ECF" w:rsidP="007B5ECF">
            <w:pPr>
              <w:numPr>
                <w:ilvl w:val="0"/>
                <w:numId w:val="1"/>
              </w:numPr>
              <w:spacing w:before="120" w:line="276" w:lineRule="auto"/>
              <w:rPr>
                <w:rFonts w:ascii="Times New Roman" w:eastAsia="Calibri" w:hAnsi="Times New Roman" w:cs="Times New Roman"/>
                <w:kern w:val="0"/>
                <w:sz w:val="24"/>
                <w:szCs w:val="24"/>
                <w14:ligatures w14:val="none"/>
              </w:rPr>
            </w:pPr>
            <w:r w:rsidRPr="007B5ECF">
              <w:rPr>
                <w:rFonts w:ascii="Times New Roman" w:eastAsia="Calibri" w:hAnsi="Times New Roman" w:cs="Times New Roman"/>
                <w:kern w:val="0"/>
                <w:sz w:val="24"/>
                <w:szCs w:val="24"/>
                <w14:ligatures w14:val="none"/>
              </w:rPr>
              <w:t>25% Argumentare &amp; structură</w:t>
            </w:r>
          </w:p>
          <w:p w14:paraId="7E9C006E" w14:textId="49EE9E5F" w:rsidR="007B5ECF" w:rsidRPr="007B5ECF" w:rsidRDefault="007B5ECF" w:rsidP="00451C0B">
            <w:pPr>
              <w:numPr>
                <w:ilvl w:val="0"/>
                <w:numId w:val="1"/>
              </w:numPr>
              <w:spacing w:before="120" w:line="276" w:lineRule="auto"/>
              <w:jc w:val="both"/>
              <w:rPr>
                <w:rFonts w:ascii="Times New Roman" w:eastAsia="Calibri" w:hAnsi="Times New Roman" w:cs="Times New Roman"/>
                <w:b/>
                <w:bCs/>
                <w:kern w:val="0"/>
                <w:sz w:val="24"/>
                <w:szCs w:val="24"/>
                <w14:ligatures w14:val="none"/>
              </w:rPr>
            </w:pPr>
            <w:r w:rsidRPr="007B5ECF">
              <w:rPr>
                <w:rFonts w:ascii="Times New Roman" w:eastAsia="Times New Roman" w:hAnsi="Times New Roman" w:cs="Times New Roman"/>
                <w:kern w:val="0"/>
                <w:sz w:val="24"/>
                <w:szCs w:val="24"/>
                <w:lang w:eastAsia="tr-TR"/>
                <w14:ligatures w14:val="none"/>
              </w:rPr>
              <w:t>20% Analiza fiecărui membru al juriului asupra documentelor depuse în dosar ce relevă experiența anterioară a traducătorilor în formare</w:t>
            </w:r>
          </w:p>
        </w:tc>
        <w:tc>
          <w:tcPr>
            <w:tcW w:w="4675" w:type="dxa"/>
          </w:tcPr>
          <w:p w14:paraId="4CE17653" w14:textId="77777777" w:rsidR="007B5ECF" w:rsidRDefault="007B5ECF" w:rsidP="00365346">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7B5ECF">
              <w:rPr>
                <w:rFonts w:ascii="Times New Roman" w:eastAsia="Calibri" w:hAnsi="Times New Roman" w:cs="Times New Roman"/>
                <w:kern w:val="0"/>
                <w:sz w:val="24"/>
                <w:szCs w:val="24"/>
                <w:lang w:val="en-GB"/>
                <w14:ligatures w14:val="none"/>
              </w:rPr>
              <w:lastRenderedPageBreak/>
              <w:t>The residency programme aims to train a new generation of translators of Romanian literature in as many foreign languages as possible and to work more closely with professional translators.</w:t>
            </w:r>
          </w:p>
          <w:p w14:paraId="209434E5" w14:textId="77777777" w:rsidR="007B5ECF" w:rsidRDefault="007B5ECF" w:rsidP="00365346">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7B5ECF">
              <w:rPr>
                <w:rFonts w:ascii="Times New Roman" w:eastAsia="Calibri" w:hAnsi="Times New Roman" w:cs="Times New Roman"/>
                <w:kern w:val="0"/>
                <w:sz w:val="24"/>
                <w:szCs w:val="24"/>
                <w:lang w:val="en-GB"/>
                <w14:ligatures w14:val="none"/>
              </w:rPr>
              <w:t>In this regard, the selected candidates are offered the opportunity to spend a period in Romania that allows them to get to know Romanian literature and the environment that defines it.</w:t>
            </w:r>
          </w:p>
          <w:p w14:paraId="17A25131" w14:textId="77777777" w:rsidR="007B5ECF" w:rsidRDefault="007B5ECF" w:rsidP="00365346">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7B5ECF">
              <w:rPr>
                <w:rFonts w:ascii="Times New Roman" w:eastAsia="Calibri" w:hAnsi="Times New Roman" w:cs="Times New Roman"/>
                <w:kern w:val="0"/>
                <w:sz w:val="24"/>
                <w:szCs w:val="24"/>
                <w:lang w:val="en-GB"/>
                <w14:ligatures w14:val="none"/>
              </w:rPr>
              <w:t>The selection of applications is made by an independent committee of specialists (university language teachers) on the basis of the applications received.</w:t>
            </w:r>
          </w:p>
          <w:p w14:paraId="5AB70351" w14:textId="77777777" w:rsidR="007B5ECF" w:rsidRDefault="007B5ECF" w:rsidP="00C530D0">
            <w:pPr>
              <w:autoSpaceDE w:val="0"/>
              <w:autoSpaceDN w:val="0"/>
              <w:adjustRightInd w:val="0"/>
              <w:spacing w:line="276" w:lineRule="auto"/>
              <w:jc w:val="both"/>
              <w:rPr>
                <w:rFonts w:ascii="Times New Roman" w:eastAsia="Calibri" w:hAnsi="Times New Roman" w:cs="Times New Roman"/>
                <w:kern w:val="0"/>
                <w:sz w:val="24"/>
                <w:szCs w:val="24"/>
                <w:lang w:val="en-GB"/>
                <w14:ligatures w14:val="none"/>
              </w:rPr>
            </w:pPr>
            <w:r w:rsidRPr="007B5ECF">
              <w:rPr>
                <w:rFonts w:ascii="Times New Roman" w:eastAsia="Calibri" w:hAnsi="Times New Roman" w:cs="Times New Roman"/>
                <w:kern w:val="0"/>
                <w:sz w:val="24"/>
                <w:szCs w:val="24"/>
                <w:lang w:val="en-GB"/>
                <w14:ligatures w14:val="none"/>
              </w:rPr>
              <w:t xml:space="preserve">Five (5) grants of </w:t>
            </w:r>
            <w:r w:rsidRPr="007B5ECF">
              <w:rPr>
                <w:rFonts w:ascii="Times New Roman" w:eastAsia="Calibri" w:hAnsi="Times New Roman" w:cs="Times New Roman"/>
                <w:b/>
                <w:bCs/>
                <w:kern w:val="0"/>
                <w:sz w:val="24"/>
                <w:szCs w:val="24"/>
                <w:lang w:val="en-GB"/>
                <w14:ligatures w14:val="none"/>
              </w:rPr>
              <w:t>E</w:t>
            </w:r>
            <w:r>
              <w:rPr>
                <w:rFonts w:ascii="Times New Roman" w:eastAsia="Calibri" w:hAnsi="Times New Roman" w:cs="Times New Roman"/>
                <w:b/>
                <w:bCs/>
                <w:kern w:val="0"/>
                <w:sz w:val="24"/>
                <w:szCs w:val="24"/>
                <w:lang w:val="en-GB"/>
                <w14:ligatures w14:val="none"/>
              </w:rPr>
              <w:t xml:space="preserve">UR </w:t>
            </w:r>
            <w:r w:rsidRPr="007B5ECF">
              <w:rPr>
                <w:rFonts w:ascii="Times New Roman" w:eastAsia="Calibri" w:hAnsi="Times New Roman" w:cs="Times New Roman"/>
                <w:b/>
                <w:bCs/>
                <w:kern w:val="0"/>
                <w:sz w:val="24"/>
                <w:szCs w:val="24"/>
                <w:lang w:val="en-GB"/>
                <w14:ligatures w14:val="none"/>
              </w:rPr>
              <w:t xml:space="preserve">2.000 </w:t>
            </w:r>
            <w:r w:rsidRPr="007B5ECF">
              <w:rPr>
                <w:rFonts w:ascii="Times New Roman" w:eastAsia="Calibri" w:hAnsi="Times New Roman" w:cs="Times New Roman"/>
                <w:kern w:val="0"/>
                <w:sz w:val="24"/>
                <w:szCs w:val="24"/>
                <w:lang w:val="en-GB"/>
                <w14:ligatures w14:val="none"/>
              </w:rPr>
              <w:t>/</w:t>
            </w:r>
            <w:r w:rsidRPr="007B5ECF">
              <w:rPr>
                <w:rFonts w:ascii="Times New Roman" w:eastAsia="Calibri" w:hAnsi="Times New Roman" w:cs="Times New Roman"/>
                <w:b/>
                <w:bCs/>
                <w:kern w:val="0"/>
                <w:sz w:val="24"/>
                <w:szCs w:val="24"/>
                <w:lang w:val="en-GB"/>
                <w14:ligatures w14:val="none"/>
              </w:rPr>
              <w:t>person/</w:t>
            </w:r>
            <w:r>
              <w:rPr>
                <w:rFonts w:ascii="Times New Roman" w:eastAsia="Calibri" w:hAnsi="Times New Roman" w:cs="Times New Roman"/>
                <w:b/>
                <w:bCs/>
                <w:kern w:val="0"/>
                <w:sz w:val="24"/>
                <w:szCs w:val="24"/>
                <w:lang w:val="en-GB"/>
                <w14:ligatures w14:val="none"/>
              </w:rPr>
              <w:t>grant</w:t>
            </w:r>
            <w:r w:rsidRPr="007B5ECF">
              <w:rPr>
                <w:rFonts w:ascii="Times New Roman" w:eastAsia="Calibri" w:hAnsi="Times New Roman" w:cs="Times New Roman"/>
                <w:kern w:val="0"/>
                <w:sz w:val="24"/>
                <w:szCs w:val="24"/>
                <w:lang w:val="en-GB"/>
                <w14:ligatures w14:val="none"/>
              </w:rPr>
              <w:t xml:space="preserve"> will be awarded, providing the fellows with three (3) courses per week, with compulsory attendance, with guest specialists in three (3) important areas that the five fellows will cover during their internship: Introduction to Romanian language - grammar and syntax; Introduction to Romanian literature and translation seminars.</w:t>
            </w:r>
          </w:p>
          <w:p w14:paraId="73D4EAE6" w14:textId="16E58A9A" w:rsidR="007B5ECF" w:rsidRDefault="007B5ECF" w:rsidP="00C530D0">
            <w:pPr>
              <w:autoSpaceDE w:val="0"/>
              <w:autoSpaceDN w:val="0"/>
              <w:adjustRightInd w:val="0"/>
              <w:spacing w:line="276" w:lineRule="auto"/>
              <w:jc w:val="both"/>
              <w:rPr>
                <w:rFonts w:ascii="Times New Roman" w:eastAsia="Calibri" w:hAnsi="Times New Roman" w:cs="Times New Roman"/>
                <w:kern w:val="0"/>
                <w:sz w:val="24"/>
                <w:szCs w:val="24"/>
                <w:lang w:val="en-GB"/>
                <w14:ligatures w14:val="none"/>
              </w:rPr>
            </w:pPr>
            <w:r w:rsidRPr="007B5ECF">
              <w:rPr>
                <w:rFonts w:ascii="Times New Roman" w:eastAsia="Calibri" w:hAnsi="Times New Roman" w:cs="Times New Roman"/>
                <w:kern w:val="0"/>
                <w:sz w:val="24"/>
                <w:szCs w:val="24"/>
                <w:lang w:val="en-GB"/>
                <w14:ligatures w14:val="none"/>
              </w:rPr>
              <w:t xml:space="preserve">This program aims to provide accommodation for the five fellows for the duration of the internship in the complex of the Brancovenești Palaces in </w:t>
            </w:r>
            <w:proofErr w:type="spellStart"/>
            <w:r w:rsidRPr="007B5ECF">
              <w:rPr>
                <w:rFonts w:ascii="Times New Roman" w:eastAsia="Calibri" w:hAnsi="Times New Roman" w:cs="Times New Roman"/>
                <w:kern w:val="0"/>
                <w:sz w:val="24"/>
                <w:szCs w:val="24"/>
                <w:lang w:val="en-GB"/>
                <w14:ligatures w14:val="none"/>
              </w:rPr>
              <w:t>Mogoșoaia</w:t>
            </w:r>
            <w:proofErr w:type="spellEnd"/>
            <w:r w:rsidRPr="007B5ECF">
              <w:rPr>
                <w:rFonts w:ascii="Times New Roman" w:eastAsia="Calibri" w:hAnsi="Times New Roman" w:cs="Times New Roman"/>
                <w:kern w:val="0"/>
                <w:sz w:val="24"/>
                <w:szCs w:val="24"/>
                <w:lang w:val="en-GB"/>
                <w14:ligatures w14:val="none"/>
              </w:rPr>
              <w:t xml:space="preserve">, as well as providing transportation for courses between </w:t>
            </w:r>
            <w:proofErr w:type="spellStart"/>
            <w:r w:rsidRPr="007B5ECF">
              <w:rPr>
                <w:rFonts w:ascii="Times New Roman" w:eastAsia="Calibri" w:hAnsi="Times New Roman" w:cs="Times New Roman"/>
                <w:kern w:val="0"/>
                <w:sz w:val="24"/>
                <w:szCs w:val="24"/>
                <w:lang w:val="en-GB"/>
                <w14:ligatures w14:val="none"/>
              </w:rPr>
              <w:t>Mogoșoaia</w:t>
            </w:r>
            <w:proofErr w:type="spellEnd"/>
            <w:r w:rsidRPr="007B5ECF">
              <w:rPr>
                <w:rFonts w:ascii="Times New Roman" w:eastAsia="Calibri" w:hAnsi="Times New Roman" w:cs="Times New Roman"/>
                <w:kern w:val="0"/>
                <w:sz w:val="24"/>
                <w:szCs w:val="24"/>
                <w:lang w:val="en-GB"/>
                <w14:ligatures w14:val="none"/>
              </w:rPr>
              <w:t xml:space="preserve">- </w:t>
            </w:r>
            <w:r w:rsidRPr="007B5ECF">
              <w:rPr>
                <w:rFonts w:ascii="Times New Roman" w:eastAsia="Calibri" w:hAnsi="Times New Roman" w:cs="Times New Roman"/>
                <w:kern w:val="0"/>
                <w:sz w:val="24"/>
                <w:szCs w:val="24"/>
                <w:lang w:val="en-GB"/>
                <w14:ligatures w14:val="none"/>
              </w:rPr>
              <w:lastRenderedPageBreak/>
              <w:t xml:space="preserve">Bucharest and </w:t>
            </w:r>
            <w:r w:rsidR="004A2257" w:rsidRPr="007B5ECF">
              <w:rPr>
                <w:rFonts w:ascii="Times New Roman" w:eastAsia="Calibri" w:hAnsi="Times New Roman" w:cs="Times New Roman"/>
                <w:kern w:val="0"/>
                <w:sz w:val="24"/>
                <w:szCs w:val="24"/>
                <w:lang w:val="en-GB"/>
                <w14:ligatures w14:val="none"/>
              </w:rPr>
              <w:t>round-trip</w:t>
            </w:r>
            <w:r w:rsidRPr="007B5ECF">
              <w:rPr>
                <w:rFonts w:ascii="Times New Roman" w:eastAsia="Calibri" w:hAnsi="Times New Roman" w:cs="Times New Roman"/>
                <w:kern w:val="0"/>
                <w:sz w:val="24"/>
                <w:szCs w:val="24"/>
                <w:lang w:val="en-GB"/>
                <w14:ligatures w14:val="none"/>
              </w:rPr>
              <w:t xml:space="preserve"> transfer from the airport to </w:t>
            </w:r>
            <w:proofErr w:type="spellStart"/>
            <w:r w:rsidRPr="007B5ECF">
              <w:rPr>
                <w:rFonts w:ascii="Times New Roman" w:eastAsia="Calibri" w:hAnsi="Times New Roman" w:cs="Times New Roman"/>
                <w:kern w:val="0"/>
                <w:sz w:val="24"/>
                <w:szCs w:val="24"/>
                <w:lang w:val="en-GB"/>
                <w14:ligatures w14:val="none"/>
              </w:rPr>
              <w:t>Mogoșoaia</w:t>
            </w:r>
            <w:proofErr w:type="spellEnd"/>
            <w:r w:rsidRPr="007B5ECF">
              <w:rPr>
                <w:rFonts w:ascii="Times New Roman" w:eastAsia="Calibri" w:hAnsi="Times New Roman" w:cs="Times New Roman"/>
                <w:kern w:val="0"/>
                <w:sz w:val="24"/>
                <w:szCs w:val="24"/>
                <w:lang w:val="en-GB"/>
                <w14:ligatures w14:val="none"/>
              </w:rPr>
              <w:t>.</w:t>
            </w:r>
          </w:p>
          <w:p w14:paraId="16139E46" w14:textId="77777777" w:rsidR="00E86D31" w:rsidRDefault="00E86D31" w:rsidP="00C530D0">
            <w:pPr>
              <w:autoSpaceDE w:val="0"/>
              <w:autoSpaceDN w:val="0"/>
              <w:adjustRightInd w:val="0"/>
              <w:spacing w:line="276" w:lineRule="auto"/>
              <w:jc w:val="both"/>
              <w:rPr>
                <w:rFonts w:ascii="Times New Roman" w:eastAsia="Calibri" w:hAnsi="Times New Roman" w:cs="Times New Roman"/>
                <w:kern w:val="0"/>
                <w:sz w:val="24"/>
                <w:szCs w:val="24"/>
                <w:lang w:val="en-GB"/>
                <w14:ligatures w14:val="none"/>
              </w:rPr>
            </w:pPr>
          </w:p>
          <w:p w14:paraId="69871A72"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b/>
                <w:bCs/>
                <w:kern w:val="0"/>
                <w:sz w:val="24"/>
                <w:szCs w:val="24"/>
                <w:lang w:val="en-GB"/>
                <w14:ligatures w14:val="none"/>
              </w:rPr>
              <w:t>Number of residencies granted annually</w:t>
            </w:r>
            <w:r w:rsidRPr="004A2257">
              <w:rPr>
                <w:rFonts w:ascii="Times New Roman" w:eastAsia="Calibri" w:hAnsi="Times New Roman" w:cs="Times New Roman"/>
                <w:kern w:val="0"/>
                <w:sz w:val="24"/>
                <w:szCs w:val="24"/>
                <w:lang w:val="en-GB"/>
                <w14:ligatures w14:val="none"/>
              </w:rPr>
              <w:t>: 5 (five);</w:t>
            </w:r>
          </w:p>
          <w:p w14:paraId="7F0E82BE"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b/>
                <w:bCs/>
                <w:kern w:val="0"/>
                <w:sz w:val="24"/>
                <w:szCs w:val="24"/>
                <w:lang w:val="en-GB"/>
                <w14:ligatures w14:val="none"/>
              </w:rPr>
              <w:t>Duration of residencies</w:t>
            </w:r>
            <w:r w:rsidRPr="004A2257">
              <w:rPr>
                <w:rFonts w:ascii="Times New Roman" w:eastAsia="Calibri" w:hAnsi="Times New Roman" w:cs="Times New Roman"/>
                <w:kern w:val="0"/>
                <w:sz w:val="24"/>
                <w:szCs w:val="24"/>
                <w:lang w:val="en-GB"/>
                <w14:ligatures w14:val="none"/>
              </w:rPr>
              <w:t>: 5 weeks;</w:t>
            </w:r>
          </w:p>
          <w:p w14:paraId="6ABAB279"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b/>
                <w:bCs/>
                <w:kern w:val="0"/>
                <w:sz w:val="24"/>
                <w:szCs w:val="24"/>
                <w:lang w:val="en-GB"/>
                <w14:ligatures w14:val="none"/>
              </w:rPr>
              <w:t>Fields for which evaluation and selection are organised:</w:t>
            </w:r>
            <w:r w:rsidRPr="004A2257">
              <w:rPr>
                <w:rFonts w:ascii="Times New Roman" w:eastAsia="Calibri" w:hAnsi="Times New Roman" w:cs="Times New Roman"/>
                <w:kern w:val="0"/>
                <w:sz w:val="24"/>
                <w:szCs w:val="24"/>
                <w:lang w:val="en-GB"/>
                <w14:ligatures w14:val="none"/>
              </w:rPr>
              <w:t xml:space="preserve"> translations; </w:t>
            </w:r>
          </w:p>
          <w:p w14:paraId="175DCB1D"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b/>
                <w:bCs/>
                <w:kern w:val="0"/>
                <w:sz w:val="24"/>
                <w:szCs w:val="24"/>
                <w:lang w:val="en-GB"/>
                <w14:ligatures w14:val="none"/>
              </w:rPr>
              <w:t>Deadline for applications: 26.03.2024, 16.00, Romanian time</w:t>
            </w:r>
            <w:r w:rsidRPr="004A2257">
              <w:rPr>
                <w:rFonts w:ascii="Times New Roman" w:eastAsia="Calibri" w:hAnsi="Times New Roman" w:cs="Times New Roman"/>
                <w:kern w:val="0"/>
                <w:sz w:val="24"/>
                <w:szCs w:val="24"/>
                <w:lang w:val="en-GB"/>
                <w14:ligatures w14:val="none"/>
              </w:rPr>
              <w:t>.</w:t>
            </w:r>
          </w:p>
          <w:p w14:paraId="0445D462"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b/>
                <w:bCs/>
                <w:kern w:val="0"/>
                <w:sz w:val="24"/>
                <w:szCs w:val="24"/>
                <w:lang w:val="en-GB"/>
                <w14:ligatures w14:val="none"/>
              </w:rPr>
              <w:t>Amount awarded</w:t>
            </w:r>
            <w:r w:rsidRPr="004A2257">
              <w:rPr>
                <w:rFonts w:ascii="Times New Roman" w:eastAsia="Calibri" w:hAnsi="Times New Roman" w:cs="Times New Roman"/>
                <w:kern w:val="0"/>
                <w:sz w:val="24"/>
                <w:szCs w:val="24"/>
                <w:lang w:val="en-GB"/>
                <w14:ligatures w14:val="none"/>
              </w:rPr>
              <w:t>: 2.000 Euro/scholarship;</w:t>
            </w:r>
          </w:p>
          <w:p w14:paraId="05F1539A" w14:textId="5222EC83"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Documents required for application (</w:t>
            </w:r>
            <w:r w:rsidR="00E86D31">
              <w:rPr>
                <w:rFonts w:ascii="Times New Roman" w:eastAsia="Calibri" w:hAnsi="Times New Roman" w:cs="Times New Roman"/>
                <w:kern w:val="0"/>
                <w:sz w:val="24"/>
                <w:szCs w:val="24"/>
                <w:lang w:val="en-GB"/>
                <w14:ligatures w14:val="none"/>
              </w:rPr>
              <w:t>grant</w:t>
            </w:r>
            <w:r w:rsidRPr="004A2257">
              <w:rPr>
                <w:rFonts w:ascii="Times New Roman" w:eastAsia="Calibri" w:hAnsi="Times New Roman" w:cs="Times New Roman"/>
                <w:kern w:val="0"/>
                <w:sz w:val="24"/>
                <w:szCs w:val="24"/>
                <w:lang w:val="en-GB"/>
                <w14:ligatures w14:val="none"/>
              </w:rPr>
              <w:t xml:space="preserve"> application form): </w:t>
            </w:r>
          </w:p>
          <w:p w14:paraId="1620DD91"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 xml:space="preserve">a. application form; </w:t>
            </w:r>
          </w:p>
          <w:p w14:paraId="05E0B402"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 xml:space="preserve">b. CV, including, where appropriate: participation in colloquia, seminars, conferences, congresses, communications; published works, projects carried out or in progress; other data considered useful by the applicant; </w:t>
            </w:r>
          </w:p>
          <w:p w14:paraId="18666A46"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c. copy of identity card/passport;</w:t>
            </w:r>
          </w:p>
          <w:p w14:paraId="2C07C617"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d. copies of diplomas;</w:t>
            </w:r>
          </w:p>
          <w:p w14:paraId="41471ED9"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e. letter of intent/work project;</w:t>
            </w:r>
          </w:p>
          <w:p w14:paraId="6077310A" w14:textId="77777777" w:rsidR="004A2257" w:rsidRP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f. two letters of recommendation;</w:t>
            </w:r>
          </w:p>
          <w:p w14:paraId="45C92ED9" w14:textId="77777777" w:rsidR="004A2257" w:rsidRDefault="004A2257"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A2257">
              <w:rPr>
                <w:rFonts w:ascii="Times New Roman" w:eastAsia="Calibri" w:hAnsi="Times New Roman" w:cs="Times New Roman"/>
                <w:kern w:val="0"/>
                <w:sz w:val="24"/>
                <w:szCs w:val="24"/>
                <w:lang w:val="en-GB"/>
                <w14:ligatures w14:val="none"/>
              </w:rPr>
              <w:t>g. a sworn statement that all documents submitted are in conformity with the original.</w:t>
            </w:r>
          </w:p>
          <w:p w14:paraId="77EBF8C6" w14:textId="77777777" w:rsid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p>
          <w:p w14:paraId="79E01261" w14:textId="12C33863" w:rsidR="00451C0B" w:rsidRP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xml:space="preserve">Contact: </w:t>
            </w:r>
            <w:hyperlink r:id="rId8" w:history="1">
              <w:r w:rsidRPr="006C7984">
                <w:rPr>
                  <w:rStyle w:val="Hyperlink"/>
                  <w:rFonts w:ascii="Times New Roman" w:eastAsia="Calibri" w:hAnsi="Times New Roman" w:cs="Times New Roman"/>
                  <w:kern w:val="0"/>
                  <w:sz w:val="24"/>
                  <w:szCs w:val="24"/>
                  <w:lang w:val="en-GB"/>
                  <w14:ligatures w14:val="none"/>
                </w:rPr>
                <w:t>burse@icr.ro</w:t>
              </w:r>
            </w:hyperlink>
            <w:r>
              <w:rPr>
                <w:rFonts w:ascii="Times New Roman" w:eastAsia="Calibri" w:hAnsi="Times New Roman" w:cs="Times New Roman"/>
                <w:kern w:val="0"/>
                <w:sz w:val="24"/>
                <w:szCs w:val="24"/>
                <w:lang w:val="en-GB"/>
                <w14:ligatures w14:val="none"/>
              </w:rPr>
              <w:t xml:space="preserve"> </w:t>
            </w:r>
          </w:p>
          <w:p w14:paraId="242E0AAD" w14:textId="77777777" w:rsid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p>
          <w:p w14:paraId="70C01A89" w14:textId="77777777" w:rsidR="00D32130" w:rsidRPr="00451C0B" w:rsidRDefault="00D32130"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p>
          <w:p w14:paraId="12829822" w14:textId="77777777" w:rsidR="00451C0B" w:rsidRPr="00451C0B" w:rsidRDefault="00451C0B" w:rsidP="00E276FA">
            <w:pPr>
              <w:autoSpaceDE w:val="0"/>
              <w:autoSpaceDN w:val="0"/>
              <w:adjustRightInd w:val="0"/>
              <w:spacing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lastRenderedPageBreak/>
              <w:t>*ASSESSMENT GRID</w:t>
            </w:r>
          </w:p>
          <w:p w14:paraId="371310DE" w14:textId="77777777" w:rsidR="00451C0B" w:rsidRPr="00451C0B" w:rsidRDefault="00451C0B" w:rsidP="00E276FA">
            <w:pPr>
              <w:autoSpaceDE w:val="0"/>
              <w:autoSpaceDN w:val="0"/>
              <w:adjustRightInd w:val="0"/>
              <w:spacing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xml:space="preserve">1. </w:t>
            </w:r>
            <w:r w:rsidRPr="00451C0B">
              <w:rPr>
                <w:rFonts w:ascii="Times New Roman" w:eastAsia="Calibri" w:hAnsi="Times New Roman" w:cs="Times New Roman"/>
                <w:b/>
                <w:bCs/>
                <w:kern w:val="0"/>
                <w:sz w:val="24"/>
                <w:szCs w:val="24"/>
                <w:lang w:val="en-GB"/>
                <w14:ligatures w14:val="none"/>
              </w:rPr>
              <w:t>PROJECT</w:t>
            </w:r>
            <w:r w:rsidRPr="00451C0B">
              <w:rPr>
                <w:rFonts w:ascii="Times New Roman" w:eastAsia="Calibri" w:hAnsi="Times New Roman" w:cs="Times New Roman"/>
                <w:kern w:val="0"/>
                <w:sz w:val="24"/>
                <w:szCs w:val="24"/>
                <w:lang w:val="en-GB"/>
                <w14:ligatures w14:val="none"/>
              </w:rPr>
              <w:t>: maximum score = 100</w:t>
            </w:r>
          </w:p>
          <w:p w14:paraId="717AD72F" w14:textId="151177A7" w:rsidR="00451C0B" w:rsidRP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- 20%:</w:t>
            </w:r>
            <w:r>
              <w:rPr>
                <w:rFonts w:ascii="Times New Roman" w:eastAsia="Calibri" w:hAnsi="Times New Roman" w:cs="Times New Roman"/>
                <w:kern w:val="0"/>
                <w:sz w:val="24"/>
                <w:szCs w:val="24"/>
                <w:lang w:val="en-GB"/>
                <w14:ligatures w14:val="none"/>
              </w:rPr>
              <w:t xml:space="preserve"> </w:t>
            </w:r>
            <w:r w:rsidRPr="00451C0B">
              <w:rPr>
                <w:rFonts w:ascii="Times New Roman" w:eastAsia="Calibri" w:hAnsi="Times New Roman" w:cs="Times New Roman"/>
                <w:kern w:val="0"/>
                <w:sz w:val="24"/>
                <w:szCs w:val="24"/>
                <w:lang w:val="en-GB"/>
                <w14:ligatures w14:val="none"/>
              </w:rPr>
              <w:t>Objectives</w:t>
            </w:r>
          </w:p>
          <w:p w14:paraId="109E0B4E" w14:textId="77777777" w:rsidR="00451C0B" w:rsidRP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- 20%: Motivation</w:t>
            </w:r>
          </w:p>
          <w:p w14:paraId="1A24721A" w14:textId="77777777" w:rsidR="00451C0B" w:rsidRP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- 5%: Context (literary setting)</w:t>
            </w:r>
          </w:p>
          <w:p w14:paraId="0339FCDB" w14:textId="77777777" w:rsidR="00451C0B" w:rsidRP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- 10%: Critical apparatus</w:t>
            </w:r>
          </w:p>
          <w:p w14:paraId="62A613E1" w14:textId="77777777" w:rsidR="00451C0B" w:rsidRPr="00451C0B" w:rsidRDefault="00451C0B" w:rsidP="00451C0B">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- 25% Argumentation &amp; structure</w:t>
            </w:r>
          </w:p>
          <w:p w14:paraId="41C97831" w14:textId="5A27F4FE" w:rsidR="00451C0B" w:rsidRPr="007B5ECF" w:rsidRDefault="00451C0B" w:rsidP="004A2257">
            <w:pPr>
              <w:autoSpaceDE w:val="0"/>
              <w:autoSpaceDN w:val="0"/>
              <w:adjustRightInd w:val="0"/>
              <w:spacing w:after="120" w:line="276" w:lineRule="auto"/>
              <w:jc w:val="both"/>
              <w:rPr>
                <w:rFonts w:ascii="Times New Roman" w:eastAsia="Calibri" w:hAnsi="Times New Roman" w:cs="Times New Roman"/>
                <w:kern w:val="0"/>
                <w:sz w:val="24"/>
                <w:szCs w:val="24"/>
                <w:lang w:val="en-GB"/>
                <w14:ligatures w14:val="none"/>
              </w:rPr>
            </w:pPr>
            <w:r w:rsidRPr="00451C0B">
              <w:rPr>
                <w:rFonts w:ascii="Times New Roman" w:eastAsia="Calibri" w:hAnsi="Times New Roman" w:cs="Times New Roman"/>
                <w:kern w:val="0"/>
                <w:sz w:val="24"/>
                <w:szCs w:val="24"/>
                <w:lang w:val="en-GB"/>
                <w14:ligatures w14:val="none"/>
              </w:rPr>
              <w:t>- 20% Each jury member's analysis of the documents submitted in the dossier revealing the previous experience of translators in training</w:t>
            </w:r>
          </w:p>
        </w:tc>
      </w:tr>
    </w:tbl>
    <w:p w14:paraId="6F505E6A" w14:textId="77777777" w:rsidR="00365346" w:rsidRPr="00365346" w:rsidRDefault="00365346" w:rsidP="00365346">
      <w:pPr>
        <w:autoSpaceDE w:val="0"/>
        <w:autoSpaceDN w:val="0"/>
        <w:adjustRightInd w:val="0"/>
        <w:spacing w:after="120" w:line="276" w:lineRule="auto"/>
        <w:jc w:val="both"/>
        <w:rPr>
          <w:rFonts w:ascii="Times New Roman" w:eastAsia="Calibri" w:hAnsi="Times New Roman" w:cs="Times New Roman"/>
          <w:b/>
          <w:bCs/>
          <w:kern w:val="0"/>
          <w:sz w:val="24"/>
          <w:szCs w:val="24"/>
          <w14:ligatures w14:val="none"/>
        </w:rPr>
      </w:pPr>
    </w:p>
    <w:p w14:paraId="79430ABB" w14:textId="77777777" w:rsidR="00365346" w:rsidRPr="00365346" w:rsidRDefault="00365346" w:rsidP="00365346">
      <w:pPr>
        <w:autoSpaceDE w:val="0"/>
        <w:autoSpaceDN w:val="0"/>
        <w:adjustRightInd w:val="0"/>
        <w:spacing w:after="120" w:line="276" w:lineRule="auto"/>
        <w:jc w:val="both"/>
        <w:rPr>
          <w:rFonts w:ascii="Times New Roman" w:eastAsia="Calibri" w:hAnsi="Times New Roman" w:cs="Times New Roman"/>
          <w:b/>
          <w:bCs/>
          <w:kern w:val="0"/>
          <w:sz w:val="24"/>
          <w:szCs w:val="24"/>
          <w14:ligatures w14:val="none"/>
        </w:rPr>
      </w:pPr>
    </w:p>
    <w:p w14:paraId="4225668B" w14:textId="77777777" w:rsidR="00365346" w:rsidRPr="00365346" w:rsidRDefault="00365346" w:rsidP="00365346">
      <w:pPr>
        <w:autoSpaceDE w:val="0"/>
        <w:autoSpaceDN w:val="0"/>
        <w:adjustRightInd w:val="0"/>
        <w:spacing w:after="120" w:line="276" w:lineRule="auto"/>
        <w:jc w:val="both"/>
        <w:rPr>
          <w:rFonts w:ascii="Times New Roman" w:eastAsia="Calibri" w:hAnsi="Times New Roman" w:cs="Times New Roman"/>
          <w:b/>
          <w:bCs/>
          <w:kern w:val="0"/>
          <w:sz w:val="24"/>
          <w:szCs w:val="24"/>
          <w14:ligatures w14:val="none"/>
        </w:rPr>
      </w:pPr>
    </w:p>
    <w:p w14:paraId="59F89EAA" w14:textId="77777777" w:rsidR="00A01B36" w:rsidRPr="00365346" w:rsidRDefault="00A01B36">
      <w:pPr>
        <w:rPr>
          <w:lang w:val="fr-FR"/>
        </w:rPr>
      </w:pPr>
    </w:p>
    <w:sectPr w:rsidR="00A01B36" w:rsidRPr="00365346" w:rsidSect="00C75F04">
      <w:headerReference w:type="default" r:id="rId9"/>
      <w:footerReference w:type="default" r:id="rId10"/>
      <w:headerReference w:type="firs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619027" w14:textId="77777777" w:rsidR="00C75F04" w:rsidRDefault="00C75F04">
      <w:pPr>
        <w:spacing w:after="0" w:line="240" w:lineRule="auto"/>
      </w:pPr>
      <w:r>
        <w:separator/>
      </w:r>
    </w:p>
  </w:endnote>
  <w:endnote w:type="continuationSeparator" w:id="0">
    <w:p w14:paraId="62682F5C" w14:textId="77777777" w:rsidR="00C75F04" w:rsidRDefault="00C75F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7557939"/>
      <w:docPartObj>
        <w:docPartGallery w:val="Page Numbers (Bottom of Page)"/>
        <w:docPartUnique/>
      </w:docPartObj>
    </w:sdtPr>
    <w:sdtContent>
      <w:sdt>
        <w:sdtPr>
          <w:id w:val="-1769616900"/>
          <w:docPartObj>
            <w:docPartGallery w:val="Page Numbers (Top of Page)"/>
            <w:docPartUnique/>
          </w:docPartObj>
        </w:sdtPr>
        <w:sdtContent>
          <w:p w14:paraId="179DA921" w14:textId="6D682AE6" w:rsidR="002D1921" w:rsidRDefault="002D1921">
            <w:pPr>
              <w:pStyle w:val="Footer"/>
              <w:jc w:val="right"/>
            </w:pPr>
            <w:r>
              <w:rPr>
                <w:b/>
                <w:bCs/>
                <w:sz w:val="24"/>
                <w:szCs w:val="24"/>
              </w:rPr>
              <w:fldChar w:fldCharType="begin"/>
            </w:r>
            <w:r>
              <w:rPr>
                <w:b/>
                <w:bCs/>
              </w:rPr>
              <w:instrText>PAGE</w:instrText>
            </w:r>
            <w:r>
              <w:rPr>
                <w:b/>
                <w:bCs/>
                <w:sz w:val="24"/>
                <w:szCs w:val="24"/>
              </w:rPr>
              <w:fldChar w:fldCharType="separate"/>
            </w:r>
            <w:r>
              <w:rPr>
                <w:b/>
                <w:bCs/>
                <w:lang w:val="en-GB"/>
              </w:rPr>
              <w:t>2</w:t>
            </w:r>
            <w:r>
              <w:rPr>
                <w:b/>
                <w:bCs/>
                <w:sz w:val="24"/>
                <w:szCs w:val="24"/>
              </w:rPr>
              <w:fldChar w:fldCharType="end"/>
            </w:r>
            <w:r>
              <w:rPr>
                <w:lang w:val="en-GB"/>
              </w:rPr>
              <w:t xml:space="preserve"> / </w:t>
            </w:r>
            <w:r>
              <w:rPr>
                <w:b/>
                <w:bCs/>
                <w:sz w:val="24"/>
                <w:szCs w:val="24"/>
              </w:rPr>
              <w:fldChar w:fldCharType="begin"/>
            </w:r>
            <w:r>
              <w:rPr>
                <w:b/>
                <w:bCs/>
              </w:rPr>
              <w:instrText>NUMPAGES</w:instrText>
            </w:r>
            <w:r>
              <w:rPr>
                <w:b/>
                <w:bCs/>
                <w:sz w:val="24"/>
                <w:szCs w:val="24"/>
              </w:rPr>
              <w:fldChar w:fldCharType="separate"/>
            </w:r>
            <w:r>
              <w:rPr>
                <w:b/>
                <w:bCs/>
                <w:lang w:val="en-GB"/>
              </w:rPr>
              <w:t>2</w:t>
            </w:r>
            <w:r>
              <w:rPr>
                <w:b/>
                <w:bCs/>
                <w:sz w:val="24"/>
                <w:szCs w:val="24"/>
              </w:rPr>
              <w:fldChar w:fldCharType="end"/>
            </w:r>
          </w:p>
        </w:sdtContent>
      </w:sdt>
    </w:sdtContent>
  </w:sdt>
  <w:p w14:paraId="0FF84389" w14:textId="77777777" w:rsidR="002D1921" w:rsidRDefault="002D19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38C42" w14:textId="77777777" w:rsidR="00C75F04" w:rsidRDefault="00C75F04">
      <w:pPr>
        <w:spacing w:after="0" w:line="240" w:lineRule="auto"/>
      </w:pPr>
      <w:r>
        <w:separator/>
      </w:r>
    </w:p>
  </w:footnote>
  <w:footnote w:type="continuationSeparator" w:id="0">
    <w:p w14:paraId="71B8DCEB" w14:textId="77777777" w:rsidR="00C75F04" w:rsidRDefault="00C75F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F1D05" w14:textId="73F3B922" w:rsidR="00284AEA" w:rsidRDefault="00365346">
    <w:pPr>
      <w:pStyle w:val="Header"/>
      <w:pBdr>
        <w:bottom w:val="single" w:sz="12" w:space="1" w:color="auto"/>
      </w:pBdr>
    </w:pPr>
    <w:r w:rsidRPr="00220C66">
      <w:rPr>
        <w:noProof/>
        <w:lang w:val="en-US" w:eastAsia="en-US"/>
      </w:rPr>
      <w:drawing>
        <wp:inline distT="0" distB="0" distL="0" distR="0" wp14:anchorId="0E28C8B5" wp14:editId="593F7EE3">
          <wp:extent cx="5943600" cy="798830"/>
          <wp:effectExtent l="0" t="0" r="0" b="1270"/>
          <wp:docPr id="1363972855" name="Picture 2" descr="SAINT MACHINE:Users:saintmachine:Desktop:ICR-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INT MACHINE:Users:saintmachine:Desktop:ICR-signatur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798830"/>
                  </a:xfrm>
                  <a:prstGeom prst="rect">
                    <a:avLst/>
                  </a:prstGeom>
                  <a:noFill/>
                  <a:ln>
                    <a:noFill/>
                  </a:ln>
                </pic:spPr>
              </pic:pic>
            </a:graphicData>
          </a:graphic>
        </wp:inline>
      </w:drawing>
    </w:r>
  </w:p>
  <w:p w14:paraId="1BB1FF5D" w14:textId="77777777" w:rsidR="001029C3" w:rsidRDefault="001029C3">
    <w:pPr>
      <w:pStyle w:val="Header"/>
      <w:pBdr>
        <w:bottom w:val="single" w:sz="12" w:space="1" w:color="auto"/>
      </w:pBdr>
    </w:pPr>
  </w:p>
  <w:p w14:paraId="33A152B0" w14:textId="77777777" w:rsidR="001029C3" w:rsidRDefault="001029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AD40C" w14:textId="4C3DE91B" w:rsidR="00284AEA" w:rsidRDefault="00365346">
    <w:pPr>
      <w:pStyle w:val="Header"/>
      <w:pBdr>
        <w:bottom w:val="single" w:sz="12" w:space="1" w:color="auto"/>
      </w:pBdr>
      <w:rPr>
        <w:noProof/>
        <w:lang w:val="en-US" w:eastAsia="en-US"/>
      </w:rPr>
    </w:pPr>
    <w:r w:rsidRPr="00220C66">
      <w:rPr>
        <w:noProof/>
        <w:lang w:val="en-US" w:eastAsia="en-US"/>
      </w:rPr>
      <w:drawing>
        <wp:inline distT="0" distB="0" distL="0" distR="0" wp14:anchorId="4DA87862" wp14:editId="65E2E37C">
          <wp:extent cx="5943600" cy="798830"/>
          <wp:effectExtent l="0" t="0" r="0" b="1270"/>
          <wp:docPr id="2126755635" name="Picture 1" descr="SAINT MACHINE:Users:saintmachine:Desktop:ICR-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INT MACHINE:Users:saintmachine:Desktop:ICR-signatur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798830"/>
                  </a:xfrm>
                  <a:prstGeom prst="rect">
                    <a:avLst/>
                  </a:prstGeom>
                  <a:noFill/>
                  <a:ln>
                    <a:noFill/>
                  </a:ln>
                </pic:spPr>
              </pic:pic>
            </a:graphicData>
          </a:graphic>
        </wp:inline>
      </w:drawing>
    </w:r>
  </w:p>
  <w:p w14:paraId="59F577F7" w14:textId="77777777" w:rsidR="00E603DC" w:rsidRDefault="00E603DC">
    <w:pPr>
      <w:pStyle w:val="Header"/>
      <w:pBdr>
        <w:bottom w:val="single" w:sz="12" w:space="1" w:color="auto"/>
      </w:pBdr>
      <w:rPr>
        <w:noProof/>
        <w:lang w:val="en-US" w:eastAsia="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B56A46"/>
    <w:multiLevelType w:val="hybridMultilevel"/>
    <w:tmpl w:val="1AEEA314"/>
    <w:lvl w:ilvl="0" w:tplc="93D277D8">
      <w:numFmt w:val="bullet"/>
      <w:lvlText w:val="-"/>
      <w:lvlJc w:val="left"/>
      <w:pPr>
        <w:tabs>
          <w:tab w:val="num" w:pos="720"/>
        </w:tabs>
        <w:ind w:left="720" w:hanging="360"/>
      </w:pPr>
      <w:rPr>
        <w:rFonts w:ascii="Times New Roman" w:eastAsia="MS Mincho" w:hAnsi="Times New Roman" w:cs="Times New Roman"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num w:numId="1" w16cid:durableId="20822423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BD9"/>
    <w:rsid w:val="000417F8"/>
    <w:rsid w:val="0006579A"/>
    <w:rsid w:val="001029C3"/>
    <w:rsid w:val="00284AEA"/>
    <w:rsid w:val="002D1921"/>
    <w:rsid w:val="00365346"/>
    <w:rsid w:val="00451C0B"/>
    <w:rsid w:val="00463528"/>
    <w:rsid w:val="004A2257"/>
    <w:rsid w:val="007B5ECF"/>
    <w:rsid w:val="0084730D"/>
    <w:rsid w:val="00A01B36"/>
    <w:rsid w:val="00A672E5"/>
    <w:rsid w:val="00AC2E82"/>
    <w:rsid w:val="00C530D0"/>
    <w:rsid w:val="00C75F04"/>
    <w:rsid w:val="00D32130"/>
    <w:rsid w:val="00E276FA"/>
    <w:rsid w:val="00E603DC"/>
    <w:rsid w:val="00E86D31"/>
    <w:rsid w:val="00EB3BD9"/>
    <w:rsid w:val="00EE00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304506"/>
  <w15:chartTrackingRefBased/>
  <w15:docId w15:val="{7F09E8D6-FFD0-4E7E-A17C-140AFDE97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5346"/>
    <w:pPr>
      <w:tabs>
        <w:tab w:val="center" w:pos="4680"/>
        <w:tab w:val="right" w:pos="9360"/>
      </w:tabs>
      <w:spacing w:after="0" w:line="240" w:lineRule="auto"/>
    </w:pPr>
    <w:rPr>
      <w:rFonts w:ascii="Times New Roman" w:eastAsia="Times New Roman" w:hAnsi="Times New Roman" w:cs="Times New Roman"/>
      <w:kern w:val="0"/>
      <w:sz w:val="24"/>
      <w:szCs w:val="24"/>
      <w:lang w:val="tr-TR" w:eastAsia="tr-TR"/>
      <w14:ligatures w14:val="none"/>
    </w:rPr>
  </w:style>
  <w:style w:type="character" w:customStyle="1" w:styleId="HeaderChar">
    <w:name w:val="Header Char"/>
    <w:basedOn w:val="DefaultParagraphFont"/>
    <w:link w:val="Header"/>
    <w:uiPriority w:val="99"/>
    <w:rsid w:val="00365346"/>
    <w:rPr>
      <w:rFonts w:ascii="Times New Roman" w:eastAsia="Times New Roman" w:hAnsi="Times New Roman" w:cs="Times New Roman"/>
      <w:kern w:val="0"/>
      <w:sz w:val="24"/>
      <w:szCs w:val="24"/>
      <w:lang w:val="tr-TR" w:eastAsia="tr-TR"/>
      <w14:ligatures w14:val="none"/>
    </w:rPr>
  </w:style>
  <w:style w:type="table" w:styleId="TableGrid">
    <w:name w:val="Table Grid"/>
    <w:basedOn w:val="TableNormal"/>
    <w:uiPriority w:val="39"/>
    <w:rsid w:val="007B5E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51C0B"/>
    <w:rPr>
      <w:color w:val="0563C1" w:themeColor="hyperlink"/>
      <w:u w:val="single"/>
    </w:rPr>
  </w:style>
  <w:style w:type="character" w:styleId="UnresolvedMention">
    <w:name w:val="Unresolved Mention"/>
    <w:basedOn w:val="DefaultParagraphFont"/>
    <w:uiPriority w:val="99"/>
    <w:semiHidden/>
    <w:unhideWhenUsed/>
    <w:rsid w:val="00451C0B"/>
    <w:rPr>
      <w:color w:val="605E5C"/>
      <w:shd w:val="clear" w:color="auto" w:fill="E1DFDD"/>
    </w:rPr>
  </w:style>
  <w:style w:type="paragraph" w:styleId="Footer">
    <w:name w:val="footer"/>
    <w:basedOn w:val="Normal"/>
    <w:link w:val="FooterChar"/>
    <w:uiPriority w:val="99"/>
    <w:unhideWhenUsed/>
    <w:rsid w:val="002D19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1921"/>
    <w:rPr>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urse@icr.r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burse@icr.r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749</Words>
  <Characters>4273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Larisa Diana Onea</dc:creator>
  <cp:keywords/>
  <dc:description/>
  <cp:lastModifiedBy>Larisa Diana Onea</cp:lastModifiedBy>
  <cp:revision>20</cp:revision>
  <cp:lastPrinted>2024-02-14T12:07:00Z</cp:lastPrinted>
  <dcterms:created xsi:type="dcterms:W3CDTF">2024-02-14T11:27:00Z</dcterms:created>
  <dcterms:modified xsi:type="dcterms:W3CDTF">2024-02-14T12:07:00Z</dcterms:modified>
</cp:coreProperties>
</file>