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96" w:rsidRPr="005F733B" w:rsidRDefault="005F733B" w:rsidP="00B61451">
      <w:pPr>
        <w:spacing w:line="276" w:lineRule="auto"/>
        <w:jc w:val="right"/>
        <w:rPr>
          <w:b/>
          <w:bCs/>
          <w:lang w:val="it-IT"/>
        </w:rPr>
      </w:pPr>
      <w:r w:rsidRPr="005F733B">
        <w:rPr>
          <w:bCs/>
          <w:lang w:val="it-IT"/>
        </w:rPr>
        <w:t>12.07.2022</w:t>
      </w:r>
      <w:bookmarkStart w:id="0" w:name="_GoBack"/>
      <w:bookmarkEnd w:id="0"/>
    </w:p>
    <w:p w:rsidR="00670F96" w:rsidRPr="005F733B" w:rsidRDefault="00670F96" w:rsidP="00B61451">
      <w:pPr>
        <w:spacing w:line="276" w:lineRule="auto"/>
        <w:rPr>
          <w:b/>
          <w:bCs/>
          <w:lang w:val="it-IT"/>
        </w:rPr>
      </w:pPr>
    </w:p>
    <w:p w:rsidR="009B7B8D" w:rsidRPr="005F733B" w:rsidRDefault="009B7B8D" w:rsidP="00183697">
      <w:pPr>
        <w:spacing w:line="276" w:lineRule="auto"/>
        <w:jc w:val="both"/>
        <w:rPr>
          <w:rFonts w:ascii="Calibri" w:hAnsi="Calibri"/>
        </w:rPr>
      </w:pPr>
      <w:r w:rsidRPr="005F733B">
        <w:rPr>
          <w:color w:val="000000"/>
          <w:lang w:val="it-IT"/>
        </w:rPr>
        <w:t>                                                              </w:t>
      </w:r>
    </w:p>
    <w:p w:rsidR="00820903" w:rsidRPr="00820903" w:rsidRDefault="00820903" w:rsidP="00183697">
      <w:pPr>
        <w:spacing w:line="276" w:lineRule="auto"/>
        <w:jc w:val="center"/>
        <w:rPr>
          <w:b/>
          <w:color w:val="000000"/>
          <w:lang w:val="ro-RO"/>
        </w:rPr>
      </w:pPr>
      <w:r w:rsidRPr="00820903">
        <w:rPr>
          <w:b/>
          <w:color w:val="000000"/>
          <w:lang w:val="ro-RO"/>
        </w:rPr>
        <w:t>Mircea Cărtărescu, lectură de text inedit,</w:t>
      </w:r>
    </w:p>
    <w:p w:rsidR="009B7B8D" w:rsidRPr="00820903" w:rsidRDefault="00820903" w:rsidP="00183697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0903">
        <w:rPr>
          <w:b/>
          <w:color w:val="000000"/>
          <w:lang w:val="ro-RO"/>
        </w:rPr>
        <w:t>în cadrul Festivalului Internațional de Literatură de la Roma</w:t>
      </w:r>
    </w:p>
    <w:p w:rsidR="009B7B8D" w:rsidRDefault="009B7B8D" w:rsidP="00183697">
      <w:pPr>
        <w:spacing w:line="276" w:lineRule="auto"/>
        <w:rPr>
          <w:rFonts w:ascii="Calibri" w:hAnsi="Calibri"/>
          <w:sz w:val="22"/>
          <w:szCs w:val="22"/>
        </w:rPr>
      </w:pPr>
      <w:r>
        <w:rPr>
          <w:color w:val="050505"/>
          <w:lang w:val="it-IT"/>
        </w:rPr>
        <w:t> 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t xml:space="preserve">Joi, 21 iulie 2022, Festivalul Internațional de Literatură de la Roma îl are ca invitat pe scriitorul </w:t>
      </w:r>
      <w:r>
        <w:rPr>
          <w:rStyle w:val="Strong"/>
        </w:rPr>
        <w:t>Mircea Cărtărescu</w:t>
      </w:r>
      <w:r>
        <w:t xml:space="preserve">. </w:t>
      </w:r>
      <w:r>
        <w:rPr>
          <w:rStyle w:val="Strong"/>
        </w:rPr>
        <w:t xml:space="preserve">Festivalul Internațional de Literatură din Roma / Letterature-Festival Internazionale di Roma, </w:t>
      </w:r>
      <w:r>
        <w:t>manifestare literară cu o tradiție de 20 de ani, face parte din ciclul de evenimente culturale „Estate Romana”. Festivalul propune în fiecare an o serie de serate de lecturi din texte inedite ale unor apreciați scriitori italieni și internaționali, cu intermezzo-uri coregrafice și muzică live, în spațiul feeric și deosebit de su</w:t>
      </w:r>
      <w:r w:rsidR="00183697">
        <w:t>gestiv de la Stadium Palatinum.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t xml:space="preserve">După o avanpremieră de excepție, din </w:t>
      </w:r>
      <w:proofErr w:type="gramStart"/>
      <w:r>
        <w:t>luna</w:t>
      </w:r>
      <w:proofErr w:type="gramEnd"/>
      <w:r>
        <w:t xml:space="preserve"> iunie, la care a fost invitat scriitorul Matei Vișniec, pe 12 iulie 2022 a fost inaugurată ediția cu numărul 21 a Festivalului, cu titlul </w:t>
      </w:r>
      <w:r>
        <w:rPr>
          <w:rStyle w:val="Strong"/>
        </w:rPr>
        <w:t>„Timpul nostru”.</w:t>
      </w:r>
      <w:r>
        <w:t xml:space="preserve"> Aceasta se află sub semnul centenarului Marcel Proust. Publicul va avea bucuria de a asculta, în limba originală, textul inedit </w:t>
      </w:r>
      <w:r>
        <w:rPr>
          <w:rStyle w:val="Emphasis"/>
        </w:rPr>
        <w:t>Cu spatele la zid / Con le spalle al muro</w:t>
      </w:r>
      <w:r>
        <w:t>, scris de Mircea Cărtărescu pentru această ocazie și tradus în limba italiană de Bruno Mazzoni.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t>Alături de scriitorul din România, pe scenă vor urca, în serata finală, Deborah Levy, Ben Pastor și Antonio Scurati.Intermezzo-urile muzical-coregrafice vor fi asigurate de Amir El Saffar – voce, trombă și satur, alături de trupa de dansatori MK, care vor evolua sut titlul „Canti dell’immediatezza” (coregrafie, regie și costume: Michele Di Stefano). Participarea scriitorului român Mircea Cărtărescu a fost posibilă și datorită parteneriatului cu Ambasada României în Italia. Accademia di Romania in Roma este promotor al evenimentului.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Programul ediției din acest an al Letterature-Festival Internazionale di Roma: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12 iulie – „Relații”</w:t>
      </w:r>
      <w:r>
        <w:t xml:space="preserve">, cu: Javier Cercas, Andrew O’Hagan, Emmanuelle Pagano, alături de Mario Desiati, câștigătorul Premiului Strega 2022. Moment muzical: </w:t>
      </w:r>
      <w:r>
        <w:rPr>
          <w:rStyle w:val="Emphasis"/>
        </w:rPr>
        <w:t>Fratelli</w:t>
      </w:r>
      <w:r>
        <w:t>, cu Michela Lucenti și grupul Balletto civile; muzica live cu Raffaele Rebaudengo (GnuQ Quartet)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14 iulie - „Identitate”</w:t>
      </w:r>
      <w:r>
        <w:t xml:space="preserve">, cu: Katie Kitamura, Dacia Maraini, Rivka Galchen și Colson Whitehead. Moment muzical: </w:t>
      </w:r>
      <w:r>
        <w:rPr>
          <w:rStyle w:val="Emphasis"/>
        </w:rPr>
        <w:t>Bit by bit</w:t>
      </w:r>
      <w:r>
        <w:t>, cu Salvo Lombardo+Daria Greco/Chiasma. Muzică live: Erika Galli.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18 iulie – „Viitor”</w:t>
      </w:r>
      <w:r>
        <w:t xml:space="preserve">, cu: Patricia Engel, Khadija Abdalla Bajaber, Alessandro Piperno, Laura Morante, Petros Markaris și David Leavitt. Moment muzical: </w:t>
      </w:r>
      <w:r>
        <w:rPr>
          <w:rStyle w:val="Emphasis"/>
        </w:rPr>
        <w:t>Ora stridente</w:t>
      </w:r>
      <w:r>
        <w:t xml:space="preserve">, mini-spectacol de balet de Dewey Dell, cu Teodora Castellucci/Compania Dewey Dell. Muzică live: Demetrio </w:t>
      </w:r>
      <w:r>
        <w:lastRenderedPageBreak/>
        <w:t>Castelluci alături de Sara Angelini, Agata Castellucci, Teodora Castellucci. Coregrafie: Teodora Castellucci.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19 iulie – „Granițe”</w:t>
      </w:r>
      <w:r>
        <w:t xml:space="preserve">, cu: Guadalupe Nettel, Nicolas Dauple, Valeria Parrella, Arturo Perez-Reverte. Moment muzical: </w:t>
      </w:r>
      <w:r>
        <w:rPr>
          <w:rStyle w:val="Emphasis"/>
        </w:rPr>
        <w:t>Orlando’s version</w:t>
      </w:r>
      <w:r>
        <w:t xml:space="preserve"> cu performerul Alessandro Sciarroni. Muzică live: Rodrigo D’Erasmo (Afterhours)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21 iulie – „Timp”</w:t>
      </w:r>
      <w:r>
        <w:t xml:space="preserve">, cu: Deborah Levy, Mircea Cărtărescu, Ben Pastor, Antonio Scurati. Momen muzical: </w:t>
      </w:r>
      <w:r>
        <w:rPr>
          <w:rStyle w:val="Emphasis"/>
        </w:rPr>
        <w:t>Canti dell’immediatezza</w:t>
      </w:r>
      <w:r>
        <w:t xml:space="preserve"> cu Michele di Stefano. Muzica live: Amir El Saffar (voce, trombă și santur), împreună cu Biagio Caravano, Francesco Saverio Cavaliere, Andrea Dionisi, Sebastiano Geronimo, Luciano Ariel Lanza, Laura Scarpini, Francesca Ugolini. Compoziție și muzică electronică: Lorenzo Bianchi Hoesch.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t xml:space="preserve">Programul </w:t>
      </w:r>
      <w:proofErr w:type="gramStart"/>
      <w:r>
        <w:t>este</w:t>
      </w:r>
      <w:proofErr w:type="gramEnd"/>
      <w:r>
        <w:t xml:space="preserve"> realizat și gestionat de </w:t>
      </w:r>
      <w:r>
        <w:rPr>
          <w:rStyle w:val="Strong"/>
        </w:rPr>
        <w:t>Simona Cives</w:t>
      </w:r>
      <w:r>
        <w:t>, responsabilă a Casa delle Letterature, cu contribuția comitetului științific compus din protagoniști de mare relevanță în panorama literară italiană: Paolo Di Paolo, Melania Mazucco, Davide Orecchio, Igiaba scego și Nadia Terranova.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t xml:space="preserve">Regia și coordonarea artistică: </w:t>
      </w:r>
      <w:r>
        <w:rPr>
          <w:rStyle w:val="Strong"/>
        </w:rPr>
        <w:t>Fabrizio Arcuri</w:t>
      </w:r>
      <w:r>
        <w:t>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Organizatori:</w:t>
      </w:r>
      <w:r>
        <w:t xml:space="preserve"> Biblioteche di Roma; Consiliul de Cultură al Primăriei Roma; Zétema Progetto Cultura, în colaborare cu Parcul Arheologic al Colosseumului, SIAE-Societatea Italiană a Autorilor și Editorilor, sub auspiciile Centrului pentru carte și lectură. Cu participarea următoarelor institute culturale străine și ambasade din Roma: Institutul Cervantes, Institut Français di Roma, Institut Français Centre Saint-Louis-Roma, American Academy in Rome, Ambasada României la Roma, Accademia di Romania in Roma, Ambasada Mexicului, Ambasada Republicii Elene. Cu patronajul: AIE-Asociația Italiană </w:t>
      </w:r>
      <w:proofErr w:type="gramStart"/>
      <w:r>
        <w:t>a</w:t>
      </w:r>
      <w:proofErr w:type="gramEnd"/>
      <w:r>
        <w:t xml:space="preserve"> Editorilor, ADEI-Asociația Editorilor Independenți.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 xml:space="preserve">Informații și program: ora 21.00, intrarea </w:t>
      </w:r>
      <w:proofErr w:type="gramStart"/>
      <w:r>
        <w:rPr>
          <w:rStyle w:val="Strong"/>
        </w:rPr>
        <w:t>este</w:t>
      </w:r>
      <w:proofErr w:type="gramEnd"/>
      <w:r>
        <w:rPr>
          <w:rStyle w:val="Strong"/>
        </w:rPr>
        <w:t xml:space="preserve"> gratuită și liberă, în limita locurilor disponibile.</w:t>
      </w:r>
    </w:p>
    <w:p w:rsidR="00670F96" w:rsidRDefault="00670F96" w:rsidP="00183697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Programul complet:</w:t>
      </w:r>
      <w:hyperlink r:id="rId7" w:history="1">
        <w:r w:rsidRPr="00670F96">
          <w:rPr>
            <w:rStyle w:val="Hyperlink"/>
            <w:u w:val="none"/>
          </w:rPr>
          <w:t xml:space="preserve"> </w:t>
        </w:r>
        <w:r>
          <w:rPr>
            <w:rStyle w:val="Hyperlink"/>
          </w:rPr>
          <w:t>culture.roma.it/festivaldelleletterature</w:t>
        </w:r>
      </w:hyperlink>
    </w:p>
    <w:p w:rsidR="009B7B8D" w:rsidRPr="00904409" w:rsidRDefault="00670F96" w:rsidP="00904409">
      <w:pPr>
        <w:spacing w:before="100" w:beforeAutospacing="1" w:after="100" w:afterAutospacing="1" w:line="276" w:lineRule="auto"/>
        <w:jc w:val="both"/>
      </w:pPr>
      <w:r>
        <w:rPr>
          <w:rStyle w:val="Strong"/>
        </w:rPr>
        <w:t>Adresa: Stadio Palatino (Via di San Gregorio, 30, Roma)</w:t>
      </w:r>
      <w:r>
        <w:t xml:space="preserve"> </w:t>
      </w:r>
      <w:hyperlink r:id="rId8" w:history="1">
        <w:r w:rsidRPr="0061644C">
          <w:rPr>
            <w:rStyle w:val="Hyperlink"/>
            <w:lang w:val="ro-RO"/>
          </w:rPr>
          <w:t>https://www.icr.ro/pagini/mircea-cartarescu-lectura-de-text-inedit-in-cadrul-festivalului-international-de-literatura-de-la-roma</w:t>
        </w:r>
      </w:hyperlink>
      <w:r>
        <w:rPr>
          <w:lang w:val="ro-RO"/>
        </w:rPr>
        <w:t xml:space="preserve"> </w:t>
      </w:r>
    </w:p>
    <w:sectPr w:rsidR="009B7B8D" w:rsidRPr="00904409" w:rsidSect="00670F96">
      <w:headerReference w:type="default" r:id="rId9"/>
      <w:footerReference w:type="default" r:id="rId10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AE" w:rsidRDefault="007D38AE" w:rsidP="00670F96">
      <w:r>
        <w:separator/>
      </w:r>
    </w:p>
  </w:endnote>
  <w:endnote w:type="continuationSeparator" w:id="0">
    <w:p w:rsidR="007D38AE" w:rsidRDefault="007D38AE" w:rsidP="0067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487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944" w:rsidRDefault="008A29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2944" w:rsidRDefault="008A2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AE" w:rsidRDefault="007D38AE" w:rsidP="00670F96">
      <w:r>
        <w:separator/>
      </w:r>
    </w:p>
  </w:footnote>
  <w:footnote w:type="continuationSeparator" w:id="0">
    <w:p w:rsidR="007D38AE" w:rsidRDefault="007D38AE" w:rsidP="00670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96" w:rsidRDefault="00670F96">
    <w:pPr>
      <w:pStyle w:val="Header"/>
    </w:pPr>
    <w:r>
      <w:rPr>
        <w:b/>
        <w:i/>
        <w:noProof/>
      </w:rPr>
      <w:drawing>
        <wp:inline distT="0" distB="0" distL="0" distR="0" wp14:anchorId="4E7E2F6A" wp14:editId="59EDD1E5">
          <wp:extent cx="5943600" cy="8559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R antet albastru (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D"/>
    <w:rsid w:val="000B7C85"/>
    <w:rsid w:val="00183697"/>
    <w:rsid w:val="002436BD"/>
    <w:rsid w:val="0051734B"/>
    <w:rsid w:val="005E0270"/>
    <w:rsid w:val="005F733B"/>
    <w:rsid w:val="00670F96"/>
    <w:rsid w:val="00686F45"/>
    <w:rsid w:val="007D38AE"/>
    <w:rsid w:val="00820903"/>
    <w:rsid w:val="0083196A"/>
    <w:rsid w:val="008A2944"/>
    <w:rsid w:val="00904409"/>
    <w:rsid w:val="009B7B8D"/>
    <w:rsid w:val="00B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B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F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F9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9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0F96"/>
    <w:rPr>
      <w:b/>
      <w:bCs/>
    </w:rPr>
  </w:style>
  <w:style w:type="character" w:styleId="Emphasis">
    <w:name w:val="Emphasis"/>
    <w:basedOn w:val="DefaultParagraphFont"/>
    <w:uiPriority w:val="20"/>
    <w:qFormat/>
    <w:rsid w:val="00670F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B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F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F9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9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0F96"/>
    <w:rPr>
      <w:b/>
      <w:bCs/>
    </w:rPr>
  </w:style>
  <w:style w:type="character" w:styleId="Emphasis">
    <w:name w:val="Emphasis"/>
    <w:basedOn w:val="DefaultParagraphFont"/>
    <w:uiPriority w:val="20"/>
    <w:qFormat/>
    <w:rsid w:val="00670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.ro/pagini/mircea-cartarescu-lectura-de-text-inedit-in-cadrul-festivalului-international-de-literatura-de-la-ro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lture.roma.it/festivaldelleletterature?fbclid=IwAR26Ms5Oh6m_J_1pb8t4vs_sma_-w_OUzQDtnCsWPhxZQ-NZz_yKZycdsi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Dolcescu</dc:creator>
  <cp:lastModifiedBy>Madalina Dolcescu</cp:lastModifiedBy>
  <cp:revision>11</cp:revision>
  <dcterms:created xsi:type="dcterms:W3CDTF">2022-07-19T10:58:00Z</dcterms:created>
  <dcterms:modified xsi:type="dcterms:W3CDTF">2022-07-19T14:06:00Z</dcterms:modified>
</cp:coreProperties>
</file>