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A2F21" w14:textId="18AEEE52" w:rsidR="000D4F2C" w:rsidRDefault="000D4F2C" w:rsidP="000D4F2C">
      <w:pPr>
        <w:spacing w:after="0" w:line="240" w:lineRule="auto"/>
        <w:rPr>
          <w:rFonts w:ascii="Times New Roman" w:hAnsi="Times New Roman" w:cs="Times New Roman"/>
          <w:b/>
          <w:i/>
          <w:sz w:val="24"/>
          <w:szCs w:val="24"/>
        </w:rPr>
      </w:pPr>
    </w:p>
    <w:p w14:paraId="2DEEB698" w14:textId="77777777" w:rsidR="000D4F2C" w:rsidRDefault="000D4F2C" w:rsidP="000D4F2C">
      <w:pPr>
        <w:spacing w:after="0" w:line="240" w:lineRule="auto"/>
        <w:jc w:val="right"/>
        <w:rPr>
          <w:rFonts w:ascii="Times New Roman" w:hAnsi="Times New Roman" w:cs="Times New Roman"/>
          <w:b/>
          <w:i/>
          <w:sz w:val="24"/>
          <w:szCs w:val="24"/>
        </w:rPr>
      </w:pPr>
    </w:p>
    <w:p w14:paraId="535BE60A" w14:textId="1400542F" w:rsidR="000D4F2C" w:rsidRPr="00A964FF" w:rsidRDefault="003D4277" w:rsidP="000D4F2C">
      <w:pPr>
        <w:spacing w:after="0" w:line="240" w:lineRule="auto"/>
        <w:jc w:val="right"/>
        <w:rPr>
          <w:rFonts w:ascii="Times New Roman" w:hAnsi="Times New Roman" w:cs="Times New Roman"/>
          <w:sz w:val="24"/>
          <w:szCs w:val="24"/>
        </w:rPr>
      </w:pPr>
      <w:r w:rsidRPr="00A964FF">
        <w:rPr>
          <w:rFonts w:ascii="Times New Roman" w:hAnsi="Times New Roman" w:cs="Times New Roman"/>
          <w:sz w:val="24"/>
          <w:szCs w:val="24"/>
        </w:rPr>
        <w:t xml:space="preserve">7 </w:t>
      </w:r>
      <w:r w:rsidR="000D4F2C" w:rsidRPr="00A964FF">
        <w:rPr>
          <w:rFonts w:ascii="Times New Roman" w:hAnsi="Times New Roman" w:cs="Times New Roman"/>
          <w:sz w:val="24"/>
          <w:szCs w:val="24"/>
        </w:rPr>
        <w:t>iulie 2022</w:t>
      </w:r>
    </w:p>
    <w:p w14:paraId="0794F8DC" w14:textId="77777777" w:rsidR="000D4F2C" w:rsidRPr="000D4F2C" w:rsidRDefault="000D4F2C" w:rsidP="000D4F2C">
      <w:pPr>
        <w:rPr>
          <w:rFonts w:ascii="Times New Roman" w:hAnsi="Times New Roman" w:cs="Times New Roman"/>
          <w:sz w:val="24"/>
          <w:szCs w:val="24"/>
        </w:rPr>
      </w:pPr>
    </w:p>
    <w:p w14:paraId="475BA1B0" w14:textId="77777777" w:rsidR="00A964FF" w:rsidRDefault="000D4F2C" w:rsidP="00A964FF">
      <w:pPr>
        <w:spacing w:after="0"/>
        <w:jc w:val="center"/>
        <w:rPr>
          <w:rFonts w:ascii="Times New Roman" w:hAnsi="Times New Roman" w:cs="Times New Roman"/>
          <w:b/>
          <w:bCs/>
          <w:sz w:val="24"/>
          <w:szCs w:val="24"/>
          <w:lang w:val="pt-PT"/>
        </w:rPr>
      </w:pPr>
      <w:r w:rsidRPr="000D4F2C">
        <w:rPr>
          <w:rFonts w:ascii="Times New Roman" w:hAnsi="Times New Roman" w:cs="Times New Roman"/>
          <w:b/>
          <w:bCs/>
          <w:sz w:val="24"/>
          <w:szCs w:val="24"/>
          <w:lang w:val="pt-PT"/>
        </w:rPr>
        <w:t xml:space="preserve">Regizorul Radu Jude, prezent la Festivalul Internațional de Scurtmetraje </w:t>
      </w:r>
    </w:p>
    <w:p w14:paraId="38B99683" w14:textId="2156A5FF" w:rsidR="000D4F2C" w:rsidRDefault="000D4F2C" w:rsidP="00A964FF">
      <w:pPr>
        <w:spacing w:after="0"/>
        <w:jc w:val="center"/>
        <w:rPr>
          <w:rFonts w:ascii="Times New Roman" w:hAnsi="Times New Roman" w:cs="Times New Roman"/>
          <w:b/>
          <w:bCs/>
          <w:sz w:val="24"/>
          <w:szCs w:val="24"/>
          <w:lang w:val="pt-PT"/>
        </w:rPr>
      </w:pPr>
      <w:r w:rsidRPr="000D4F2C">
        <w:rPr>
          <w:rFonts w:ascii="Times New Roman" w:hAnsi="Times New Roman" w:cs="Times New Roman"/>
          <w:b/>
          <w:bCs/>
          <w:sz w:val="24"/>
          <w:szCs w:val="24"/>
          <w:lang w:val="pt-PT"/>
        </w:rPr>
        <w:t>„Curtas Vila do Condeˮ cu sprijinul ICR Lisabona</w:t>
      </w:r>
    </w:p>
    <w:p w14:paraId="42CFF815" w14:textId="77777777" w:rsidR="000D4F2C" w:rsidRPr="000D4F2C" w:rsidRDefault="000D4F2C" w:rsidP="000D4F2C">
      <w:pPr>
        <w:jc w:val="both"/>
        <w:rPr>
          <w:rFonts w:ascii="Times New Roman" w:hAnsi="Times New Roman" w:cs="Times New Roman"/>
          <w:b/>
          <w:bCs/>
          <w:sz w:val="24"/>
          <w:szCs w:val="24"/>
          <w:lang w:val="pt-PT"/>
        </w:rPr>
      </w:pPr>
    </w:p>
    <w:p w14:paraId="2167671A" w14:textId="6249A2E2" w:rsidR="000D4F2C" w:rsidRPr="000D4F2C" w:rsidRDefault="000D4F2C" w:rsidP="000D4F2C">
      <w:pPr>
        <w:jc w:val="both"/>
        <w:rPr>
          <w:rFonts w:ascii="Times New Roman" w:hAnsi="Times New Roman" w:cs="Times New Roman"/>
          <w:sz w:val="24"/>
          <w:szCs w:val="24"/>
          <w:lang w:val="pt-PT"/>
        </w:rPr>
      </w:pPr>
      <w:r w:rsidRPr="000D4F2C">
        <w:rPr>
          <w:rFonts w:ascii="Times New Roman" w:hAnsi="Times New Roman" w:cs="Times New Roman"/>
          <w:sz w:val="24"/>
          <w:szCs w:val="24"/>
          <w:lang w:val="pt-PT"/>
        </w:rPr>
        <w:t xml:space="preserve">Cea de-a XXX-a ediţie a Festivalului Internațional de Scurtmetraje </w:t>
      </w:r>
      <w:r w:rsidRPr="000D4F2C">
        <w:rPr>
          <w:rFonts w:ascii="Times New Roman" w:hAnsi="Times New Roman" w:cs="Times New Roman"/>
          <w:bCs/>
          <w:sz w:val="24"/>
          <w:szCs w:val="24"/>
          <w:lang w:val="pt-PT"/>
        </w:rPr>
        <w:t>„</w:t>
      </w:r>
      <w:hyperlink r:id="rId7" w:history="1">
        <w:r w:rsidRPr="000D4F2C">
          <w:rPr>
            <w:rStyle w:val="Hyperlink"/>
            <w:rFonts w:ascii="Times New Roman" w:hAnsi="Times New Roman" w:cs="Times New Roman"/>
            <w:bCs/>
            <w:sz w:val="24"/>
            <w:szCs w:val="24"/>
            <w:lang w:val="pt-PT"/>
          </w:rPr>
          <w:t>Curtas Vila do Conde</w:t>
        </w:r>
      </w:hyperlink>
      <w:r w:rsidRPr="000D4F2C">
        <w:rPr>
          <w:rFonts w:ascii="Times New Roman" w:hAnsi="Times New Roman" w:cs="Times New Roman"/>
          <w:bCs/>
          <w:sz w:val="24"/>
          <w:szCs w:val="24"/>
          <w:lang w:val="pt-PT"/>
        </w:rPr>
        <w:t>ˮ</w:t>
      </w:r>
      <w:r w:rsidRPr="000D4F2C">
        <w:rPr>
          <w:rFonts w:ascii="Times New Roman" w:hAnsi="Times New Roman" w:cs="Times New Roman"/>
          <w:sz w:val="24"/>
          <w:szCs w:val="24"/>
          <w:lang w:val="pt-PT"/>
        </w:rPr>
        <w:t xml:space="preserve"> se va desfășura, în perioada 9-17 iulie 2022, la Teatrul Municipal, Galeria de artă cinematografică „Solarˮ și în alte 28 de locuri din orașul portughez Vila do Conde, dintre cele mai diverse: clădiri istorice, unități comerciale, cafenele, grădini, străzi sau piețe. Noul scurtmetraj semnat de Radu Jude, „Potemkiniștii”, produs de microFILM și realizat cu sprijinul Centrului Național al Cinematografiei, a fost selectat în Competiția Internațională a Festivalului și va fi proiectat în data de 11 iulie 2022, ora 21.15, la Teatrul Municipal. </w:t>
      </w:r>
      <w:r w:rsidR="006A05AE">
        <w:rPr>
          <w:rFonts w:ascii="Times New Roman" w:hAnsi="Times New Roman" w:cs="Times New Roman"/>
          <w:sz w:val="24"/>
          <w:szCs w:val="24"/>
          <w:lang w:val="pt-PT"/>
        </w:rPr>
        <w:t>R</w:t>
      </w:r>
      <w:r w:rsidRPr="000D4F2C">
        <w:rPr>
          <w:rFonts w:ascii="Times New Roman" w:hAnsi="Times New Roman" w:cs="Times New Roman"/>
          <w:sz w:val="24"/>
          <w:szCs w:val="24"/>
          <w:lang w:val="pt-PT"/>
        </w:rPr>
        <w:t>egizorul Radu Jude va fi prezent la ediția din acest an a Festivalului, la invitația organizatorilor și cu sprijinul Institutului Cultural Român de la Lisabona.</w:t>
      </w:r>
    </w:p>
    <w:p w14:paraId="16EB0EDD" w14:textId="7F6227F1" w:rsidR="000D4F2C" w:rsidRPr="000D4F2C" w:rsidRDefault="000D4F2C" w:rsidP="000D4F2C">
      <w:pPr>
        <w:jc w:val="both"/>
        <w:rPr>
          <w:rFonts w:ascii="Times New Roman" w:hAnsi="Times New Roman" w:cs="Times New Roman"/>
          <w:sz w:val="24"/>
          <w:szCs w:val="24"/>
          <w:lang w:val="pt-PT"/>
        </w:rPr>
      </w:pPr>
      <w:r w:rsidRPr="000D4F2C">
        <w:rPr>
          <w:rFonts w:ascii="Times New Roman" w:hAnsi="Times New Roman" w:cs="Times New Roman"/>
          <w:sz w:val="24"/>
          <w:szCs w:val="24"/>
          <w:lang w:val="pt-PT"/>
        </w:rPr>
        <w:t xml:space="preserve">Scurtmetrajul „Potemkiniștii” îi are în distribuție pe Alexandru Dabija și Cristina Drăghici. Scenariul și regia sunt semnate de Radu Jude, imaginea îi aparține lui Marius Panduru, montajul este realizat de Cătălin Cristuțiu, </w:t>
      </w:r>
      <w:r w:rsidR="003D4277">
        <w:rPr>
          <w:rFonts w:ascii="Times New Roman" w:hAnsi="Times New Roman" w:cs="Times New Roman"/>
          <w:sz w:val="24"/>
          <w:szCs w:val="24"/>
          <w:lang w:val="pt-PT"/>
        </w:rPr>
        <w:t xml:space="preserve">iar </w:t>
      </w:r>
      <w:r w:rsidRPr="000D4F2C">
        <w:rPr>
          <w:rFonts w:ascii="Times New Roman" w:hAnsi="Times New Roman" w:cs="Times New Roman"/>
          <w:sz w:val="24"/>
          <w:szCs w:val="24"/>
          <w:lang w:val="pt-PT"/>
        </w:rPr>
        <w:t xml:space="preserve">producător </w:t>
      </w:r>
      <w:r w:rsidR="003D4277">
        <w:rPr>
          <w:rFonts w:ascii="Times New Roman" w:hAnsi="Times New Roman" w:cs="Times New Roman"/>
          <w:sz w:val="24"/>
          <w:szCs w:val="24"/>
          <w:lang w:val="pt-PT"/>
        </w:rPr>
        <w:t xml:space="preserve">este </w:t>
      </w:r>
      <w:r w:rsidRPr="000D4F2C">
        <w:rPr>
          <w:rFonts w:ascii="Times New Roman" w:hAnsi="Times New Roman" w:cs="Times New Roman"/>
          <w:sz w:val="24"/>
          <w:szCs w:val="24"/>
          <w:lang w:val="pt-PT"/>
        </w:rPr>
        <w:t>Ada Solomon. În 1905, marinarii de pe Crucișătorul Potemkin primesc azil politic în România - un gest de sfidare la adresa Rusiei. În 2021, un sculptor (Alexandru Dabija) încearcă să facă o lucrare inspirată de acest eveniment. O comedie despre artă, istorie, memorie și cinema.</w:t>
      </w:r>
      <w:r w:rsidR="006A05AE" w:rsidRPr="006A05AE">
        <w:rPr>
          <w:rFonts w:ascii="Times New Roman" w:hAnsi="Times New Roman" w:cs="Times New Roman"/>
          <w:sz w:val="24"/>
          <w:szCs w:val="24"/>
        </w:rPr>
        <w:t xml:space="preserve"> </w:t>
      </w:r>
      <w:r w:rsidR="006A05AE">
        <w:rPr>
          <w:rFonts w:ascii="Times New Roman" w:hAnsi="Times New Roman" w:cs="Times New Roman"/>
          <w:sz w:val="24"/>
          <w:szCs w:val="24"/>
        </w:rPr>
        <w:t>Filmul a fost prezentat</w:t>
      </w:r>
      <w:r w:rsidR="003D4277" w:rsidRPr="003D4277">
        <w:rPr>
          <w:rFonts w:ascii="Times New Roman" w:hAnsi="Times New Roman" w:cs="Times New Roman"/>
          <w:sz w:val="24"/>
          <w:szCs w:val="24"/>
        </w:rPr>
        <w:t xml:space="preserve"> </w:t>
      </w:r>
      <w:r w:rsidR="003D4277">
        <w:rPr>
          <w:rFonts w:ascii="Times New Roman" w:hAnsi="Times New Roman" w:cs="Times New Roman"/>
          <w:sz w:val="24"/>
          <w:szCs w:val="24"/>
        </w:rPr>
        <w:t>anul acesta</w:t>
      </w:r>
      <w:r w:rsidR="006A05AE">
        <w:rPr>
          <w:rFonts w:ascii="Times New Roman" w:hAnsi="Times New Roman" w:cs="Times New Roman"/>
          <w:sz w:val="24"/>
          <w:szCs w:val="24"/>
        </w:rPr>
        <w:t>,</w:t>
      </w:r>
      <w:r w:rsidR="006A05AE" w:rsidRPr="000D4F2C">
        <w:rPr>
          <w:rFonts w:ascii="Times New Roman" w:hAnsi="Times New Roman" w:cs="Times New Roman"/>
          <w:sz w:val="24"/>
          <w:szCs w:val="24"/>
        </w:rPr>
        <w:t xml:space="preserve"> în premieră mondială</w:t>
      </w:r>
      <w:r w:rsidR="006A05AE">
        <w:rPr>
          <w:rFonts w:ascii="Times New Roman" w:hAnsi="Times New Roman" w:cs="Times New Roman"/>
          <w:sz w:val="24"/>
          <w:szCs w:val="24"/>
        </w:rPr>
        <w:t>,</w:t>
      </w:r>
      <w:r w:rsidR="006A05AE" w:rsidRPr="000D4F2C">
        <w:rPr>
          <w:rFonts w:ascii="Times New Roman" w:hAnsi="Times New Roman" w:cs="Times New Roman"/>
          <w:sz w:val="24"/>
          <w:szCs w:val="24"/>
        </w:rPr>
        <w:t xml:space="preserve"> în programul „Quinzaine des Réalisateurs”, o secţiune paralelă a</w:t>
      </w:r>
      <w:r w:rsidR="006A05AE">
        <w:rPr>
          <w:rFonts w:ascii="Times New Roman" w:hAnsi="Times New Roman" w:cs="Times New Roman"/>
          <w:sz w:val="24"/>
          <w:szCs w:val="24"/>
        </w:rPr>
        <w:t xml:space="preserve"> Festivalului de la Cannes, cu sprijinul Institutului Cultural Român.</w:t>
      </w:r>
    </w:p>
    <w:p w14:paraId="52A5F386" w14:textId="77777777" w:rsidR="000D4F2C" w:rsidRPr="000D4F2C" w:rsidRDefault="000D4F2C" w:rsidP="000D4F2C">
      <w:pPr>
        <w:jc w:val="both"/>
        <w:rPr>
          <w:rFonts w:ascii="Times New Roman" w:hAnsi="Times New Roman" w:cs="Times New Roman"/>
          <w:sz w:val="24"/>
          <w:szCs w:val="24"/>
          <w:lang w:val="pt-PT"/>
        </w:rPr>
      </w:pPr>
      <w:r w:rsidRPr="000D4F2C">
        <w:rPr>
          <w:rFonts w:ascii="Times New Roman" w:hAnsi="Times New Roman" w:cs="Times New Roman"/>
          <w:b/>
          <w:sz w:val="24"/>
          <w:szCs w:val="24"/>
          <w:lang w:val="pt-PT"/>
        </w:rPr>
        <w:t>Radu Jude</w:t>
      </w:r>
      <w:r w:rsidRPr="000D4F2C">
        <w:rPr>
          <w:rFonts w:ascii="Times New Roman" w:hAnsi="Times New Roman" w:cs="Times New Roman"/>
          <w:sz w:val="24"/>
          <w:szCs w:val="24"/>
          <w:lang w:val="pt-PT"/>
        </w:rPr>
        <w:t xml:space="preserve"> a absolvit Universitatea Media - Secția Regie Film în 2003. A lucrat ca asistent de regie pentru filme de lungmetraj precum „Amen”, în regia lui Costa Gavras sau „Moartea domnului Lăzărescu”, în regia lui Cristi Puiu. A regizat mai multe scurtmetraje, printre care „Corp la corp” (2003); „Marea Neagră” (2004); „Lampa cu căciulă” (2006) - cel mai premiat scurtmetraj românesc al tuturor timpurilor, câştigător al marilor premii la Sundance, San Francisco, Los Angeles, Grimstad, Hamburg, Bilbao, Huesca, Trieste, Montpellier, Cottbus, Aspen, Indielisboa, Bruxelles, Mediawave, Cracow, Almeria, Valencia, Uppsala şi selecţionat, printre altele, la Toronto, Telluride, New Directors/NewFilms, Tampere, Rotterdam, Huesca; „Dimineața” (2007); „Alexandra” (2007) - selecţionat în peste 30 de festivaluri, printre care Clermont-Ferrand, San Francisco, Cottbus sau Oberhausen (unde a obţinut Marele Premiu). Radu Jude a regizat, de asemenea, aproximativ 100 de spoturi publicitare. „Cea mai fericită fată din lume” reprezintă debutul lui în lungmetraj. Până în momentul lansării filmului pe marile ecrane din România, „Cea mai fericită fată din lume” a obţinut Premiul CICAE la Festivalul de la Berlin, Premiul FIPRESCI la Festivalul de la Sofia, Premiul pentru Cel mai bun scenariu la B-</w:t>
      </w:r>
      <w:r w:rsidRPr="000D4F2C">
        <w:rPr>
          <w:rFonts w:ascii="Times New Roman" w:hAnsi="Times New Roman" w:cs="Times New Roman"/>
          <w:sz w:val="24"/>
          <w:szCs w:val="24"/>
          <w:lang w:val="pt-PT"/>
        </w:rPr>
        <w:lastRenderedPageBreak/>
        <w:t>EST Intl. Film Festival și Premiul FIPRESCI la IndieLisboa. Filmul a fost selecţionat în ACID Programme la Festivalul de la Cannes 2009. Filmul „Babardeală cu bucluc sau porno balamuc” a obţinut premiul Ursul de Aur la Festivalul de Film de la Berlin, în 2021.</w:t>
      </w:r>
    </w:p>
    <w:p w14:paraId="437C4135" w14:textId="06A4EE19" w:rsidR="00316F20" w:rsidRPr="000D4F2C" w:rsidRDefault="000D4F2C" w:rsidP="000D4F2C">
      <w:pPr>
        <w:jc w:val="both"/>
        <w:rPr>
          <w:rFonts w:ascii="Times New Roman" w:hAnsi="Times New Roman" w:cs="Times New Roman"/>
          <w:sz w:val="24"/>
          <w:szCs w:val="24"/>
        </w:rPr>
      </w:pPr>
      <w:r w:rsidRPr="000D4F2C">
        <w:rPr>
          <w:rFonts w:ascii="Times New Roman" w:hAnsi="Times New Roman" w:cs="Times New Roman"/>
          <w:b/>
          <w:sz w:val="24"/>
          <w:szCs w:val="24"/>
          <w:lang w:val="pt-PT"/>
        </w:rPr>
        <w:t>Festivalul „Curtas Vila do Conde”</w:t>
      </w:r>
      <w:r w:rsidRPr="000D4F2C">
        <w:rPr>
          <w:rFonts w:ascii="Times New Roman" w:hAnsi="Times New Roman" w:cs="Times New Roman"/>
          <w:sz w:val="24"/>
          <w:szCs w:val="24"/>
          <w:lang w:val="pt-PT"/>
        </w:rPr>
        <w:t xml:space="preserve"> marchează cea de-a XXX-a ediție cu o privire simultană asupra trecutului și viitorului, caracteristică ce a devenit deja unul dintre semnele sale distinctive. Sărbătorirea a 30 de ani de Curtas este pretextul pentru ca festivalul să călătorească în multe locuri noi, în oraș și în municipiul Vila do Conde, aducând comunitatea mai aproape de festival și proiectând, de asemenea, un traseu care să-i facă pe spectatorii obișnuiți ai </w:t>
      </w:r>
      <w:r w:rsidR="006A05AE">
        <w:rPr>
          <w:rFonts w:ascii="Times New Roman" w:hAnsi="Times New Roman" w:cs="Times New Roman"/>
          <w:sz w:val="24"/>
          <w:szCs w:val="24"/>
          <w:lang w:val="pt-PT"/>
        </w:rPr>
        <w:t>evenimentului</w:t>
      </w:r>
      <w:r w:rsidRPr="000D4F2C">
        <w:rPr>
          <w:rFonts w:ascii="Times New Roman" w:hAnsi="Times New Roman" w:cs="Times New Roman"/>
          <w:sz w:val="24"/>
          <w:szCs w:val="24"/>
          <w:lang w:val="pt-PT"/>
        </w:rPr>
        <w:t xml:space="preserve"> să descopere câteva locuri din oraș și din anumite cartiere ale sale. Proiecții de filme, expoziții, ateliere, concerte și spectacole vor fi organizate și prezentate în toate aceste spații, ceea ce reflectă caracterul eclectic al </w:t>
      </w:r>
      <w:r w:rsidR="006A05AE">
        <w:rPr>
          <w:rFonts w:ascii="Times New Roman" w:hAnsi="Times New Roman" w:cs="Times New Roman"/>
          <w:sz w:val="24"/>
          <w:szCs w:val="24"/>
          <w:lang w:val="pt-PT"/>
        </w:rPr>
        <w:t>f</w:t>
      </w:r>
      <w:r w:rsidRPr="000D4F2C">
        <w:rPr>
          <w:rFonts w:ascii="Times New Roman" w:hAnsi="Times New Roman" w:cs="Times New Roman"/>
          <w:sz w:val="24"/>
          <w:szCs w:val="24"/>
          <w:lang w:val="pt-PT"/>
        </w:rPr>
        <w:t>estivalului.</w:t>
      </w:r>
      <w:r w:rsidR="00A7554C">
        <w:rPr>
          <w:rFonts w:ascii="Times New Roman" w:hAnsi="Times New Roman" w:cs="Times New Roman"/>
          <w:sz w:val="24"/>
          <w:szCs w:val="24"/>
          <w:lang w:val="pt-PT"/>
        </w:rPr>
        <w:t xml:space="preserve"> </w:t>
      </w:r>
      <w:hyperlink r:id="rId8" w:history="1">
        <w:r w:rsidR="00A7554C" w:rsidRPr="002660A0">
          <w:rPr>
            <w:rStyle w:val="Hyperlink"/>
            <w:rFonts w:ascii="Times New Roman" w:hAnsi="Times New Roman" w:cs="Times New Roman"/>
            <w:sz w:val="24"/>
            <w:szCs w:val="24"/>
            <w:lang w:val="pt-PT"/>
          </w:rPr>
          <w:t>https://www.icr.ro/pagini/regizorul-radu-jude-prezent-la-festivalul-international-de-scurtmetraje-curtas-vila-do-conde-cu-sprijinul-icr-lisabona</w:t>
        </w:r>
      </w:hyperlink>
      <w:r w:rsidR="00A7554C">
        <w:rPr>
          <w:rFonts w:ascii="Times New Roman" w:hAnsi="Times New Roman" w:cs="Times New Roman"/>
          <w:sz w:val="24"/>
          <w:szCs w:val="24"/>
          <w:lang w:val="pt-PT"/>
        </w:rPr>
        <w:t xml:space="preserve"> </w:t>
      </w:r>
      <w:bookmarkStart w:id="0" w:name="_GoBack"/>
      <w:bookmarkEnd w:id="0"/>
    </w:p>
    <w:sectPr w:rsidR="00316F20" w:rsidRPr="000D4F2C" w:rsidSect="00A964FF">
      <w:headerReference w:type="default" r:id="rId9"/>
      <w:footerReference w:type="default" r:id="rId10"/>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CE9A4" w14:textId="77777777" w:rsidR="007651B7" w:rsidRDefault="007651B7" w:rsidP="00A964FF">
      <w:pPr>
        <w:spacing w:after="0" w:line="240" w:lineRule="auto"/>
      </w:pPr>
      <w:r>
        <w:separator/>
      </w:r>
    </w:p>
  </w:endnote>
  <w:endnote w:type="continuationSeparator" w:id="0">
    <w:p w14:paraId="1E1AB241" w14:textId="77777777" w:rsidR="007651B7" w:rsidRDefault="007651B7" w:rsidP="00A96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360256"/>
      <w:docPartObj>
        <w:docPartGallery w:val="Page Numbers (Bottom of Page)"/>
        <w:docPartUnique/>
      </w:docPartObj>
    </w:sdtPr>
    <w:sdtEndPr>
      <w:rPr>
        <w:noProof/>
      </w:rPr>
    </w:sdtEndPr>
    <w:sdtContent>
      <w:p w14:paraId="1F87B303" w14:textId="60B89FEA" w:rsidR="007A59B1" w:rsidRDefault="007A59B1">
        <w:pPr>
          <w:pStyle w:val="Footer"/>
          <w:jc w:val="center"/>
        </w:pPr>
        <w:r>
          <w:fldChar w:fldCharType="begin"/>
        </w:r>
        <w:r>
          <w:instrText xml:space="preserve"> PAGE   \* MERGEFORMAT </w:instrText>
        </w:r>
        <w:r>
          <w:fldChar w:fldCharType="separate"/>
        </w:r>
        <w:r w:rsidR="00A7554C">
          <w:rPr>
            <w:noProof/>
          </w:rPr>
          <w:t>2</w:t>
        </w:r>
        <w:r>
          <w:rPr>
            <w:noProof/>
          </w:rPr>
          <w:fldChar w:fldCharType="end"/>
        </w:r>
      </w:p>
    </w:sdtContent>
  </w:sdt>
  <w:p w14:paraId="5F6554CD" w14:textId="77777777" w:rsidR="007A59B1" w:rsidRDefault="007A5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6EC28" w14:textId="77777777" w:rsidR="007651B7" w:rsidRDefault="007651B7" w:rsidP="00A964FF">
      <w:pPr>
        <w:spacing w:after="0" w:line="240" w:lineRule="auto"/>
      </w:pPr>
      <w:r>
        <w:separator/>
      </w:r>
    </w:p>
  </w:footnote>
  <w:footnote w:type="continuationSeparator" w:id="0">
    <w:p w14:paraId="595E9C45" w14:textId="77777777" w:rsidR="007651B7" w:rsidRDefault="007651B7" w:rsidP="00A96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6E537" w14:textId="288ED3E6" w:rsidR="00A964FF" w:rsidRDefault="00A964FF">
    <w:pPr>
      <w:pStyle w:val="Header"/>
    </w:pPr>
    <w:r>
      <w:rPr>
        <w:rFonts w:ascii="Times New Roman" w:hAnsi="Times New Roman" w:cs="Times New Roman"/>
        <w:b/>
        <w:i/>
        <w:noProof/>
        <w:sz w:val="24"/>
        <w:szCs w:val="24"/>
        <w:lang w:val="en-US"/>
      </w:rPr>
      <w:drawing>
        <wp:inline distT="0" distB="0" distL="0" distR="0" wp14:anchorId="0A63D601" wp14:editId="109F2075">
          <wp:extent cx="5943600" cy="85646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R antet albastru (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564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2C"/>
    <w:rsid w:val="000D4F2C"/>
    <w:rsid w:val="003D4277"/>
    <w:rsid w:val="004B729E"/>
    <w:rsid w:val="005743EB"/>
    <w:rsid w:val="006A05AE"/>
    <w:rsid w:val="007651B7"/>
    <w:rsid w:val="007A59B1"/>
    <w:rsid w:val="009F1871"/>
    <w:rsid w:val="00A7554C"/>
    <w:rsid w:val="00A82213"/>
    <w:rsid w:val="00A964FF"/>
    <w:rsid w:val="00BB0E02"/>
    <w:rsid w:val="00FE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F2C"/>
    <w:rPr>
      <w:color w:val="0000FF" w:themeColor="hyperlink"/>
      <w:u w:val="single"/>
    </w:rPr>
  </w:style>
  <w:style w:type="paragraph" w:styleId="BalloonText">
    <w:name w:val="Balloon Text"/>
    <w:basedOn w:val="Normal"/>
    <w:link w:val="BalloonTextChar"/>
    <w:uiPriority w:val="99"/>
    <w:semiHidden/>
    <w:unhideWhenUsed/>
    <w:rsid w:val="000D4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F2C"/>
    <w:rPr>
      <w:rFonts w:ascii="Tahoma" w:hAnsi="Tahoma" w:cs="Tahoma"/>
      <w:sz w:val="16"/>
      <w:szCs w:val="16"/>
      <w:lang w:val="ro-RO"/>
    </w:rPr>
  </w:style>
  <w:style w:type="paragraph" w:styleId="Header">
    <w:name w:val="header"/>
    <w:basedOn w:val="Normal"/>
    <w:link w:val="HeaderChar"/>
    <w:uiPriority w:val="99"/>
    <w:unhideWhenUsed/>
    <w:rsid w:val="00A96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4FF"/>
    <w:rPr>
      <w:lang w:val="ro-RO"/>
    </w:rPr>
  </w:style>
  <w:style w:type="paragraph" w:styleId="Footer">
    <w:name w:val="footer"/>
    <w:basedOn w:val="Normal"/>
    <w:link w:val="FooterChar"/>
    <w:uiPriority w:val="99"/>
    <w:unhideWhenUsed/>
    <w:rsid w:val="00A96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4FF"/>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F2C"/>
    <w:rPr>
      <w:color w:val="0000FF" w:themeColor="hyperlink"/>
      <w:u w:val="single"/>
    </w:rPr>
  </w:style>
  <w:style w:type="paragraph" w:styleId="BalloonText">
    <w:name w:val="Balloon Text"/>
    <w:basedOn w:val="Normal"/>
    <w:link w:val="BalloonTextChar"/>
    <w:uiPriority w:val="99"/>
    <w:semiHidden/>
    <w:unhideWhenUsed/>
    <w:rsid w:val="000D4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F2C"/>
    <w:rPr>
      <w:rFonts w:ascii="Tahoma" w:hAnsi="Tahoma" w:cs="Tahoma"/>
      <w:sz w:val="16"/>
      <w:szCs w:val="16"/>
      <w:lang w:val="ro-RO"/>
    </w:rPr>
  </w:style>
  <w:style w:type="paragraph" w:styleId="Header">
    <w:name w:val="header"/>
    <w:basedOn w:val="Normal"/>
    <w:link w:val="HeaderChar"/>
    <w:uiPriority w:val="99"/>
    <w:unhideWhenUsed/>
    <w:rsid w:val="00A96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4FF"/>
    <w:rPr>
      <w:lang w:val="ro-RO"/>
    </w:rPr>
  </w:style>
  <w:style w:type="paragraph" w:styleId="Footer">
    <w:name w:val="footer"/>
    <w:basedOn w:val="Normal"/>
    <w:link w:val="FooterChar"/>
    <w:uiPriority w:val="99"/>
    <w:unhideWhenUsed/>
    <w:rsid w:val="00A96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4F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r.ro/pagini/regizorul-radu-jude-prezent-la-festivalul-international-de-scurtmetraje-curtas-vila-do-conde-cu-sprijinul-icr-lisabona" TargetMode="External"/><Relationship Id="rId3" Type="http://schemas.openxmlformats.org/officeDocument/2006/relationships/settings" Target="settings.xml"/><Relationship Id="rId7" Type="http://schemas.openxmlformats.org/officeDocument/2006/relationships/hyperlink" Target="https://linktr.ee/curtasviladoconde?fbclid=IwAR3wpjImB9z4B_91rK5ENSGBDoJglhkTkjp0yDwZgo4Fx5vdKQhM8Eo8Kmw"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Burtescu</dc:creator>
  <cp:lastModifiedBy>Madalina Dolcescu</cp:lastModifiedBy>
  <cp:revision>8</cp:revision>
  <dcterms:created xsi:type="dcterms:W3CDTF">2022-07-06T09:37:00Z</dcterms:created>
  <dcterms:modified xsi:type="dcterms:W3CDTF">2022-07-08T11:35:00Z</dcterms:modified>
</cp:coreProperties>
</file>