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242" w:rsidRPr="00497212" w:rsidRDefault="00497212" w:rsidP="00497212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497212">
        <w:rPr>
          <w:rFonts w:ascii="Times New Roman" w:hAnsi="Times New Roman" w:cs="Times New Roman"/>
          <w:sz w:val="24"/>
          <w:szCs w:val="24"/>
          <w:lang w:val="ro-RO"/>
        </w:rPr>
        <w:t>26 ianuarie 2021</w:t>
      </w:r>
    </w:p>
    <w:p w:rsidR="00867AE5" w:rsidRPr="00497212" w:rsidRDefault="00867AE5" w:rsidP="00057731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EF0188" w:rsidRPr="00EF0188" w:rsidRDefault="00497212" w:rsidP="00EF0188">
      <w:pPr>
        <w:pStyle w:val="Footer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F0188">
        <w:rPr>
          <w:rFonts w:ascii="Times New Roman" w:hAnsi="Times New Roman" w:cs="Times New Roman"/>
          <w:b/>
          <w:sz w:val="24"/>
          <w:szCs w:val="24"/>
          <w:lang w:val="ro-RO"/>
        </w:rPr>
        <w:t xml:space="preserve">Apariție </w:t>
      </w:r>
      <w:r w:rsidR="00EF0188" w:rsidRPr="00EF0188">
        <w:rPr>
          <w:rFonts w:ascii="Times New Roman" w:hAnsi="Times New Roman" w:cs="Times New Roman"/>
          <w:b/>
          <w:sz w:val="24"/>
          <w:szCs w:val="24"/>
          <w:lang w:val="ro-RO"/>
        </w:rPr>
        <w:t>la</w:t>
      </w:r>
      <w:r w:rsidR="00EF018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Editura</w:t>
      </w:r>
      <w:r w:rsidR="00EF0188" w:rsidRPr="00EF018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EF0188">
        <w:rPr>
          <w:rFonts w:ascii="Times New Roman" w:hAnsi="Times New Roman" w:cs="Times New Roman"/>
          <w:b/>
          <w:sz w:val="24"/>
          <w:szCs w:val="24"/>
          <w:lang w:val="ro-RO"/>
        </w:rPr>
        <w:t>ICR</w:t>
      </w:r>
    </w:p>
    <w:p w:rsidR="00497212" w:rsidRPr="00EF0188" w:rsidRDefault="00497212" w:rsidP="00EF0188">
      <w:pPr>
        <w:pStyle w:val="Footer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GoBack"/>
      <w:r w:rsidRPr="00EF0188">
        <w:rPr>
          <w:rFonts w:ascii="Times New Roman" w:hAnsi="Times New Roman" w:cs="Times New Roman"/>
          <w:b/>
          <w:sz w:val="24"/>
          <w:szCs w:val="24"/>
        </w:rPr>
        <w:t>Lucrări realizate de Florica Prevenda, prezentate în albumul</w:t>
      </w:r>
      <w:r w:rsidRPr="00EF0188">
        <w:rPr>
          <w:rFonts w:ascii="Times New Roman" w:hAnsi="Times New Roman" w:cs="Times New Roman"/>
          <w:sz w:val="24"/>
          <w:szCs w:val="24"/>
        </w:rPr>
        <w:t xml:space="preserve"> „</w:t>
      </w:r>
      <w:r w:rsidRPr="00EF0188">
        <w:rPr>
          <w:rFonts w:ascii="Times New Roman" w:hAnsi="Times New Roman" w:cs="Times New Roman"/>
          <w:b/>
          <w:bCs/>
          <w:sz w:val="24"/>
          <w:szCs w:val="24"/>
        </w:rPr>
        <w:t>INSTANCES 1999-2019”</w:t>
      </w:r>
    </w:p>
    <w:bookmarkEnd w:id="0"/>
    <w:p w:rsidR="00497212" w:rsidRPr="00497212" w:rsidRDefault="00497212" w:rsidP="00497212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97212" w:rsidRPr="00497212" w:rsidRDefault="00497212" w:rsidP="00497212">
      <w:pPr>
        <w:rPr>
          <w:rFonts w:ascii="Times New Roman" w:hAnsi="Times New Roman" w:cs="Times New Roman"/>
          <w:sz w:val="24"/>
          <w:szCs w:val="24"/>
        </w:rPr>
      </w:pPr>
      <w:r w:rsidRPr="00497212">
        <w:rPr>
          <w:rFonts w:ascii="Times New Roman" w:hAnsi="Times New Roman" w:cs="Times New Roman"/>
          <w:sz w:val="24"/>
          <w:szCs w:val="24"/>
        </w:rPr>
        <w:t>Albumul „INSTANCES”</w:t>
      </w:r>
      <w:r w:rsidR="00EF0188">
        <w:rPr>
          <w:rFonts w:ascii="Times New Roman" w:hAnsi="Times New Roman" w:cs="Times New Roman"/>
          <w:sz w:val="24"/>
          <w:szCs w:val="24"/>
        </w:rPr>
        <w:t>,</w:t>
      </w:r>
      <w:r w:rsidRPr="00497212">
        <w:rPr>
          <w:rFonts w:ascii="Times New Roman" w:hAnsi="Times New Roman" w:cs="Times New Roman"/>
          <w:sz w:val="24"/>
          <w:szCs w:val="24"/>
        </w:rPr>
        <w:t xml:space="preserve"> apărut la Editura Institutului Cultural Român în limba engleză</w:t>
      </w:r>
      <w:r w:rsidR="00EF0188">
        <w:rPr>
          <w:rFonts w:ascii="Times New Roman" w:hAnsi="Times New Roman" w:cs="Times New Roman"/>
          <w:sz w:val="24"/>
          <w:szCs w:val="24"/>
        </w:rPr>
        <w:t>,</w:t>
      </w:r>
      <w:r w:rsidRPr="00497212">
        <w:rPr>
          <w:rFonts w:ascii="Times New Roman" w:hAnsi="Times New Roman" w:cs="Times New Roman"/>
          <w:sz w:val="24"/>
          <w:szCs w:val="24"/>
        </w:rPr>
        <w:t xml:space="preserve"> cuprinde lucrări realizate de Florica Prevenda în intervalul 1999-2019, grupate în ciclurile „Faces without a Face”, „Shadows of the Present”, „Net People”, „Time Regained”, „Serenity”, „Anonymous”, „Facebook Obsession” și „Ephemeral”. Reproducerile sunt însoțite de </w:t>
      </w:r>
      <w:proofErr w:type="gramStart"/>
      <w:r w:rsidRPr="00497212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497212">
        <w:rPr>
          <w:rFonts w:ascii="Times New Roman" w:hAnsi="Times New Roman" w:cs="Times New Roman"/>
          <w:sz w:val="24"/>
          <w:szCs w:val="24"/>
        </w:rPr>
        <w:t xml:space="preserve"> dialog între artistă și istoricul de artă și publicistul Adrian Guță, precum și de texte semnate de Magda Predescu („</w:t>
      </w:r>
      <w:r w:rsidRPr="00497212">
        <w:rPr>
          <w:rFonts w:ascii="Times New Roman" w:hAnsi="Times New Roman" w:cs="Times New Roman"/>
          <w:iCs/>
          <w:sz w:val="24"/>
          <w:szCs w:val="24"/>
        </w:rPr>
        <w:t>Florica Prevenda. Embodiments”</w:t>
      </w:r>
      <w:r w:rsidRPr="00497212">
        <w:rPr>
          <w:rFonts w:ascii="Times New Roman" w:hAnsi="Times New Roman" w:cs="Times New Roman"/>
          <w:sz w:val="24"/>
          <w:szCs w:val="24"/>
        </w:rPr>
        <w:t>), Aurelia Mocanu („</w:t>
      </w:r>
      <w:r w:rsidRPr="00497212">
        <w:rPr>
          <w:rFonts w:ascii="Times New Roman" w:hAnsi="Times New Roman" w:cs="Times New Roman"/>
          <w:iCs/>
          <w:sz w:val="24"/>
          <w:szCs w:val="24"/>
        </w:rPr>
        <w:t>Intense, Deposition and Detachment”</w:t>
      </w:r>
      <w:r w:rsidRPr="00497212">
        <w:rPr>
          <w:rFonts w:ascii="Times New Roman" w:hAnsi="Times New Roman" w:cs="Times New Roman"/>
          <w:sz w:val="24"/>
          <w:szCs w:val="24"/>
        </w:rPr>
        <w:t>) și Diana Ursan („</w:t>
      </w:r>
      <w:r w:rsidRPr="00497212">
        <w:rPr>
          <w:rFonts w:ascii="Times New Roman" w:hAnsi="Times New Roman" w:cs="Times New Roman"/>
          <w:iCs/>
          <w:sz w:val="24"/>
          <w:szCs w:val="24"/>
        </w:rPr>
        <w:t>Connected, Ephemeral and Anonymous:</w:t>
      </w:r>
      <w:r w:rsidRPr="00497212">
        <w:rPr>
          <w:rFonts w:ascii="Times New Roman" w:hAnsi="Times New Roman" w:cs="Times New Roman"/>
          <w:sz w:val="24"/>
          <w:szCs w:val="24"/>
        </w:rPr>
        <w:t> </w:t>
      </w:r>
      <w:r w:rsidRPr="00497212">
        <w:rPr>
          <w:rFonts w:ascii="Times New Roman" w:hAnsi="Times New Roman" w:cs="Times New Roman"/>
          <w:iCs/>
          <w:sz w:val="24"/>
          <w:szCs w:val="24"/>
        </w:rPr>
        <w:t>The Contemporary Condition in The Recent Work of Florica Prevenda”</w:t>
      </w:r>
      <w:r w:rsidRPr="00497212">
        <w:rPr>
          <w:rFonts w:ascii="Times New Roman" w:hAnsi="Times New Roman" w:cs="Times New Roman"/>
          <w:sz w:val="24"/>
          <w:szCs w:val="24"/>
        </w:rPr>
        <w:t>).</w:t>
      </w:r>
    </w:p>
    <w:p w:rsidR="00497212" w:rsidRPr="00497212" w:rsidRDefault="00497212" w:rsidP="00497212">
      <w:pPr>
        <w:rPr>
          <w:rFonts w:ascii="Times New Roman" w:hAnsi="Times New Roman" w:cs="Times New Roman"/>
          <w:sz w:val="24"/>
          <w:szCs w:val="24"/>
        </w:rPr>
      </w:pPr>
      <w:r w:rsidRPr="00497212">
        <w:rPr>
          <w:rFonts w:ascii="Times New Roman" w:hAnsi="Times New Roman" w:cs="Times New Roman"/>
          <w:sz w:val="24"/>
          <w:szCs w:val="24"/>
        </w:rPr>
        <w:t xml:space="preserve">Florica Prevenda, personalitate de prim-plan </w:t>
      </w:r>
      <w:proofErr w:type="gramStart"/>
      <w:r w:rsidRPr="0049721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97212">
        <w:rPr>
          <w:rFonts w:ascii="Times New Roman" w:hAnsi="Times New Roman" w:cs="Times New Roman"/>
          <w:sz w:val="24"/>
          <w:szCs w:val="24"/>
        </w:rPr>
        <w:t xml:space="preserve"> artei contemporane din România, a absolvit Academia de Artă din Iași în 1984. Parcursul său internațional include expoziții personale și de grup în Austria, Belgia, Canada, Franța, Germania, Olanda, Polonia, Spania, Marea Britanie, Israel, Italia, </w:t>
      </w:r>
      <w:proofErr w:type="gramStart"/>
      <w:r w:rsidRPr="00497212">
        <w:rPr>
          <w:rFonts w:ascii="Times New Roman" w:hAnsi="Times New Roman" w:cs="Times New Roman"/>
          <w:sz w:val="24"/>
          <w:szCs w:val="24"/>
        </w:rPr>
        <w:t>SUA</w:t>
      </w:r>
      <w:proofErr w:type="gramEnd"/>
      <w:r w:rsidRPr="00497212">
        <w:rPr>
          <w:rFonts w:ascii="Times New Roman" w:hAnsi="Times New Roman" w:cs="Times New Roman"/>
          <w:sz w:val="24"/>
          <w:szCs w:val="24"/>
        </w:rPr>
        <w:t>. Printre distincțiile care i-au fost acordate se numără Premiul Uniunii Artiștilor Plastici pentru pictură (2015), Premiul juriului, Biennial Exhibition, Nowy Sacz, Polonia (2011</w:t>
      </w:r>
      <w:r w:rsidRPr="00497212">
        <w:rPr>
          <w:rFonts w:ascii="Times New Roman" w:hAnsi="Times New Roman" w:cs="Times New Roman"/>
          <w:b/>
          <w:bCs/>
          <w:sz w:val="24"/>
          <w:szCs w:val="24"/>
        </w:rPr>
        <w:t>), </w:t>
      </w:r>
      <w:r w:rsidRPr="00497212">
        <w:rPr>
          <w:rFonts w:ascii="Times New Roman" w:hAnsi="Times New Roman" w:cs="Times New Roman"/>
          <w:bCs/>
          <w:sz w:val="24"/>
          <w:szCs w:val="24"/>
        </w:rPr>
        <w:t>Marele Premiu pentru Pictură la Saloanele Moldovei, Chișinău (2003).</w:t>
      </w:r>
    </w:p>
    <w:p w:rsidR="00497212" w:rsidRPr="00497212" w:rsidRDefault="00497212" w:rsidP="0049721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7212">
        <w:rPr>
          <w:rFonts w:ascii="Times New Roman" w:hAnsi="Times New Roman" w:cs="Times New Roman"/>
          <w:sz w:val="24"/>
          <w:szCs w:val="24"/>
        </w:rPr>
        <w:t>„Florica Prevenda este o artistă contemporană de origine română cu un parcurs mai degrabă particular și independent.</w:t>
      </w:r>
      <w:proofErr w:type="gramEnd"/>
      <w:r w:rsidRPr="00497212">
        <w:rPr>
          <w:rFonts w:ascii="Times New Roman" w:hAnsi="Times New Roman" w:cs="Times New Roman"/>
          <w:sz w:val="24"/>
          <w:szCs w:val="24"/>
        </w:rPr>
        <w:t xml:space="preserve"> Formată în învățământul artistic de dinainte de 1989, Prevenda și-a însușit pe deplin lecția tradițională a picturii, cu temeinicele sale baze tehnice și disciplina de atelier, totodată detașându-se de ea într-un efort de (re)integrare a acestui mediu încărcat istoric în discursul artistic contemporan. Acest demers, în conlucrare cu înțelegerea profundă a mecanismelor specifice lumilor și scenelor artistice din prezent, a contribuit la individualizarea imaginii sale: o artistă care atinge subiecte relevante nu numai pentru contextul local ci și pentru cel mai larg, global, în expoziții atât acasă, cât și în afara țării, o artistă ce reușește să comunice prin opera sa cu audiențe diverse, de la cele profesioniste la publicul larg. (...) Abordarea </w:t>
      </w:r>
      <w:proofErr w:type="gramStart"/>
      <w:r w:rsidRPr="00497212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497212">
        <w:rPr>
          <w:rFonts w:ascii="Times New Roman" w:hAnsi="Times New Roman" w:cs="Times New Roman"/>
          <w:sz w:val="24"/>
          <w:szCs w:val="24"/>
        </w:rPr>
        <w:t xml:space="preserve"> integrează istoria picturii și pe cea mai largă a artei secolului XX (rezonând cu </w:t>
      </w:r>
      <w:r w:rsidRPr="00497212">
        <w:rPr>
          <w:rFonts w:ascii="Times New Roman" w:hAnsi="Times New Roman" w:cs="Times New Roman"/>
          <w:i/>
          <w:iCs/>
          <w:sz w:val="24"/>
          <w:szCs w:val="24"/>
        </w:rPr>
        <w:t>grattage</w:t>
      </w:r>
      <w:r w:rsidRPr="00497212">
        <w:rPr>
          <w:rFonts w:ascii="Times New Roman" w:hAnsi="Times New Roman" w:cs="Times New Roman"/>
          <w:sz w:val="24"/>
          <w:szCs w:val="24"/>
        </w:rPr>
        <w:t>-ul suprarealist sau </w:t>
      </w:r>
      <w:r w:rsidRPr="00497212">
        <w:rPr>
          <w:rFonts w:ascii="Times New Roman" w:hAnsi="Times New Roman" w:cs="Times New Roman"/>
          <w:i/>
          <w:iCs/>
          <w:sz w:val="24"/>
          <w:szCs w:val="24"/>
        </w:rPr>
        <w:t>combines</w:t>
      </w:r>
      <w:r w:rsidRPr="00497212">
        <w:rPr>
          <w:rFonts w:ascii="Times New Roman" w:hAnsi="Times New Roman" w:cs="Times New Roman"/>
          <w:sz w:val="24"/>
          <w:szCs w:val="24"/>
        </w:rPr>
        <w:t>-urile lui Rauschenberg), prezentul și unele dintre posibilele vieți viitoare ale picturii. Artista apelează la mijloacele colajului și asamblajului din materiale variate (carton, fragmente de cărți, ziare, fotografii, gips) într-un proces de transgresare a picturii și de emancipare a sa din suprafața bidimensională în spațiu și volum.</w:t>
      </w:r>
      <w:r w:rsidR="00EF0188">
        <w:rPr>
          <w:rFonts w:ascii="Times New Roman" w:hAnsi="Times New Roman" w:cs="Times New Roman"/>
          <w:sz w:val="24"/>
          <w:szCs w:val="24"/>
        </w:rPr>
        <w:t>”</w:t>
      </w:r>
      <w:r w:rsidRPr="00497212">
        <w:rPr>
          <w:rFonts w:ascii="Times New Roman" w:hAnsi="Times New Roman" w:cs="Times New Roman"/>
          <w:sz w:val="24"/>
          <w:szCs w:val="24"/>
        </w:rPr>
        <w:t xml:space="preserve"> – Diana Ursan</w:t>
      </w:r>
    </w:p>
    <w:p w:rsidR="00497212" w:rsidRPr="00497212" w:rsidRDefault="00497212" w:rsidP="00497212">
      <w:pPr>
        <w:rPr>
          <w:rFonts w:ascii="Times New Roman" w:hAnsi="Times New Roman" w:cs="Times New Roman"/>
          <w:sz w:val="24"/>
          <w:szCs w:val="24"/>
        </w:rPr>
      </w:pPr>
      <w:r w:rsidRPr="00497212">
        <w:rPr>
          <w:rFonts w:ascii="Times New Roman" w:hAnsi="Times New Roman" w:cs="Times New Roman"/>
          <w:sz w:val="24"/>
          <w:szCs w:val="24"/>
        </w:rPr>
        <w:t xml:space="preserve">„Prezența obsedantă a corpului în opera Floricăi Prevenda trimite la nevoia omului de a se reprezenta, de a-l reprezenta pe celălalt, dar mai ales de a reprezenta lumea după chipul și asemănarea sa.Proiectând modelul antropomorf asupra universului vizual pe care îl construiește, artista ajunge la o corespondență între imaginea corpului și corpul imaginii, ca și cum ar exista o identitate structurală între corpul uman și opera de artă. Atentă să construiască prezența fizică a </w:t>
      </w:r>
      <w:r w:rsidRPr="00497212">
        <w:rPr>
          <w:rFonts w:ascii="Times New Roman" w:hAnsi="Times New Roman" w:cs="Times New Roman"/>
          <w:sz w:val="24"/>
          <w:szCs w:val="24"/>
        </w:rPr>
        <w:lastRenderedPageBreak/>
        <w:t>corpului reprezentat, chiar și atunci când tematica lucrărilor trimite la lumea virtuală, o lume a informației și a decorporalizărilor, artista produce, în cele din urmă, un golem.“ – Magda Predescu</w:t>
      </w:r>
    </w:p>
    <w:p w:rsidR="00497212" w:rsidRPr="00497212" w:rsidRDefault="00497212" w:rsidP="00497212">
      <w:pPr>
        <w:rPr>
          <w:rFonts w:ascii="Times New Roman" w:hAnsi="Times New Roman" w:cs="Times New Roman"/>
          <w:sz w:val="24"/>
          <w:szCs w:val="24"/>
        </w:rPr>
      </w:pPr>
      <w:r w:rsidRPr="00497212">
        <w:rPr>
          <w:rFonts w:ascii="Times New Roman" w:hAnsi="Times New Roman" w:cs="Times New Roman"/>
          <w:sz w:val="24"/>
          <w:szCs w:val="24"/>
        </w:rPr>
        <w:t xml:space="preserve">„De două decenii şi jumătate, Florica dovedeşte o tenacitate exemplară a cercetării pictural-materice pe o problematică </w:t>
      </w:r>
      <w:proofErr w:type="gramStart"/>
      <w:r w:rsidRPr="00497212">
        <w:rPr>
          <w:rFonts w:ascii="Times New Roman" w:hAnsi="Times New Roman" w:cs="Times New Roman"/>
          <w:sz w:val="24"/>
          <w:szCs w:val="24"/>
        </w:rPr>
        <w:t>ce</w:t>
      </w:r>
      <w:proofErr w:type="gramEnd"/>
      <w:r w:rsidRPr="00497212">
        <w:rPr>
          <w:rFonts w:ascii="Times New Roman" w:hAnsi="Times New Roman" w:cs="Times New Roman"/>
          <w:sz w:val="24"/>
          <w:szCs w:val="24"/>
        </w:rPr>
        <w:t xml:space="preserve"> se adânceşte, ca procedură şi palier conceptual, de la o expoziţie la alta. Tema fundamentală a </w:t>
      </w:r>
      <w:r w:rsidRPr="00497212">
        <w:rPr>
          <w:rFonts w:ascii="Times New Roman" w:hAnsi="Times New Roman" w:cs="Times New Roman"/>
          <w:i/>
          <w:iCs/>
          <w:sz w:val="24"/>
          <w:szCs w:val="24"/>
        </w:rPr>
        <w:t>Chipului fără chip</w:t>
      </w:r>
      <w:r w:rsidRPr="00497212">
        <w:rPr>
          <w:rFonts w:ascii="Times New Roman" w:hAnsi="Times New Roman" w:cs="Times New Roman"/>
          <w:sz w:val="24"/>
          <w:szCs w:val="24"/>
        </w:rPr>
        <w:t> (MNAR, 1999) se declină spre diagrama mulţimii metropolei (</w:t>
      </w:r>
      <w:r w:rsidRPr="00497212">
        <w:rPr>
          <w:rFonts w:ascii="Times New Roman" w:hAnsi="Times New Roman" w:cs="Times New Roman"/>
          <w:i/>
          <w:iCs/>
          <w:sz w:val="24"/>
          <w:szCs w:val="24"/>
        </w:rPr>
        <w:t>Umbrele prezentului</w:t>
      </w:r>
      <w:r w:rsidRPr="00497212">
        <w:rPr>
          <w:rFonts w:ascii="Times New Roman" w:hAnsi="Times New Roman" w:cs="Times New Roman"/>
          <w:sz w:val="24"/>
          <w:szCs w:val="24"/>
        </w:rPr>
        <w:t>, Simeza, 2004) spre eul multiplicat (</w:t>
      </w:r>
      <w:r w:rsidRPr="00497212">
        <w:rPr>
          <w:rFonts w:ascii="Times New Roman" w:hAnsi="Times New Roman" w:cs="Times New Roman"/>
          <w:i/>
          <w:iCs/>
          <w:sz w:val="24"/>
          <w:szCs w:val="24"/>
        </w:rPr>
        <w:t>Timpul regăsit</w:t>
      </w:r>
      <w:r w:rsidRPr="00497212">
        <w:rPr>
          <w:rFonts w:ascii="Times New Roman" w:hAnsi="Times New Roman" w:cs="Times New Roman"/>
          <w:sz w:val="24"/>
          <w:szCs w:val="24"/>
        </w:rPr>
        <w:t>, Palatul de la Mogoşoaia, 2008) sau spre identitatea digitală (</w:t>
      </w:r>
      <w:r w:rsidRPr="00497212">
        <w:rPr>
          <w:rFonts w:ascii="Times New Roman" w:hAnsi="Times New Roman" w:cs="Times New Roman"/>
          <w:i/>
          <w:iCs/>
          <w:sz w:val="24"/>
          <w:szCs w:val="24"/>
        </w:rPr>
        <w:t>Facebook</w:t>
      </w:r>
      <w:r w:rsidRPr="00497212">
        <w:rPr>
          <w:rFonts w:ascii="Times New Roman" w:hAnsi="Times New Roman" w:cs="Times New Roman"/>
          <w:sz w:val="24"/>
          <w:szCs w:val="24"/>
        </w:rPr>
        <w:t>, 2013-2016, Muzeul Brukenthal, AnnArt Gallery din Bucureşti, Muzeul de Artă din Timişoara, Muzeul de Artă din Chişinău). Prevenda este, alături de alte două mari nume (la feminin) ale picturii româneşti actuale – Paula Ribariu şi Ioana Bătrânu – o pildă de continuitate a cercetării plastice pe o problematică « umanistă », care se dezvoltă organic, de la o expoziţie-ciclu la alta.“ – Aurelia Mocanu</w:t>
      </w:r>
    </w:p>
    <w:p w:rsidR="00034202" w:rsidRPr="00497212" w:rsidRDefault="00497212" w:rsidP="00034202">
      <w:pPr>
        <w:rPr>
          <w:rFonts w:ascii="Times New Roman" w:hAnsi="Times New Roman" w:cs="Times New Roman"/>
          <w:sz w:val="24"/>
          <w:szCs w:val="24"/>
          <w:lang w:val="ro-RO"/>
        </w:rPr>
      </w:pPr>
      <w:proofErr w:type="gramStart"/>
      <w:r w:rsidRPr="00497212">
        <w:rPr>
          <w:rFonts w:ascii="Times New Roman" w:hAnsi="Times New Roman" w:cs="Times New Roman"/>
          <w:sz w:val="24"/>
          <w:szCs w:val="24"/>
        </w:rPr>
        <w:t>Traducerea textelor critice în limba engleză a fost realizată de Samuel Onn.</w:t>
      </w:r>
      <w:proofErr w:type="gramEnd"/>
    </w:p>
    <w:p w:rsidR="00034202" w:rsidRPr="00497212" w:rsidRDefault="00034202" w:rsidP="00034202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34202" w:rsidRPr="00034202" w:rsidRDefault="00CF78E0" w:rsidP="00CF78E0">
      <w:pPr>
        <w:tabs>
          <w:tab w:val="left" w:pos="5319"/>
        </w:tabs>
        <w:rPr>
          <w:lang w:val="ro-RO"/>
        </w:rPr>
      </w:pPr>
      <w:r>
        <w:rPr>
          <w:lang w:val="ro-RO"/>
        </w:rPr>
        <w:tab/>
      </w:r>
    </w:p>
    <w:p w:rsidR="00034202" w:rsidRPr="00034202" w:rsidRDefault="00034202" w:rsidP="00034202">
      <w:pPr>
        <w:rPr>
          <w:lang w:val="ro-RO"/>
        </w:rPr>
      </w:pPr>
    </w:p>
    <w:p w:rsidR="00034202" w:rsidRPr="00034202" w:rsidRDefault="00034202" w:rsidP="00034202">
      <w:pPr>
        <w:rPr>
          <w:lang w:val="ro-RO"/>
        </w:rPr>
      </w:pPr>
    </w:p>
    <w:p w:rsidR="00034202" w:rsidRPr="00034202" w:rsidRDefault="00034202" w:rsidP="00034202">
      <w:pPr>
        <w:rPr>
          <w:lang w:val="ro-RO"/>
        </w:rPr>
      </w:pPr>
    </w:p>
    <w:p w:rsidR="00034202" w:rsidRPr="00034202" w:rsidRDefault="00034202" w:rsidP="00034202">
      <w:pPr>
        <w:rPr>
          <w:lang w:val="ro-RO"/>
        </w:rPr>
      </w:pPr>
    </w:p>
    <w:p w:rsidR="00034202" w:rsidRPr="00034202" w:rsidRDefault="00034202" w:rsidP="00034202">
      <w:pPr>
        <w:rPr>
          <w:lang w:val="ro-RO"/>
        </w:rPr>
      </w:pPr>
    </w:p>
    <w:p w:rsidR="00034202" w:rsidRPr="00034202" w:rsidRDefault="00034202" w:rsidP="00034202">
      <w:pPr>
        <w:rPr>
          <w:lang w:val="ro-RO"/>
        </w:rPr>
      </w:pPr>
    </w:p>
    <w:p w:rsidR="00034202" w:rsidRPr="00034202" w:rsidRDefault="00034202" w:rsidP="00034202">
      <w:pPr>
        <w:rPr>
          <w:lang w:val="ro-RO"/>
        </w:rPr>
      </w:pPr>
    </w:p>
    <w:p w:rsidR="00034202" w:rsidRPr="00034202" w:rsidRDefault="00034202" w:rsidP="00034202">
      <w:pPr>
        <w:rPr>
          <w:lang w:val="ro-RO"/>
        </w:rPr>
      </w:pPr>
    </w:p>
    <w:p w:rsidR="00034202" w:rsidRPr="00034202" w:rsidRDefault="00E74A82" w:rsidP="00E74A82">
      <w:pPr>
        <w:tabs>
          <w:tab w:val="left" w:pos="2139"/>
        </w:tabs>
        <w:rPr>
          <w:lang w:val="ro-RO"/>
        </w:rPr>
      </w:pPr>
      <w:r>
        <w:rPr>
          <w:lang w:val="ro-RO"/>
        </w:rPr>
        <w:tab/>
      </w:r>
    </w:p>
    <w:p w:rsidR="00034202" w:rsidRPr="00034202" w:rsidRDefault="00034202" w:rsidP="00034202">
      <w:pPr>
        <w:rPr>
          <w:lang w:val="ro-RO"/>
        </w:rPr>
      </w:pPr>
    </w:p>
    <w:p w:rsidR="00034202" w:rsidRPr="00034202" w:rsidRDefault="00034202" w:rsidP="00034202">
      <w:pPr>
        <w:rPr>
          <w:lang w:val="ro-RO"/>
        </w:rPr>
      </w:pPr>
    </w:p>
    <w:p w:rsidR="00034202" w:rsidRDefault="00034202" w:rsidP="00034202">
      <w:pPr>
        <w:rPr>
          <w:lang w:val="ro-RO"/>
        </w:rPr>
      </w:pPr>
    </w:p>
    <w:p w:rsidR="00867AE5" w:rsidRPr="00034202" w:rsidRDefault="00034202" w:rsidP="00034202">
      <w:pPr>
        <w:tabs>
          <w:tab w:val="left" w:pos="7039"/>
        </w:tabs>
        <w:rPr>
          <w:lang w:val="ro-RO"/>
        </w:rPr>
      </w:pPr>
      <w:r>
        <w:rPr>
          <w:lang w:val="ro-RO"/>
        </w:rPr>
        <w:tab/>
      </w:r>
    </w:p>
    <w:sectPr w:rsidR="00867AE5" w:rsidRPr="00034202" w:rsidSect="00CF78E0">
      <w:headerReference w:type="default" r:id="rId9"/>
      <w:footerReference w:type="default" r:id="rId10"/>
      <w:pgSz w:w="11907" w:h="16839" w:code="9"/>
      <w:pgMar w:top="1440" w:right="850" w:bottom="851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FFD" w:rsidRDefault="00F71FFD" w:rsidP="00856237">
      <w:pPr>
        <w:spacing w:after="0" w:line="240" w:lineRule="auto"/>
      </w:pPr>
      <w:r>
        <w:separator/>
      </w:r>
    </w:p>
  </w:endnote>
  <w:endnote w:type="continuationSeparator" w:id="0">
    <w:p w:rsidR="00F71FFD" w:rsidRDefault="00F71FFD" w:rsidP="00856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79327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82AD6" w:rsidRDefault="00482AD6">
            <w:pPr>
              <w:pStyle w:val="Footer"/>
              <w:jc w:val="right"/>
            </w:pPr>
            <w:r w:rsidRPr="00034202">
              <w:t xml:space="preserve">Page </w:t>
            </w:r>
            <w:r w:rsidRPr="00034202">
              <w:rPr>
                <w:bCs/>
                <w:sz w:val="24"/>
                <w:szCs w:val="24"/>
              </w:rPr>
              <w:fldChar w:fldCharType="begin"/>
            </w:r>
            <w:r w:rsidRPr="00034202">
              <w:rPr>
                <w:bCs/>
              </w:rPr>
              <w:instrText xml:space="preserve"> PAGE </w:instrText>
            </w:r>
            <w:r w:rsidRPr="00034202">
              <w:rPr>
                <w:bCs/>
                <w:sz w:val="24"/>
                <w:szCs w:val="24"/>
              </w:rPr>
              <w:fldChar w:fldCharType="separate"/>
            </w:r>
            <w:r w:rsidR="001D35A3">
              <w:rPr>
                <w:bCs/>
                <w:noProof/>
              </w:rPr>
              <w:t>1</w:t>
            </w:r>
            <w:r w:rsidRPr="00034202">
              <w:rPr>
                <w:bCs/>
                <w:sz w:val="24"/>
                <w:szCs w:val="24"/>
              </w:rPr>
              <w:fldChar w:fldCharType="end"/>
            </w:r>
            <w:r w:rsidRPr="00034202">
              <w:t xml:space="preserve"> of </w:t>
            </w:r>
            <w:r w:rsidRPr="00034202">
              <w:rPr>
                <w:bCs/>
                <w:sz w:val="24"/>
                <w:szCs w:val="24"/>
              </w:rPr>
              <w:fldChar w:fldCharType="begin"/>
            </w:r>
            <w:r w:rsidRPr="00034202">
              <w:rPr>
                <w:bCs/>
              </w:rPr>
              <w:instrText xml:space="preserve"> NUMPAGES  </w:instrText>
            </w:r>
            <w:r w:rsidRPr="00034202">
              <w:rPr>
                <w:bCs/>
                <w:sz w:val="24"/>
                <w:szCs w:val="24"/>
              </w:rPr>
              <w:fldChar w:fldCharType="separate"/>
            </w:r>
            <w:r w:rsidR="001D35A3">
              <w:rPr>
                <w:bCs/>
                <w:noProof/>
              </w:rPr>
              <w:t>2</w:t>
            </w:r>
            <w:r w:rsidRPr="00034202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82B74" w:rsidRDefault="00282B74" w:rsidP="00867AE5">
    <w:pPr>
      <w:pStyle w:val="Footer"/>
      <w:jc w:val="center"/>
      <w:rPr>
        <w:b/>
        <w:sz w:val="18"/>
        <w:szCs w:val="18"/>
        <w:lang w:val="ro-RO"/>
      </w:rPr>
    </w:pPr>
    <w:r w:rsidRPr="00F541F2">
      <w:rPr>
        <w:b/>
        <w:sz w:val="18"/>
        <w:szCs w:val="18"/>
        <w:lang w:val="ro-RO"/>
      </w:rPr>
      <w:t>Direcția Comunicare și Promovare</w:t>
    </w:r>
  </w:p>
  <w:p w:rsidR="00867AE5" w:rsidRPr="00F541F2" w:rsidRDefault="00867AE5" w:rsidP="00867AE5">
    <w:pPr>
      <w:pStyle w:val="Footer"/>
      <w:jc w:val="center"/>
      <w:rPr>
        <w:sz w:val="18"/>
        <w:szCs w:val="18"/>
        <w:lang w:val="ro-RO"/>
      </w:rPr>
    </w:pPr>
    <w:r>
      <w:rPr>
        <w:sz w:val="18"/>
        <w:szCs w:val="18"/>
        <w:lang w:val="ro-RO"/>
      </w:rPr>
      <w:t xml:space="preserve">Tel: </w:t>
    </w:r>
    <w:r w:rsidRPr="00F541F2">
      <w:rPr>
        <w:sz w:val="18"/>
        <w:szCs w:val="18"/>
        <w:lang w:val="ro-RO"/>
      </w:rPr>
      <w:t>031 42 32 467</w:t>
    </w:r>
  </w:p>
  <w:p w:rsidR="00867AE5" w:rsidRPr="00F541F2" w:rsidRDefault="00867AE5" w:rsidP="00867AE5">
    <w:pPr>
      <w:pStyle w:val="Footer"/>
      <w:jc w:val="center"/>
      <w:rPr>
        <w:sz w:val="18"/>
        <w:szCs w:val="18"/>
        <w:lang w:val="ro-RO"/>
      </w:rPr>
    </w:pPr>
    <w:r w:rsidRPr="00F541F2">
      <w:rPr>
        <w:sz w:val="18"/>
        <w:szCs w:val="18"/>
        <w:lang w:val="ro-RO"/>
      </w:rPr>
      <w:t>e-mail: biroul.presa@icr.ro</w:t>
    </w:r>
  </w:p>
  <w:p w:rsidR="00CF78E0" w:rsidRPr="00D441AD" w:rsidRDefault="00CF78E0" w:rsidP="00CF78E0">
    <w:pPr>
      <w:jc w:val="center"/>
      <w:rPr>
        <w:lang w:val="ro-RO"/>
      </w:rPr>
    </w:pPr>
    <w:r w:rsidRPr="00D441AD">
      <w:rPr>
        <w:rFonts w:ascii="Times New Roman" w:eastAsiaTheme="minorEastAsia" w:hAnsi="Times New Roman" w:cs="Times New Roman"/>
        <w:i/>
        <w:sz w:val="24"/>
        <w:szCs w:val="24"/>
        <w:lang w:val="ro-RO" w:eastAsia="zh-CN"/>
      </w:rPr>
      <w:t xml:space="preserve"> </w:t>
    </w:r>
    <w:r w:rsidRPr="00D441AD">
      <w:rPr>
        <w:rFonts w:ascii="Times New Roman" w:eastAsiaTheme="minorEastAsia" w:hAnsi="Times New Roman" w:cs="Times New Roman"/>
        <w:i/>
        <w:noProof/>
        <w:sz w:val="24"/>
        <w:szCs w:val="24"/>
        <w:lang w:val="ro-RO" w:eastAsia="ro-RO"/>
      </w:rPr>
      <w:t xml:space="preserve"> </w:t>
    </w:r>
    <w:r w:rsidRPr="00D441AD">
      <w:rPr>
        <w:rFonts w:ascii="Times New Roman" w:eastAsiaTheme="minorEastAsia" w:hAnsi="Times New Roman" w:cs="Times New Roman"/>
        <w:i/>
        <w:noProof/>
        <w:sz w:val="24"/>
        <w:szCs w:val="24"/>
      </w:rPr>
      <w:drawing>
        <wp:inline distT="0" distB="0" distL="0" distR="0" wp14:anchorId="35DC934C" wp14:editId="6A0BABB7">
          <wp:extent cx="266131" cy="252000"/>
          <wp:effectExtent l="0" t="0" r="635" b="0"/>
          <wp:docPr id="22" name="Picture 2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732" b="3730"/>
                  <a:stretch/>
                </pic:blipFill>
                <pic:spPr bwMode="auto">
                  <a:xfrm>
                    <a:off x="0" y="0"/>
                    <a:ext cx="266132" cy="2520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D441AD">
      <w:rPr>
        <w:rFonts w:ascii="Times New Roman" w:eastAsiaTheme="minorEastAsia" w:hAnsi="Times New Roman" w:cs="Times New Roman"/>
        <w:i/>
        <w:noProof/>
        <w:sz w:val="24"/>
        <w:szCs w:val="24"/>
        <w:lang w:val="ro-RO" w:eastAsia="ro-RO"/>
      </w:rPr>
      <w:t xml:space="preserve"> </w:t>
    </w:r>
    <w:r w:rsidRPr="00D441AD">
      <w:rPr>
        <w:rFonts w:ascii="Times New Roman" w:eastAsiaTheme="minorEastAsia" w:hAnsi="Times New Roman" w:cs="Times New Roman"/>
        <w:i/>
        <w:noProof/>
        <w:sz w:val="24"/>
        <w:szCs w:val="24"/>
      </w:rPr>
      <w:drawing>
        <wp:inline distT="0" distB="0" distL="0" distR="0" wp14:anchorId="5CC774E7" wp14:editId="6ADCB18F">
          <wp:extent cx="252000" cy="216000"/>
          <wp:effectExtent l="0" t="0" r="0" b="0"/>
          <wp:docPr id="23" name="Picture 23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49" t="1227" r="-6194" b="1227"/>
                  <a:stretch/>
                </pic:blipFill>
                <pic:spPr bwMode="auto">
                  <a:xfrm>
                    <a:off x="0" y="0"/>
                    <a:ext cx="245811" cy="210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D441AD">
      <w:rPr>
        <w:lang w:val="ro-RO"/>
      </w:rPr>
      <w:t xml:space="preserve"> </w:t>
    </w:r>
    <w:r w:rsidRPr="00D441AD">
      <w:rPr>
        <w:rFonts w:ascii="Times New Roman" w:eastAsiaTheme="minorEastAsia" w:hAnsi="Times New Roman" w:cs="Times New Roman"/>
        <w:i/>
        <w:noProof/>
        <w:sz w:val="24"/>
        <w:szCs w:val="24"/>
      </w:rPr>
      <w:drawing>
        <wp:inline distT="0" distB="0" distL="0" distR="0" wp14:anchorId="2F94AD84" wp14:editId="75D17073">
          <wp:extent cx="211540" cy="209138"/>
          <wp:effectExtent l="0" t="0" r="0" b="635"/>
          <wp:docPr id="24" name="Picture 24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213971" cy="211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441AD">
      <w:rPr>
        <w:lang w:val="ro-RO"/>
      </w:rPr>
      <w:t xml:space="preserve"> </w:t>
    </w:r>
    <w:r w:rsidRPr="00D441AD">
      <w:rPr>
        <w:rFonts w:ascii="Times New Roman" w:eastAsiaTheme="minorEastAsia" w:hAnsi="Times New Roman" w:cs="Times New Roman"/>
        <w:i/>
        <w:noProof/>
        <w:sz w:val="24"/>
        <w:szCs w:val="24"/>
      </w:rPr>
      <w:drawing>
        <wp:inline distT="0" distB="0" distL="0" distR="0" wp14:anchorId="7ED3E143" wp14:editId="2175C05A">
          <wp:extent cx="225188" cy="227776"/>
          <wp:effectExtent l="0" t="0" r="3810" b="1270"/>
          <wp:docPr id="25" name="Picture 25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48" cy="233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441AD">
      <w:rPr>
        <w:rFonts w:ascii="Times New Roman" w:eastAsiaTheme="minorEastAsia" w:hAnsi="Times New Roman" w:cs="Times New Roman"/>
        <w:i/>
        <w:noProof/>
        <w:sz w:val="24"/>
        <w:szCs w:val="24"/>
      </w:rPr>
      <w:drawing>
        <wp:inline distT="0" distB="0" distL="0" distR="0" wp14:anchorId="3D60FDA9" wp14:editId="4CF00261">
          <wp:extent cx="307074" cy="165677"/>
          <wp:effectExtent l="0" t="0" r="0" b="6350"/>
          <wp:docPr id="26" name="Picture 26">
            <a:hlinkClick xmlns:a="http://schemas.openxmlformats.org/drawingml/2006/main" r:id="rId9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339" cy="16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441AD">
      <w:rPr>
        <w:noProof/>
      </w:rPr>
      <w:drawing>
        <wp:inline distT="0" distB="0" distL="0" distR="0" wp14:anchorId="2E980FBE" wp14:editId="1AA0B0F6">
          <wp:extent cx="218161" cy="216023"/>
          <wp:effectExtent l="0" t="0" r="0" b="0"/>
          <wp:docPr id="28" name="Picture 28">
            <a:hlinkClick xmlns:a="http://schemas.openxmlformats.org/drawingml/2006/main" r:id="rId1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09" cy="227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FFD" w:rsidRDefault="00F71FFD" w:rsidP="00856237">
      <w:pPr>
        <w:spacing w:after="0" w:line="240" w:lineRule="auto"/>
      </w:pPr>
      <w:r>
        <w:separator/>
      </w:r>
    </w:p>
  </w:footnote>
  <w:footnote w:type="continuationSeparator" w:id="0">
    <w:p w:rsidR="00F71FFD" w:rsidRDefault="00F71FFD" w:rsidP="00856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C35" w:rsidRPr="00856237" w:rsidRDefault="008A3C35" w:rsidP="00856237">
    <w:pPr>
      <w:pStyle w:val="Header"/>
    </w:pPr>
    <w:r w:rsidRPr="00BE4554">
      <w:rPr>
        <w:rFonts w:ascii="Calibri" w:eastAsia="Times New Roman" w:hAnsi="Calibri" w:cs="Times New Roman"/>
        <w:noProof/>
      </w:rPr>
      <w:drawing>
        <wp:inline distT="0" distB="0" distL="0" distR="0" wp14:anchorId="66ADD96F" wp14:editId="367B5E47">
          <wp:extent cx="5874256" cy="747423"/>
          <wp:effectExtent l="0" t="0" r="0" b="0"/>
          <wp:docPr id="1" name="Picture 1" descr="Description: AntetICRros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ntetICRrosu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750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D534F"/>
    <w:multiLevelType w:val="hybridMultilevel"/>
    <w:tmpl w:val="DD3CEC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C57AB5"/>
    <w:multiLevelType w:val="hybridMultilevel"/>
    <w:tmpl w:val="39DAE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673EF"/>
    <w:multiLevelType w:val="hybridMultilevel"/>
    <w:tmpl w:val="97643D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D6475E"/>
    <w:multiLevelType w:val="hybridMultilevel"/>
    <w:tmpl w:val="8D5CA5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D3593E"/>
    <w:multiLevelType w:val="hybridMultilevel"/>
    <w:tmpl w:val="43CC3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B5171"/>
    <w:multiLevelType w:val="hybridMultilevel"/>
    <w:tmpl w:val="C860A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E966DE"/>
    <w:multiLevelType w:val="hybridMultilevel"/>
    <w:tmpl w:val="BA840F68"/>
    <w:lvl w:ilvl="0" w:tplc="67B4E9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B6467AF"/>
    <w:multiLevelType w:val="hybridMultilevel"/>
    <w:tmpl w:val="91EA5018"/>
    <w:lvl w:ilvl="0" w:tplc="6B54EEA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692433"/>
    <w:multiLevelType w:val="hybridMultilevel"/>
    <w:tmpl w:val="C99AB2C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37"/>
    <w:rsid w:val="00001C82"/>
    <w:rsid w:val="0002667D"/>
    <w:rsid w:val="0002750C"/>
    <w:rsid w:val="00034202"/>
    <w:rsid w:val="00040DE5"/>
    <w:rsid w:val="00057731"/>
    <w:rsid w:val="0006407D"/>
    <w:rsid w:val="0007424E"/>
    <w:rsid w:val="00097BC2"/>
    <w:rsid w:val="000A5242"/>
    <w:rsid w:val="000A570B"/>
    <w:rsid w:val="000B5D8B"/>
    <w:rsid w:val="000B7A85"/>
    <w:rsid w:val="000C522A"/>
    <w:rsid w:val="000D4C98"/>
    <w:rsid w:val="000D659A"/>
    <w:rsid w:val="000D7BD5"/>
    <w:rsid w:val="0012275F"/>
    <w:rsid w:val="00142A10"/>
    <w:rsid w:val="00143746"/>
    <w:rsid w:val="00165DC2"/>
    <w:rsid w:val="00175956"/>
    <w:rsid w:val="0017791D"/>
    <w:rsid w:val="001D35A3"/>
    <w:rsid w:val="001E00EA"/>
    <w:rsid w:val="001E7E13"/>
    <w:rsid w:val="00224A90"/>
    <w:rsid w:val="00235029"/>
    <w:rsid w:val="00247A68"/>
    <w:rsid w:val="002612BD"/>
    <w:rsid w:val="00261510"/>
    <w:rsid w:val="0026431E"/>
    <w:rsid w:val="00270A1F"/>
    <w:rsid w:val="00271C56"/>
    <w:rsid w:val="0028196A"/>
    <w:rsid w:val="00281C33"/>
    <w:rsid w:val="00282B74"/>
    <w:rsid w:val="00287A55"/>
    <w:rsid w:val="00297C58"/>
    <w:rsid w:val="002C7A3F"/>
    <w:rsid w:val="002D6523"/>
    <w:rsid w:val="00352CDA"/>
    <w:rsid w:val="003612B2"/>
    <w:rsid w:val="003627D6"/>
    <w:rsid w:val="003629A8"/>
    <w:rsid w:val="00371D47"/>
    <w:rsid w:val="003724C1"/>
    <w:rsid w:val="003B1B09"/>
    <w:rsid w:val="003B7D2F"/>
    <w:rsid w:val="003D45C8"/>
    <w:rsid w:val="003F3EF7"/>
    <w:rsid w:val="00410C95"/>
    <w:rsid w:val="00441F4C"/>
    <w:rsid w:val="0044669A"/>
    <w:rsid w:val="00454C95"/>
    <w:rsid w:val="00456A45"/>
    <w:rsid w:val="00457E5F"/>
    <w:rsid w:val="00464DCB"/>
    <w:rsid w:val="00482AD6"/>
    <w:rsid w:val="00497212"/>
    <w:rsid w:val="004A3D5D"/>
    <w:rsid w:val="004F04E5"/>
    <w:rsid w:val="004F2F61"/>
    <w:rsid w:val="004F6D60"/>
    <w:rsid w:val="004F7311"/>
    <w:rsid w:val="00530EF0"/>
    <w:rsid w:val="0055269A"/>
    <w:rsid w:val="00562BB0"/>
    <w:rsid w:val="00596ABD"/>
    <w:rsid w:val="005A12A5"/>
    <w:rsid w:val="005B10B9"/>
    <w:rsid w:val="005C616C"/>
    <w:rsid w:val="005F741C"/>
    <w:rsid w:val="00605E1C"/>
    <w:rsid w:val="006068A9"/>
    <w:rsid w:val="00615403"/>
    <w:rsid w:val="00617052"/>
    <w:rsid w:val="00617ED4"/>
    <w:rsid w:val="00637134"/>
    <w:rsid w:val="006421A1"/>
    <w:rsid w:val="00645269"/>
    <w:rsid w:val="006509E5"/>
    <w:rsid w:val="00656CE0"/>
    <w:rsid w:val="00666EFC"/>
    <w:rsid w:val="00673F1F"/>
    <w:rsid w:val="006900C4"/>
    <w:rsid w:val="006966EC"/>
    <w:rsid w:val="006C2044"/>
    <w:rsid w:val="006D69C4"/>
    <w:rsid w:val="00705E2D"/>
    <w:rsid w:val="00707ADF"/>
    <w:rsid w:val="007125AB"/>
    <w:rsid w:val="00714B40"/>
    <w:rsid w:val="0072684B"/>
    <w:rsid w:val="007356B2"/>
    <w:rsid w:val="0074527A"/>
    <w:rsid w:val="007509CE"/>
    <w:rsid w:val="00765169"/>
    <w:rsid w:val="00766F90"/>
    <w:rsid w:val="00780451"/>
    <w:rsid w:val="007872F7"/>
    <w:rsid w:val="007A0EFE"/>
    <w:rsid w:val="007A1324"/>
    <w:rsid w:val="007A3BDF"/>
    <w:rsid w:val="007E4FAC"/>
    <w:rsid w:val="00843529"/>
    <w:rsid w:val="00846AE4"/>
    <w:rsid w:val="0084792C"/>
    <w:rsid w:val="00856237"/>
    <w:rsid w:val="00867AE5"/>
    <w:rsid w:val="00877292"/>
    <w:rsid w:val="00895A2D"/>
    <w:rsid w:val="0089723F"/>
    <w:rsid w:val="008A007B"/>
    <w:rsid w:val="008A034E"/>
    <w:rsid w:val="008A3C35"/>
    <w:rsid w:val="008A7905"/>
    <w:rsid w:val="008B1533"/>
    <w:rsid w:val="008F2A62"/>
    <w:rsid w:val="00901379"/>
    <w:rsid w:val="00910B0F"/>
    <w:rsid w:val="009160EC"/>
    <w:rsid w:val="00960316"/>
    <w:rsid w:val="009630A2"/>
    <w:rsid w:val="00973077"/>
    <w:rsid w:val="009A47A5"/>
    <w:rsid w:val="009A5284"/>
    <w:rsid w:val="009D249E"/>
    <w:rsid w:val="009E2014"/>
    <w:rsid w:val="009E77C9"/>
    <w:rsid w:val="00A2669C"/>
    <w:rsid w:val="00A53903"/>
    <w:rsid w:val="00A85928"/>
    <w:rsid w:val="00A92B23"/>
    <w:rsid w:val="00AA69EA"/>
    <w:rsid w:val="00AB4A47"/>
    <w:rsid w:val="00AC5293"/>
    <w:rsid w:val="00AE1166"/>
    <w:rsid w:val="00AE7889"/>
    <w:rsid w:val="00AF7E4C"/>
    <w:rsid w:val="00B13249"/>
    <w:rsid w:val="00B22FEF"/>
    <w:rsid w:val="00B35E96"/>
    <w:rsid w:val="00B76FBA"/>
    <w:rsid w:val="00B92121"/>
    <w:rsid w:val="00BB1825"/>
    <w:rsid w:val="00BB20A5"/>
    <w:rsid w:val="00BB31ED"/>
    <w:rsid w:val="00BB3F75"/>
    <w:rsid w:val="00BC1D4F"/>
    <w:rsid w:val="00BD09F2"/>
    <w:rsid w:val="00BD3DF4"/>
    <w:rsid w:val="00C03A58"/>
    <w:rsid w:val="00C1003C"/>
    <w:rsid w:val="00C215DD"/>
    <w:rsid w:val="00CF49B0"/>
    <w:rsid w:val="00CF7187"/>
    <w:rsid w:val="00CF78E0"/>
    <w:rsid w:val="00D2458A"/>
    <w:rsid w:val="00D24FCA"/>
    <w:rsid w:val="00D266F5"/>
    <w:rsid w:val="00D44781"/>
    <w:rsid w:val="00D57FA3"/>
    <w:rsid w:val="00D7040B"/>
    <w:rsid w:val="00D9167C"/>
    <w:rsid w:val="00DA1DDD"/>
    <w:rsid w:val="00DC080C"/>
    <w:rsid w:val="00DC2207"/>
    <w:rsid w:val="00DC6B53"/>
    <w:rsid w:val="00E0477D"/>
    <w:rsid w:val="00E22DCD"/>
    <w:rsid w:val="00E34672"/>
    <w:rsid w:val="00E36DF3"/>
    <w:rsid w:val="00E42321"/>
    <w:rsid w:val="00E42629"/>
    <w:rsid w:val="00E51D06"/>
    <w:rsid w:val="00E55298"/>
    <w:rsid w:val="00E62FC7"/>
    <w:rsid w:val="00E74A82"/>
    <w:rsid w:val="00E81CAF"/>
    <w:rsid w:val="00EB4E93"/>
    <w:rsid w:val="00EC01F1"/>
    <w:rsid w:val="00EF0188"/>
    <w:rsid w:val="00EF4DF7"/>
    <w:rsid w:val="00F14C4D"/>
    <w:rsid w:val="00F153BA"/>
    <w:rsid w:val="00F25978"/>
    <w:rsid w:val="00F3183D"/>
    <w:rsid w:val="00F71FFD"/>
    <w:rsid w:val="00F81CD8"/>
    <w:rsid w:val="00F96362"/>
    <w:rsid w:val="00FA264B"/>
    <w:rsid w:val="00FC7636"/>
    <w:rsid w:val="00FE18CF"/>
    <w:rsid w:val="00FE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5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6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237"/>
  </w:style>
  <w:style w:type="paragraph" w:styleId="Footer">
    <w:name w:val="footer"/>
    <w:basedOn w:val="Normal"/>
    <w:link w:val="FooterChar"/>
    <w:uiPriority w:val="99"/>
    <w:unhideWhenUsed/>
    <w:rsid w:val="00856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237"/>
  </w:style>
  <w:style w:type="paragraph" w:styleId="BalloonText">
    <w:name w:val="Balloon Text"/>
    <w:basedOn w:val="Normal"/>
    <w:link w:val="BalloonTextChar"/>
    <w:uiPriority w:val="99"/>
    <w:semiHidden/>
    <w:unhideWhenUsed/>
    <w:rsid w:val="00856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2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6237"/>
    <w:pPr>
      <w:ind w:left="720"/>
      <w:contextualSpacing/>
    </w:pPr>
  </w:style>
  <w:style w:type="character" w:customStyle="1" w:styleId="tal1">
    <w:name w:val="tal1"/>
    <w:basedOn w:val="DefaultParagraphFont"/>
    <w:rsid w:val="003627D6"/>
  </w:style>
  <w:style w:type="character" w:customStyle="1" w:styleId="l5def1">
    <w:name w:val="l5def1"/>
    <w:basedOn w:val="DefaultParagraphFont"/>
    <w:rsid w:val="007A3BDF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7A3BDF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7A3BDF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7A3BDF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7A3BDF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7A3BDF"/>
    <w:rPr>
      <w:rFonts w:ascii="Arial" w:hAnsi="Arial" w:cs="Arial" w:hint="default"/>
      <w:color w:val="000000"/>
      <w:sz w:val="26"/>
      <w:szCs w:val="26"/>
    </w:rPr>
  </w:style>
  <w:style w:type="character" w:customStyle="1" w:styleId="tli1">
    <w:name w:val="tli1"/>
    <w:basedOn w:val="DefaultParagraphFont"/>
    <w:rsid w:val="00464DCB"/>
  </w:style>
  <w:style w:type="character" w:customStyle="1" w:styleId="l5tlu1">
    <w:name w:val="l5tlu1"/>
    <w:basedOn w:val="DefaultParagraphFont"/>
    <w:rsid w:val="00D7040B"/>
    <w:rPr>
      <w:b/>
      <w:bCs/>
      <w:color w:val="000000"/>
      <w:sz w:val="32"/>
      <w:szCs w:val="32"/>
    </w:rPr>
  </w:style>
  <w:style w:type="paragraph" w:customStyle="1" w:styleId="CharChar1">
    <w:name w:val="Char Char1"/>
    <w:basedOn w:val="Normal"/>
    <w:rsid w:val="000B5D8B"/>
    <w:pPr>
      <w:tabs>
        <w:tab w:val="left" w:pos="900"/>
        <w:tab w:val="left" w:pos="1080"/>
      </w:tabs>
      <w:spacing w:after="0" w:line="240" w:lineRule="auto"/>
      <w:ind w:right="22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175956"/>
    <w:rPr>
      <w:color w:val="0000FF" w:themeColor="hyperlink"/>
      <w:u w:val="single"/>
    </w:rPr>
  </w:style>
  <w:style w:type="character" w:customStyle="1" w:styleId="css-901oao">
    <w:name w:val="css-901oao"/>
    <w:basedOn w:val="DefaultParagraphFont"/>
    <w:rsid w:val="000A52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5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6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237"/>
  </w:style>
  <w:style w:type="paragraph" w:styleId="Footer">
    <w:name w:val="footer"/>
    <w:basedOn w:val="Normal"/>
    <w:link w:val="FooterChar"/>
    <w:uiPriority w:val="99"/>
    <w:unhideWhenUsed/>
    <w:rsid w:val="00856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237"/>
  </w:style>
  <w:style w:type="paragraph" w:styleId="BalloonText">
    <w:name w:val="Balloon Text"/>
    <w:basedOn w:val="Normal"/>
    <w:link w:val="BalloonTextChar"/>
    <w:uiPriority w:val="99"/>
    <w:semiHidden/>
    <w:unhideWhenUsed/>
    <w:rsid w:val="00856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2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6237"/>
    <w:pPr>
      <w:ind w:left="720"/>
      <w:contextualSpacing/>
    </w:pPr>
  </w:style>
  <w:style w:type="character" w:customStyle="1" w:styleId="tal1">
    <w:name w:val="tal1"/>
    <w:basedOn w:val="DefaultParagraphFont"/>
    <w:rsid w:val="003627D6"/>
  </w:style>
  <w:style w:type="character" w:customStyle="1" w:styleId="l5def1">
    <w:name w:val="l5def1"/>
    <w:basedOn w:val="DefaultParagraphFont"/>
    <w:rsid w:val="007A3BDF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7A3BDF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7A3BDF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7A3BDF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7A3BDF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7A3BDF"/>
    <w:rPr>
      <w:rFonts w:ascii="Arial" w:hAnsi="Arial" w:cs="Arial" w:hint="default"/>
      <w:color w:val="000000"/>
      <w:sz w:val="26"/>
      <w:szCs w:val="26"/>
    </w:rPr>
  </w:style>
  <w:style w:type="character" w:customStyle="1" w:styleId="tli1">
    <w:name w:val="tli1"/>
    <w:basedOn w:val="DefaultParagraphFont"/>
    <w:rsid w:val="00464DCB"/>
  </w:style>
  <w:style w:type="character" w:customStyle="1" w:styleId="l5tlu1">
    <w:name w:val="l5tlu1"/>
    <w:basedOn w:val="DefaultParagraphFont"/>
    <w:rsid w:val="00D7040B"/>
    <w:rPr>
      <w:b/>
      <w:bCs/>
      <w:color w:val="000000"/>
      <w:sz w:val="32"/>
      <w:szCs w:val="32"/>
    </w:rPr>
  </w:style>
  <w:style w:type="paragraph" w:customStyle="1" w:styleId="CharChar1">
    <w:name w:val="Char Char1"/>
    <w:basedOn w:val="Normal"/>
    <w:rsid w:val="000B5D8B"/>
    <w:pPr>
      <w:tabs>
        <w:tab w:val="left" w:pos="900"/>
        <w:tab w:val="left" w:pos="1080"/>
      </w:tabs>
      <w:spacing w:after="0" w:line="240" w:lineRule="auto"/>
      <w:ind w:right="22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175956"/>
    <w:rPr>
      <w:color w:val="0000FF" w:themeColor="hyperlink"/>
      <w:u w:val="single"/>
    </w:rPr>
  </w:style>
  <w:style w:type="character" w:customStyle="1" w:styleId="css-901oao">
    <w:name w:val="css-901oao"/>
    <w:basedOn w:val="DefaultParagraphFont"/>
    <w:rsid w:val="000A5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4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9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7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84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58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7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1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1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96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https://www.facebook.com/InstitutulCulturalRoman/" TargetMode="External"/><Relationship Id="rId7" Type="http://schemas.openxmlformats.org/officeDocument/2006/relationships/hyperlink" Target="https://twitter.com/ICR_Romania" TargetMode="External"/><Relationship Id="rId12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hyperlink" Target="https://www.icr.ro/" TargetMode="External"/><Relationship Id="rId6" Type="http://schemas.openxmlformats.org/officeDocument/2006/relationships/image" Target="media/image4.png"/><Relationship Id="rId11" Type="http://schemas.openxmlformats.org/officeDocument/2006/relationships/hyperlink" Target="https://www.reddit.com/user/ROCulturalInstitute" TargetMode="External"/><Relationship Id="rId5" Type="http://schemas.openxmlformats.org/officeDocument/2006/relationships/hyperlink" Target="https://www.instagram.com/icr.ro/?hl=ro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3.png"/><Relationship Id="rId9" Type="http://schemas.openxmlformats.org/officeDocument/2006/relationships/hyperlink" Target="https://www.youtube.com/channel/UCi1BY06x2ADESljhTZL76j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93E0F-A4D7-4D04-9173-CDE27574D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Pastrama Roxana Maria</dc:creator>
  <cp:lastModifiedBy>Madalina Dolcescu</cp:lastModifiedBy>
  <cp:revision>4</cp:revision>
  <cp:lastPrinted>2020-06-16T13:41:00Z</cp:lastPrinted>
  <dcterms:created xsi:type="dcterms:W3CDTF">2021-01-26T09:58:00Z</dcterms:created>
  <dcterms:modified xsi:type="dcterms:W3CDTF">2021-01-26T12:11:00Z</dcterms:modified>
</cp:coreProperties>
</file>