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F0" w:rsidRDefault="00CC2FC4" w:rsidP="009D7EFA">
      <w:pPr>
        <w:spacing w:line="360" w:lineRule="auto"/>
        <w:jc w:val="center"/>
        <w:rPr>
          <w:rFonts w:ascii="Century Gothic" w:hAnsi="Century Gothic"/>
          <w:b/>
          <w:color w:val="C0504D"/>
          <w:sz w:val="28"/>
          <w:szCs w:val="28"/>
        </w:rPr>
      </w:pPr>
      <w:r>
        <w:rPr>
          <w:noProof/>
        </w:rPr>
        <w:drawing>
          <wp:inline distT="0" distB="0" distL="0" distR="0">
            <wp:extent cx="5936615" cy="784860"/>
            <wp:effectExtent l="0" t="0" r="6985" b="0"/>
            <wp:docPr id="1" name="Picture 1" descr="AntetICRalbastr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ICRalbastru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AD" w:rsidRPr="00CC2FC4" w:rsidRDefault="00452A33" w:rsidP="00452A33">
      <w:pPr>
        <w:spacing w:line="360" w:lineRule="auto"/>
        <w:jc w:val="right"/>
        <w:rPr>
          <w:rFonts w:ascii="Century Gothic" w:hAnsi="Century Gothic"/>
          <w:color w:val="000000"/>
          <w:sz w:val="24"/>
          <w:szCs w:val="24"/>
          <w:lang w:val="fr-FR"/>
        </w:rPr>
      </w:pPr>
      <w:r w:rsidRPr="00CC2FC4">
        <w:rPr>
          <w:rFonts w:ascii="Century Gothic" w:hAnsi="Century Gothic"/>
          <w:color w:val="000000"/>
          <w:sz w:val="24"/>
          <w:szCs w:val="24"/>
          <w:lang w:val="fr-FR"/>
        </w:rPr>
        <w:t xml:space="preserve">10 </w:t>
      </w:r>
      <w:proofErr w:type="spellStart"/>
      <w:r w:rsidRPr="00CC2FC4">
        <w:rPr>
          <w:rFonts w:ascii="Century Gothic" w:hAnsi="Century Gothic"/>
          <w:color w:val="000000"/>
          <w:sz w:val="24"/>
          <w:szCs w:val="24"/>
          <w:lang w:val="fr-FR"/>
        </w:rPr>
        <w:t>iunie</w:t>
      </w:r>
      <w:proofErr w:type="spellEnd"/>
      <w:r w:rsidRPr="00CC2FC4">
        <w:rPr>
          <w:rFonts w:ascii="Century Gothic" w:hAnsi="Century Gothic"/>
          <w:color w:val="000000"/>
          <w:sz w:val="24"/>
          <w:szCs w:val="24"/>
          <w:lang w:val="fr-FR"/>
        </w:rPr>
        <w:t xml:space="preserve"> 2015</w:t>
      </w:r>
    </w:p>
    <w:p w:rsidR="00815D3C" w:rsidRPr="00CD44DE" w:rsidRDefault="00B34704" w:rsidP="00794DA1">
      <w:pPr>
        <w:spacing w:after="0" w:line="360" w:lineRule="auto"/>
        <w:jc w:val="center"/>
        <w:rPr>
          <w:rFonts w:ascii="Century Gothic" w:hAnsi="Century Gothic"/>
          <w:b/>
          <w:color w:val="C00000"/>
          <w:sz w:val="24"/>
          <w:szCs w:val="24"/>
          <w:lang w:val="fr-FR"/>
        </w:rPr>
      </w:pPr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„</w:t>
      </w:r>
      <w:proofErr w:type="spellStart"/>
      <w:r w:rsidR="00625554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Portrete</w:t>
      </w:r>
      <w:proofErr w:type="spellEnd"/>
      <w:r w:rsidR="00952D02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spellStart"/>
      <w:r w:rsidR="00815D3C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din</w:t>
      </w:r>
      <w:proofErr w:type="spellEnd"/>
      <w:r w:rsidR="00815D3C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spellStart"/>
      <w:r w:rsidR="00815D3C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Londra</w:t>
      </w:r>
      <w:proofErr w:type="spellEnd"/>
      <w:r w:rsidR="00815D3C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“, de la </w:t>
      </w:r>
      <w:proofErr w:type="spellStart"/>
      <w:r w:rsidR="00815D3C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Muzeul</w:t>
      </w:r>
      <w:proofErr w:type="spellEnd"/>
      <w:r w:rsidR="00815D3C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spellStart"/>
      <w:r w:rsidR="00815D3C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Horniman</w:t>
      </w:r>
      <w:proofErr w:type="spellEnd"/>
      <w:r w:rsidR="00794DA1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la Institutul Cultural Român</w:t>
      </w:r>
    </w:p>
    <w:p w:rsidR="00815D3C" w:rsidRPr="00CD44DE" w:rsidRDefault="00815D3C" w:rsidP="00794DA1">
      <w:pPr>
        <w:spacing w:after="0" w:line="360" w:lineRule="auto"/>
        <w:jc w:val="center"/>
        <w:rPr>
          <w:rFonts w:ascii="Century Gothic" w:hAnsi="Century Gothic"/>
          <w:b/>
          <w:color w:val="C00000"/>
          <w:sz w:val="24"/>
          <w:szCs w:val="24"/>
          <w:lang w:val="fr-FR"/>
        </w:rPr>
      </w:pPr>
      <w:proofErr w:type="spellStart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Români</w:t>
      </w:r>
      <w:proofErr w:type="spellEnd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din</w:t>
      </w:r>
      <w:proofErr w:type="spellEnd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capitala</w:t>
      </w:r>
      <w:proofErr w:type="spellEnd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britanică</w:t>
      </w:r>
      <w:proofErr w:type="spellEnd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în</w:t>
      </w:r>
      <w:proofErr w:type="spellEnd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spellStart"/>
      <w:r w:rsidR="00794DA1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fotografii</w:t>
      </w:r>
      <w:proofErr w:type="spellEnd"/>
      <w:r w:rsidR="00794DA1"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realizate</w:t>
      </w:r>
      <w:proofErr w:type="spellEnd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</w:t>
      </w:r>
      <w:proofErr w:type="gramStart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de </w:t>
      </w:r>
      <w:proofErr w:type="spellStart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>artistul</w:t>
      </w:r>
      <w:proofErr w:type="spellEnd"/>
      <w:proofErr w:type="gramEnd"/>
      <w:r w:rsidRPr="00CD44DE">
        <w:rPr>
          <w:rFonts w:ascii="Century Gothic" w:hAnsi="Century Gothic"/>
          <w:b/>
          <w:color w:val="C00000"/>
          <w:sz w:val="24"/>
          <w:szCs w:val="24"/>
          <w:lang w:val="fr-FR"/>
        </w:rPr>
        <w:t xml:space="preserve"> Ion Paciu</w:t>
      </w:r>
    </w:p>
    <w:p w:rsidR="00DA6CAC" w:rsidRPr="00815D3C" w:rsidRDefault="00815D3C" w:rsidP="00815D3C">
      <w:pPr>
        <w:spacing w:after="0" w:line="360" w:lineRule="auto"/>
        <w:rPr>
          <w:rFonts w:ascii="Times New Roman" w:hAnsi="Times New Roman"/>
          <w:b/>
          <w:color w:val="C0504D"/>
          <w:sz w:val="24"/>
          <w:szCs w:val="24"/>
          <w:lang w:val="fr-FR"/>
        </w:rPr>
      </w:pPr>
      <w:r>
        <w:rPr>
          <w:rFonts w:ascii="Times New Roman" w:hAnsi="Times New Roman"/>
          <w:b/>
          <w:color w:val="C0504D"/>
          <w:sz w:val="24"/>
          <w:szCs w:val="24"/>
          <w:lang w:val="fr-FR"/>
        </w:rPr>
        <w:t xml:space="preserve"> </w:t>
      </w:r>
    </w:p>
    <w:p w:rsidR="000751AD" w:rsidRPr="00CD44DE" w:rsidRDefault="000751AD" w:rsidP="000751AD">
      <w:pPr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lang w:val="fr-FR"/>
        </w:rPr>
      </w:pP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Luni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, </w:t>
      </w:r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15 </w:t>
      </w:r>
      <w:proofErr w:type="spellStart"/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>iunie</w:t>
      </w:r>
      <w:proofErr w:type="spellEnd"/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, 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de la </w:t>
      </w:r>
      <w:proofErr w:type="spellStart"/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>ora</w:t>
      </w:r>
      <w:proofErr w:type="spellEnd"/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19.00, 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va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avea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loc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>la I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nstitutul </w:t>
      </w:r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>C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ultural </w:t>
      </w:r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>R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omân</w:t>
      </w:r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(</w:t>
      </w:r>
      <w:proofErr w:type="spellStart"/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>Aleea</w:t>
      </w:r>
      <w:proofErr w:type="spellEnd"/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Alexandru nr 38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,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Bucure</w:t>
      </w:r>
      <w:proofErr w:type="spellEnd"/>
      <w:r w:rsidR="00CC2FC4" w:rsidRPr="00CC2FC4">
        <w:rPr>
          <w:rFonts w:ascii="Century Gothic" w:hAnsi="Century Gothic"/>
          <w:sz w:val="24"/>
          <w:szCs w:val="24"/>
        </w:rPr>
        <w:t>ş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ti)</w:t>
      </w:r>
      <w:r w:rsidR="00770AE2"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,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vernisajul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expoziţiei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„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Portrete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din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Londra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“ – o </w:t>
      </w:r>
      <w:proofErr w:type="gram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galerie</w:t>
      </w:r>
      <w:proofErr w:type="gram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de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chipuri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ale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românilor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care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trăiesc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în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capitala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britanică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,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semnată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de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fotograful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Ion Paciu. </w:t>
      </w:r>
    </w:p>
    <w:p w:rsidR="000751AD" w:rsidRPr="00CD44DE" w:rsidRDefault="00452A33" w:rsidP="000751AD">
      <w:pPr>
        <w:spacing w:line="360" w:lineRule="auto"/>
        <w:jc w:val="both"/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Expoz</w:t>
      </w:r>
      <w:r w:rsidR="00CC2FC4">
        <w:rPr>
          <w:rFonts w:ascii="Century Gothic" w:hAnsi="Century Gothic"/>
          <w:color w:val="000000"/>
          <w:sz w:val="24"/>
          <w:szCs w:val="24"/>
          <w:lang w:val="fr-FR"/>
        </w:rPr>
        <w:t>iţ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ia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este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organizat</w:t>
      </w:r>
      <w:r w:rsidRPr="00CD44DE">
        <w:rPr>
          <w:rFonts w:ascii="Century Gothic" w:hAnsi="Century Gothic"/>
          <w:sz w:val="24"/>
          <w:szCs w:val="24"/>
          <w:lang w:val="fr-FR"/>
        </w:rPr>
        <w:t>ă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,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parteneriat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, </w:t>
      </w:r>
      <w:proofErr w:type="gramStart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de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Institutul</w:t>
      </w:r>
      <w:proofErr w:type="spellEnd"/>
      <w:proofErr w:type="gram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Cultural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Român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r w:rsidR="00CC2FC4" w:rsidRPr="00CC2FC4">
        <w:rPr>
          <w:rFonts w:ascii="Century Gothic" w:hAnsi="Century Gothic"/>
          <w:sz w:val="24"/>
          <w:szCs w:val="24"/>
        </w:rPr>
        <w:t>ş</w:t>
      </w:r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i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Muzeul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Horniman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din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Londra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,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cu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sprijinul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Ambasadei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Regatului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Unit al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Marii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0751AD" w:rsidRPr="00CD44DE">
        <w:rPr>
          <w:rFonts w:ascii="Century Gothic" w:hAnsi="Century Gothic"/>
          <w:sz w:val="24"/>
          <w:szCs w:val="24"/>
          <w:lang w:val="fr-FR"/>
        </w:rPr>
        <w:t>Britanii</w:t>
      </w:r>
      <w:proofErr w:type="spellEnd"/>
      <w:r w:rsidR="000751AD" w:rsidRPr="00CD44DE">
        <w:rPr>
          <w:rFonts w:ascii="Century Gothic" w:hAnsi="Century Gothic"/>
          <w:sz w:val="24"/>
          <w:szCs w:val="24"/>
          <w:lang w:val="fr-FR"/>
        </w:rPr>
        <w:t>.</w:t>
      </w:r>
    </w:p>
    <w:p w:rsidR="00452A33" w:rsidRPr="00CD44DE" w:rsidRDefault="000751AD" w:rsidP="00452A33">
      <w:pPr>
        <w:spacing w:line="360" w:lineRule="auto"/>
        <w:jc w:val="both"/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Imaginile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au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fost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prezentate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perioada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septembrie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2014 -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aprilie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2015 la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prestigiosul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Muzeu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Horniman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>,</w:t>
      </w:r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cadrul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unui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proiect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derulat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colaborare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cu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ICR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Londra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.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Cele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CD44DE">
        <w:rPr>
          <w:rFonts w:ascii="Century Gothic" w:hAnsi="Century Gothic"/>
          <w:sz w:val="24"/>
          <w:szCs w:val="24"/>
          <w:lang w:val="fr-FR"/>
        </w:rPr>
        <w:t xml:space="preserve">35 de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portrete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>transmit</w:t>
      </w:r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poveste</w:t>
      </w:r>
      <w:r w:rsidRPr="00CD44DE">
        <w:rPr>
          <w:rFonts w:ascii="Century Gothic" w:hAnsi="Century Gothic"/>
          <w:sz w:val="24"/>
          <w:szCs w:val="24"/>
          <w:lang w:val="fr-FR"/>
        </w:rPr>
        <w:t>a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r w:rsidR="00CC2FC4">
        <w:rPr>
          <w:rFonts w:ascii="Century Gothic" w:hAnsi="Century Gothic"/>
          <w:sz w:val="24"/>
          <w:szCs w:val="24"/>
          <w:lang w:val="fr-FR"/>
        </w:rPr>
        <w:t xml:space="preserve">de </w:t>
      </w:r>
      <w:r w:rsidRPr="00CD44DE">
        <w:rPr>
          <w:rFonts w:ascii="Century Gothic" w:hAnsi="Century Gothic"/>
          <w:sz w:val="24"/>
          <w:szCs w:val="24"/>
          <w:lang w:val="fr-FR"/>
        </w:rPr>
        <w:t xml:space="preserve">peste 40 de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ani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de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via</w:t>
      </w:r>
      <w:r w:rsidR="00CC2FC4">
        <w:rPr>
          <w:rFonts w:ascii="Century Gothic" w:hAnsi="Century Gothic"/>
          <w:color w:val="000000"/>
          <w:sz w:val="24"/>
          <w:szCs w:val="24"/>
          <w:lang w:val="fr-FR"/>
        </w:rPr>
        <w:t>ţ</w:t>
      </w:r>
      <w:r w:rsidRPr="00CD44DE">
        <w:rPr>
          <w:rFonts w:ascii="Century Gothic" w:hAnsi="Century Gothic"/>
          <w:sz w:val="24"/>
          <w:szCs w:val="24"/>
          <w:lang w:val="fr-FR"/>
        </w:rPr>
        <w:t>ă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Anglia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a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unor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români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>, ale</w:t>
      </w:r>
      <w:r w:rsidR="00CC2FC4" w:rsidRPr="00CC2FC4">
        <w:rPr>
          <w:rFonts w:ascii="Century Gothic" w:hAnsi="Century Gothic"/>
          <w:sz w:val="24"/>
          <w:szCs w:val="24"/>
        </w:rPr>
        <w:t>ş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i de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fotograf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pentru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a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ilustra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diversitat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>ea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comunităţii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române</w:t>
      </w:r>
      <w:r w:rsidR="00CC2FC4">
        <w:rPr>
          <w:rFonts w:ascii="Century Gothic" w:hAnsi="Century Gothic"/>
          <w:sz w:val="24"/>
          <w:szCs w:val="24"/>
          <w:lang w:val="fr-FR"/>
        </w:rPr>
        <w:t>ş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>ti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de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acolo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>.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Oamenii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din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fotografii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gramStart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au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proofErr w:type="gram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spate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experien</w:t>
      </w:r>
      <w:r w:rsidR="00CC2FC4">
        <w:rPr>
          <w:rFonts w:ascii="Century Gothic" w:hAnsi="Century Gothic"/>
          <w:color w:val="000000"/>
          <w:sz w:val="24"/>
          <w:szCs w:val="24"/>
          <w:lang w:val="fr-FR"/>
        </w:rPr>
        <w:t>ţ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>e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diferite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,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unii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au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venit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Londra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pentru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studii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,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alţii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pentru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a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munci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.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Viitorul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înseamnă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pentru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unii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întoarcerea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România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,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însă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pentru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alţii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Londra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gramStart"/>
      <w:r w:rsidR="00452A33" w:rsidRPr="00CD44DE">
        <w:rPr>
          <w:rFonts w:ascii="Century Gothic" w:hAnsi="Century Gothic"/>
          <w:sz w:val="24"/>
          <w:szCs w:val="24"/>
          <w:lang w:val="fr-FR"/>
        </w:rPr>
        <w:t>a</w:t>
      </w:r>
      <w:proofErr w:type="gram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devenit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CC2FC4">
        <w:rPr>
          <w:rFonts w:ascii="Century Gothic" w:hAnsi="Century Gothic"/>
          <w:sz w:val="24"/>
          <w:szCs w:val="24"/>
          <w:lang w:val="fr-FR"/>
        </w:rPr>
        <w:t>ş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>i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va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rămâne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acasă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.  </w:t>
      </w:r>
    </w:p>
    <w:p w:rsidR="000751AD" w:rsidRPr="00CD44DE" w:rsidRDefault="000751AD" w:rsidP="000751AD">
      <w:pPr>
        <w:spacing w:line="360" w:lineRule="auto"/>
        <w:jc w:val="both"/>
        <w:rPr>
          <w:rFonts w:ascii="Century Gothic" w:hAnsi="Century Gothic"/>
          <w:sz w:val="24"/>
          <w:szCs w:val="24"/>
          <w:lang w:val="fr-FR"/>
        </w:rPr>
      </w:pPr>
      <w:r w:rsidRPr="00CD44DE">
        <w:rPr>
          <w:rFonts w:ascii="Century Gothic" w:hAnsi="Century Gothic"/>
          <w:sz w:val="24"/>
          <w:szCs w:val="24"/>
          <w:lang w:val="fr-FR"/>
        </w:rPr>
        <w:t xml:space="preserve">Ion Paciu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tr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>ăie</w:t>
      </w:r>
      <w:r w:rsidR="00CC2FC4">
        <w:rPr>
          <w:rFonts w:ascii="Century Gothic" w:hAnsi="Century Gothic"/>
          <w:sz w:val="24"/>
          <w:szCs w:val="24"/>
          <w:lang w:val="fr-FR"/>
        </w:rPr>
        <w:t>ş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>te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la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Londra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din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anul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2003 </w:t>
      </w:r>
      <w:r w:rsidR="00CC2FC4" w:rsidRPr="00CC2FC4">
        <w:rPr>
          <w:rFonts w:ascii="Century Gothic" w:hAnsi="Century Gothic"/>
          <w:sz w:val="24"/>
          <w:szCs w:val="24"/>
        </w:rPr>
        <w:t>ş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>i</w:t>
      </w:r>
      <w:r w:rsidRPr="00CD44DE">
        <w:rPr>
          <w:rFonts w:ascii="Century Gothic" w:hAnsi="Century Gothic"/>
          <w:sz w:val="24"/>
          <w:szCs w:val="24"/>
          <w:lang w:val="fr-FR"/>
        </w:rPr>
        <w:t xml:space="preserve"> este membru al Royal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Photogra</w:t>
      </w:r>
      <w:r w:rsidR="00452A33" w:rsidRPr="00CD44DE">
        <w:rPr>
          <w:rFonts w:ascii="Century Gothic" w:hAnsi="Century Gothic"/>
          <w:sz w:val="24"/>
          <w:szCs w:val="24"/>
          <w:lang w:val="fr-FR"/>
        </w:rPr>
        <w:t>phic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Society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din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Marea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Britanie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, </w:t>
      </w:r>
      <w:proofErr w:type="spellStart"/>
      <w:r w:rsidR="00452A33" w:rsidRPr="00CD44DE">
        <w:rPr>
          <w:rFonts w:ascii="Century Gothic" w:hAnsi="Century Gothic"/>
          <w:sz w:val="24"/>
          <w:szCs w:val="24"/>
          <w:lang w:val="fr-FR"/>
        </w:rPr>
        <w:t>fiind</w:t>
      </w:r>
      <w:proofErr w:type="spellEnd"/>
      <w:r w:rsidR="00452A33"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specializat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portrete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fotografice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CC2FC4">
        <w:rPr>
          <w:rFonts w:ascii="Century Gothic" w:hAnsi="Century Gothic"/>
          <w:sz w:val="24"/>
          <w:szCs w:val="24"/>
          <w:lang w:val="fr-FR"/>
        </w:rPr>
        <w:t>ş</w:t>
      </w:r>
      <w:r w:rsidRPr="00CD44DE">
        <w:rPr>
          <w:rFonts w:ascii="Century Gothic" w:hAnsi="Century Gothic"/>
          <w:sz w:val="24"/>
          <w:szCs w:val="24"/>
          <w:lang w:val="fr-FR"/>
        </w:rPr>
        <w:t>i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în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fotografie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urbană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. De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asemenea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, este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profesor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="00CC2FC4">
        <w:rPr>
          <w:rFonts w:ascii="Century Gothic" w:hAnsi="Century Gothic"/>
          <w:sz w:val="24"/>
          <w:szCs w:val="24"/>
          <w:lang w:val="fr-FR"/>
        </w:rPr>
        <w:t>ş</w:t>
      </w:r>
      <w:r w:rsidRPr="00CD44DE">
        <w:rPr>
          <w:rFonts w:ascii="Century Gothic" w:hAnsi="Century Gothic"/>
          <w:sz w:val="24"/>
          <w:szCs w:val="24"/>
          <w:lang w:val="fr-FR"/>
        </w:rPr>
        <w:t>i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fondator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al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Photoion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Photography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School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(</w:t>
      </w:r>
      <w:hyperlink r:id="rId6" w:history="1">
        <w:r w:rsidR="00452A33" w:rsidRPr="00CD44DE">
          <w:rPr>
            <w:rStyle w:val="Hyperlink"/>
            <w:rFonts w:ascii="Century Gothic" w:hAnsi="Century Gothic"/>
            <w:sz w:val="24"/>
            <w:szCs w:val="24"/>
            <w:lang w:val="fr-FR"/>
          </w:rPr>
          <w:t>www.photoion.co.uk</w:t>
        </w:r>
      </w:hyperlink>
      <w:r w:rsidRPr="00CD44DE">
        <w:rPr>
          <w:rFonts w:ascii="Century Gothic" w:hAnsi="Century Gothic"/>
          <w:sz w:val="24"/>
          <w:szCs w:val="24"/>
          <w:lang w:val="fr-FR"/>
        </w:rPr>
        <w:t>).</w:t>
      </w:r>
    </w:p>
    <w:p w:rsidR="00452A33" w:rsidRPr="00CD44DE" w:rsidRDefault="00452A33" w:rsidP="00452A33">
      <w:pPr>
        <w:spacing w:line="360" w:lineRule="auto"/>
        <w:jc w:val="both"/>
        <w:rPr>
          <w:rFonts w:ascii="Century Gothic" w:hAnsi="Century Gothic"/>
          <w:color w:val="FF0000"/>
          <w:sz w:val="24"/>
          <w:szCs w:val="24"/>
          <w:lang w:val="fr-FR"/>
        </w:rPr>
      </w:pP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Expozi</w:t>
      </w:r>
      <w:r w:rsidR="00CC2FC4">
        <w:rPr>
          <w:rFonts w:ascii="Century Gothic" w:hAnsi="Century Gothic"/>
          <w:color w:val="000000"/>
          <w:sz w:val="24"/>
          <w:szCs w:val="24"/>
          <w:lang w:val="fr-FR"/>
        </w:rPr>
        <w:t>ţ</w:t>
      </w:r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ia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va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putea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fi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vizitată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până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pe</w:t>
      </w:r>
      <w:proofErr w:type="spellEnd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 xml:space="preserve"> 30 </w:t>
      </w:r>
      <w:proofErr w:type="spellStart"/>
      <w:r w:rsidRPr="00CD44DE">
        <w:rPr>
          <w:rFonts w:ascii="Century Gothic" w:hAnsi="Century Gothic"/>
          <w:color w:val="000000"/>
          <w:sz w:val="24"/>
          <w:szCs w:val="24"/>
          <w:lang w:val="fr-FR"/>
        </w:rPr>
        <w:t>iunie</w:t>
      </w:r>
      <w:proofErr w:type="spellEnd"/>
      <w:r w:rsidR="00CC2FC4">
        <w:rPr>
          <w:rFonts w:ascii="Century Gothic" w:hAnsi="Century Gothic"/>
          <w:color w:val="000000"/>
          <w:sz w:val="24"/>
          <w:szCs w:val="24"/>
          <w:lang w:val="fr-FR"/>
        </w:rPr>
        <w:t>.</w:t>
      </w:r>
      <w:r w:rsidRPr="00CD44DE">
        <w:rPr>
          <w:rFonts w:ascii="Century Gothic" w:hAnsi="Century Gothic"/>
          <w:color w:val="FF0000"/>
          <w:sz w:val="24"/>
          <w:szCs w:val="24"/>
          <w:lang w:val="fr-FR"/>
        </w:rPr>
        <w:t xml:space="preserve"> </w:t>
      </w:r>
    </w:p>
    <w:p w:rsidR="00357E06" w:rsidRPr="00CD44DE" w:rsidRDefault="00770AE2" w:rsidP="00770AE2">
      <w:pPr>
        <w:spacing w:line="360" w:lineRule="auto"/>
        <w:jc w:val="both"/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CD44DE">
        <w:rPr>
          <w:rFonts w:ascii="Century Gothic" w:hAnsi="Century Gothic"/>
          <w:sz w:val="24"/>
          <w:szCs w:val="24"/>
          <w:lang w:val="fr-FR"/>
        </w:rPr>
        <w:t>Accesul</w:t>
      </w:r>
      <w:proofErr w:type="spellEnd"/>
      <w:r w:rsidRPr="00CD44DE">
        <w:rPr>
          <w:rFonts w:ascii="Century Gothic" w:hAnsi="Century Gothic"/>
          <w:sz w:val="24"/>
          <w:szCs w:val="24"/>
          <w:lang w:val="fr-FR"/>
        </w:rPr>
        <w:t xml:space="preserve"> este liber.</w:t>
      </w:r>
    </w:p>
    <w:p w:rsidR="00452A33" w:rsidRPr="00684BBC" w:rsidRDefault="00452A33" w:rsidP="00452A33">
      <w:pPr>
        <w:spacing w:line="360" w:lineRule="auto"/>
        <w:jc w:val="both"/>
        <w:rPr>
          <w:rFonts w:ascii="Century Gothic" w:hAnsi="Century Gothic"/>
          <w:sz w:val="20"/>
          <w:szCs w:val="20"/>
          <w:lang w:val="fr-FR"/>
        </w:rPr>
      </w:pPr>
      <w:hyperlink r:id="rId7" w:history="1">
        <w:r w:rsidRPr="00684BBC">
          <w:rPr>
            <w:rStyle w:val="Hyperlink"/>
            <w:rFonts w:ascii="Century Gothic" w:hAnsi="Century Gothic"/>
            <w:sz w:val="20"/>
            <w:szCs w:val="20"/>
            <w:lang w:val="fr-FR"/>
          </w:rPr>
          <w:t>http://www.icr.ro/bucuresti/evenimente/icr-si-ambasada-regatului-unit-al-marii-britanii-organizeaza-la-bucuresti-expozitia-portrete-din-londra.html</w:t>
        </w:r>
      </w:hyperlink>
    </w:p>
    <w:p w:rsidR="00452A33" w:rsidRPr="00684BBC" w:rsidRDefault="00794DA1" w:rsidP="00684BBC">
      <w:pPr>
        <w:jc w:val="both"/>
        <w:rPr>
          <w:rFonts w:ascii="Century Gothic" w:hAnsi="Century Gothic"/>
          <w:color w:val="808080" w:themeColor="background1" w:themeShade="80"/>
          <w:sz w:val="24"/>
          <w:szCs w:val="24"/>
          <w:lang w:val="ro-RO"/>
        </w:rPr>
      </w:pPr>
      <w:r w:rsidRPr="00CC2FC4">
        <w:rPr>
          <w:rFonts w:ascii="Century Gothic" w:hAnsi="Century Gothic"/>
          <w:color w:val="808080" w:themeColor="background1" w:themeShade="80"/>
          <w:sz w:val="24"/>
          <w:szCs w:val="24"/>
        </w:rPr>
        <w:t xml:space="preserve">Contact: </w:t>
      </w:r>
      <w:proofErr w:type="spellStart"/>
      <w:r w:rsidRPr="00CC2FC4">
        <w:rPr>
          <w:rFonts w:ascii="Century Gothic" w:hAnsi="Century Gothic"/>
          <w:color w:val="808080" w:themeColor="background1" w:themeShade="80"/>
          <w:sz w:val="24"/>
          <w:szCs w:val="24"/>
        </w:rPr>
        <w:t>Direc</w:t>
      </w:r>
      <w:proofErr w:type="spellEnd"/>
      <w:r w:rsidR="00CC2FC4" w:rsidRPr="00CC2FC4">
        <w:rPr>
          <w:rFonts w:ascii="Century Gothic" w:hAnsi="Century Gothic"/>
          <w:color w:val="808080" w:themeColor="background1" w:themeShade="80"/>
          <w:sz w:val="24"/>
          <w:szCs w:val="24"/>
          <w:lang w:val="fr-FR"/>
        </w:rPr>
        <w:t>ţ</w:t>
      </w:r>
      <w:r w:rsidRPr="00CC2FC4">
        <w:rPr>
          <w:rFonts w:ascii="Century Gothic" w:hAnsi="Century Gothic"/>
          <w:color w:val="808080" w:themeColor="background1" w:themeShade="80"/>
          <w:sz w:val="24"/>
          <w:szCs w:val="24"/>
          <w:lang w:val="ro-RO"/>
        </w:rPr>
        <w:t xml:space="preserve">ia Comunicare </w:t>
      </w:r>
      <w:r w:rsidR="00CC2FC4" w:rsidRPr="00CC2FC4">
        <w:rPr>
          <w:rFonts w:ascii="Century Gothic" w:hAnsi="Century Gothic"/>
          <w:color w:val="808080" w:themeColor="background1" w:themeShade="80"/>
          <w:sz w:val="24"/>
          <w:szCs w:val="24"/>
        </w:rPr>
        <w:t>ş</w:t>
      </w:r>
      <w:r w:rsidRPr="00CC2FC4">
        <w:rPr>
          <w:rFonts w:ascii="Century Gothic" w:hAnsi="Century Gothic"/>
          <w:color w:val="808080" w:themeColor="background1" w:themeShade="80"/>
          <w:sz w:val="24"/>
          <w:szCs w:val="24"/>
          <w:lang w:val="ro-RO"/>
        </w:rPr>
        <w:t xml:space="preserve">i IT, </w:t>
      </w:r>
      <w:hyperlink r:id="rId8" w:history="1">
        <w:r w:rsidRPr="00CC2FC4">
          <w:rPr>
            <w:rStyle w:val="Hyperlink"/>
            <w:rFonts w:ascii="Century Gothic" w:hAnsi="Century Gothic"/>
            <w:color w:val="808080" w:themeColor="background1" w:themeShade="80"/>
            <w:sz w:val="24"/>
            <w:szCs w:val="24"/>
            <w:lang w:val="ro-RO"/>
          </w:rPr>
          <w:t>biroul.presa@icr.ro</w:t>
        </w:r>
      </w:hyperlink>
      <w:r w:rsidRPr="00CC2FC4">
        <w:rPr>
          <w:rFonts w:ascii="Century Gothic" w:hAnsi="Century Gothic"/>
          <w:color w:val="808080" w:themeColor="background1" w:themeShade="80"/>
          <w:sz w:val="24"/>
          <w:szCs w:val="24"/>
          <w:lang w:val="ro-RO"/>
        </w:rPr>
        <w:t>, 031 7100 624.</w:t>
      </w:r>
      <w:bookmarkStart w:id="0" w:name="_GoBack"/>
      <w:bookmarkEnd w:id="0"/>
    </w:p>
    <w:sectPr w:rsidR="00452A33" w:rsidRPr="00684BBC" w:rsidSect="00684BBC">
      <w:pgSz w:w="12240" w:h="15840"/>
      <w:pgMar w:top="990" w:right="90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AC"/>
    <w:rsid w:val="0002360B"/>
    <w:rsid w:val="000751AD"/>
    <w:rsid w:val="0014605C"/>
    <w:rsid w:val="00165636"/>
    <w:rsid w:val="001C75C9"/>
    <w:rsid w:val="001F63ED"/>
    <w:rsid w:val="00221C61"/>
    <w:rsid w:val="00287951"/>
    <w:rsid w:val="00357E06"/>
    <w:rsid w:val="00452A33"/>
    <w:rsid w:val="004B21C2"/>
    <w:rsid w:val="004F3165"/>
    <w:rsid w:val="00554E60"/>
    <w:rsid w:val="0056285A"/>
    <w:rsid w:val="00563813"/>
    <w:rsid w:val="00623338"/>
    <w:rsid w:val="00625554"/>
    <w:rsid w:val="0063721D"/>
    <w:rsid w:val="0065130A"/>
    <w:rsid w:val="00684BBC"/>
    <w:rsid w:val="006A0C83"/>
    <w:rsid w:val="00770AE2"/>
    <w:rsid w:val="00784AE1"/>
    <w:rsid w:val="00794DA1"/>
    <w:rsid w:val="007B00A6"/>
    <w:rsid w:val="00815D3C"/>
    <w:rsid w:val="008446FA"/>
    <w:rsid w:val="008879CB"/>
    <w:rsid w:val="008B0ED1"/>
    <w:rsid w:val="008F1B96"/>
    <w:rsid w:val="008F5AC9"/>
    <w:rsid w:val="009152F0"/>
    <w:rsid w:val="00950487"/>
    <w:rsid w:val="00952D02"/>
    <w:rsid w:val="009570DD"/>
    <w:rsid w:val="009D7EFA"/>
    <w:rsid w:val="00AA25DD"/>
    <w:rsid w:val="00AC3237"/>
    <w:rsid w:val="00B34704"/>
    <w:rsid w:val="00B921FD"/>
    <w:rsid w:val="00BE04AD"/>
    <w:rsid w:val="00CC2BA8"/>
    <w:rsid w:val="00CC2FC4"/>
    <w:rsid w:val="00CD44DE"/>
    <w:rsid w:val="00D415D4"/>
    <w:rsid w:val="00D45193"/>
    <w:rsid w:val="00DA6CAC"/>
    <w:rsid w:val="00DE308D"/>
    <w:rsid w:val="00DF72CA"/>
    <w:rsid w:val="00E13416"/>
    <w:rsid w:val="00E64F6A"/>
    <w:rsid w:val="00E932FC"/>
    <w:rsid w:val="00F42C01"/>
    <w:rsid w:val="00F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r.ro/bucuresti/evenimente/icr-si-ambasada-regatului-unit-al-marii-britanii-organizeaza-la-bucuresti-expozitia-portrete-din-lond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otoion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 București</Company>
  <LinksUpToDate>false</LinksUpToDate>
  <CharactersWithSpaces>1952</CharactersWithSpaces>
  <SharedDoc>false</SharedDoc>
  <HLinks>
    <vt:vector size="18" baseType="variant">
      <vt:variant>
        <vt:i4>4849725</vt:i4>
      </vt:variant>
      <vt:variant>
        <vt:i4>6</vt:i4>
      </vt:variant>
      <vt:variant>
        <vt:i4>0</vt:i4>
      </vt:variant>
      <vt:variant>
        <vt:i4>5</vt:i4>
      </vt:variant>
      <vt:variant>
        <vt:lpwstr>mailto:biroul.presa@icr.ro</vt:lpwstr>
      </vt:variant>
      <vt:variant>
        <vt:lpwstr/>
      </vt:variant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http://www.icr.ro/bucuresti/evenimente/icr-si-ambasada-regatului-unit-al-marii-britanii-organizeaza-la-bucuresti-expozitia-portrete-din-londra.html</vt:lpwstr>
      </vt:variant>
      <vt:variant>
        <vt:lpwstr/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http://www.photoion.co.uk/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dragos.ghitulete</dc:creator>
  <cp:lastModifiedBy>Laura Dolea</cp:lastModifiedBy>
  <cp:revision>3</cp:revision>
  <dcterms:created xsi:type="dcterms:W3CDTF">2015-06-10T11:39:00Z</dcterms:created>
  <dcterms:modified xsi:type="dcterms:W3CDTF">2015-06-10T11:40:00Z</dcterms:modified>
</cp:coreProperties>
</file>