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E" w:rsidRPr="00B2180D" w:rsidRDefault="0084692E" w:rsidP="00B2180D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COMUNICAT DE PRESĂ</w:t>
      </w:r>
    </w:p>
    <w:p w:rsidR="0084692E" w:rsidRPr="00B2180D" w:rsidRDefault="0084692E" w:rsidP="00B2180D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Expoziţia „Umbra coaselor și Steaua Polară” de Daniela Nenciulescu</w:t>
      </w:r>
    </w:p>
    <w:p w:rsidR="0084692E" w:rsidRPr="00B2180D" w:rsidRDefault="0084692E" w:rsidP="00B2180D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în Mica Galerie a Institutului Român de Cultură și Cercetare Umanistică de la Veneţia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Institutul Român de Cultură şi Cercetare Umanistică de la Veneţia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are plăcerea de a vă invita </w:t>
      </w: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vineri, 3 iulie 2015, ora 18.30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, la vernisajul expoziţiei de sculptură și grafică intitulată </w:t>
      </w: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„Umbra coaselor și Steaua Polară” de Daniela Nenciulescu, curator Anna Comino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, eveniment ce va avea loc în </w:t>
      </w:r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Mica Galerie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situată în </w:t>
      </w:r>
      <w:proofErr w:type="spellStart"/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>Cannaregio</w:t>
      </w:r>
      <w:proofErr w:type="spellEnd"/>
      <w:r w:rsidRPr="00B2180D">
        <w:rPr>
          <w:rFonts w:asciiTheme="majorHAnsi" w:hAnsiTheme="majorHAnsi" w:cs="Times New Roman"/>
          <w:b/>
          <w:sz w:val="24"/>
          <w:szCs w:val="24"/>
          <w:lang w:val="ro-RO"/>
        </w:rPr>
        <w:t xml:space="preserve"> 2211 ‒ 30121 Veneţia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>.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:rsidR="00465434" w:rsidRPr="00B2180D" w:rsidRDefault="00684D91" w:rsidP="00B2180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B2180D">
        <w:rPr>
          <w:rFonts w:asciiTheme="majorHAnsi" w:hAnsiTheme="majorHAnsi"/>
          <w:sz w:val="24"/>
          <w:szCs w:val="24"/>
          <w:lang w:val="ro-RO"/>
        </w:rPr>
        <w:t xml:space="preserve">Prezentând o serie de lucrări aparţinând ciclului </w:t>
      </w:r>
      <w:r w:rsidRPr="00B2180D">
        <w:rPr>
          <w:rFonts w:asciiTheme="majorHAnsi" w:hAnsiTheme="majorHAnsi" w:cs="Times New Roman"/>
          <w:i/>
          <w:sz w:val="24"/>
          <w:szCs w:val="24"/>
          <w:lang w:val="ro-RO"/>
        </w:rPr>
        <w:t>Umbra coaselor și Steaua Polară</w:t>
      </w:r>
      <w:r w:rsidRPr="00B2180D">
        <w:rPr>
          <w:rFonts w:asciiTheme="majorHAnsi" w:hAnsiTheme="majorHAnsi"/>
          <w:i/>
          <w:sz w:val="24"/>
          <w:szCs w:val="24"/>
          <w:lang w:val="ro-RO"/>
        </w:rPr>
        <w:t xml:space="preserve"> </w:t>
      </w:r>
      <w:r w:rsidRPr="00B2180D">
        <w:rPr>
          <w:rFonts w:asciiTheme="majorHAnsi" w:hAnsiTheme="majorHAnsi"/>
          <w:sz w:val="24"/>
          <w:szCs w:val="24"/>
          <w:lang w:val="ro-RO"/>
        </w:rPr>
        <w:t xml:space="preserve">şi </w:t>
      </w:r>
      <w:r w:rsidRPr="00B2180D">
        <w:rPr>
          <w:rFonts w:asciiTheme="majorHAnsi" w:hAnsiTheme="majorHAnsi"/>
          <w:i/>
          <w:sz w:val="24"/>
          <w:szCs w:val="24"/>
          <w:lang w:val="ro-RO"/>
        </w:rPr>
        <w:t xml:space="preserve">Buna </w:t>
      </w:r>
      <w:r w:rsidRPr="00B2180D">
        <w:rPr>
          <w:rFonts w:asciiTheme="majorHAnsi" w:hAnsiTheme="majorHAnsi"/>
          <w:sz w:val="24"/>
          <w:szCs w:val="24"/>
          <w:lang w:val="ro-RO"/>
        </w:rPr>
        <w:t xml:space="preserve">vestire, Daniela Nenciulescu </w:t>
      </w:r>
      <w:r w:rsidR="00E509E8">
        <w:rPr>
          <w:rFonts w:asciiTheme="majorHAnsi" w:hAnsiTheme="majorHAnsi"/>
          <w:sz w:val="24"/>
          <w:szCs w:val="24"/>
          <w:lang w:val="ro-RO"/>
        </w:rPr>
        <w:t xml:space="preserve">expune </w:t>
      </w:r>
      <w:r w:rsidRPr="00B2180D">
        <w:rPr>
          <w:rFonts w:asciiTheme="majorHAnsi" w:hAnsiTheme="majorHAnsi"/>
          <w:sz w:val="24"/>
          <w:szCs w:val="24"/>
          <w:lang w:val="ro-RO"/>
        </w:rPr>
        <w:t>în spaţiile Institutului Român de Cultură şi Cercetare Umanistică  de la Veneţia ultimele sale sculpturi. Acestea vor fi însoţite de câteva rafinate lucrări de grafică care vor sublinia</w:t>
      </w:r>
      <w:r w:rsidR="001D1491" w:rsidRPr="00B2180D">
        <w:rPr>
          <w:rFonts w:asciiTheme="majorHAnsi" w:hAnsiTheme="majorHAnsi"/>
          <w:sz w:val="24"/>
          <w:szCs w:val="24"/>
          <w:lang w:val="ro-RO"/>
        </w:rPr>
        <w:t xml:space="preserve"> tridimensionalitatea </w:t>
      </w:r>
      <w:r w:rsidRPr="00B2180D">
        <w:rPr>
          <w:rFonts w:asciiTheme="majorHAnsi" w:hAnsiTheme="majorHAnsi"/>
          <w:sz w:val="24"/>
          <w:szCs w:val="24"/>
          <w:lang w:val="ro-RO"/>
        </w:rPr>
        <w:t xml:space="preserve">prin folosirea </w:t>
      </w:r>
      <w:r w:rsidR="001D1491" w:rsidRPr="00B2180D">
        <w:rPr>
          <w:rFonts w:asciiTheme="majorHAnsi" w:hAnsiTheme="majorHAnsi"/>
          <w:sz w:val="24"/>
          <w:szCs w:val="24"/>
          <w:lang w:val="ro-RO"/>
        </w:rPr>
        <w:t>anormală a suprafeţei</w:t>
      </w:r>
      <w:r w:rsidRPr="00B2180D">
        <w:rPr>
          <w:rFonts w:asciiTheme="majorHAnsi" w:hAnsiTheme="majorHAnsi"/>
          <w:sz w:val="24"/>
          <w:szCs w:val="24"/>
          <w:lang w:val="ro-RO"/>
        </w:rPr>
        <w:t xml:space="preserve"> de </w:t>
      </w:r>
      <w:r w:rsidR="001D1491" w:rsidRPr="00B2180D">
        <w:rPr>
          <w:rFonts w:asciiTheme="majorHAnsi" w:hAnsiTheme="majorHAnsi"/>
          <w:sz w:val="24"/>
          <w:szCs w:val="24"/>
          <w:lang w:val="ro-RO"/>
        </w:rPr>
        <w:t xml:space="preserve">hârtie evidenţiind acţiunea de tăiere ca element portant al construcţiei formei. Expoziţia este completată de un </w:t>
      </w:r>
      <w:r w:rsidR="00465434" w:rsidRPr="00B2180D">
        <w:rPr>
          <w:rFonts w:asciiTheme="majorHAnsi" w:hAnsiTheme="majorHAnsi"/>
          <w:sz w:val="24"/>
          <w:szCs w:val="24"/>
          <w:lang w:val="ro-RO"/>
        </w:rPr>
        <w:t>mic</w:t>
      </w:r>
      <w:r w:rsidR="001D1491" w:rsidRPr="00B2180D">
        <w:rPr>
          <w:rFonts w:asciiTheme="majorHAnsi" w:hAnsiTheme="majorHAnsi"/>
          <w:sz w:val="24"/>
          <w:szCs w:val="24"/>
          <w:lang w:val="ro-RO"/>
        </w:rPr>
        <w:t xml:space="preserve"> ciclu de cărţi de</w:t>
      </w:r>
      <w:r w:rsidR="00465434" w:rsidRPr="00B2180D">
        <w:rPr>
          <w:rFonts w:asciiTheme="majorHAnsi" w:hAnsiTheme="majorHAnsi"/>
          <w:sz w:val="24"/>
          <w:szCs w:val="24"/>
          <w:lang w:val="ro-RO"/>
        </w:rPr>
        <w:t xml:space="preserve"> artist, în care poeziile Florentinei Niţă și Paola </w:t>
      </w:r>
      <w:proofErr w:type="spellStart"/>
      <w:r w:rsidR="00465434" w:rsidRPr="00B2180D">
        <w:rPr>
          <w:rFonts w:asciiTheme="majorHAnsi" w:hAnsiTheme="majorHAnsi"/>
          <w:sz w:val="24"/>
          <w:szCs w:val="24"/>
          <w:lang w:val="ro-RO"/>
        </w:rPr>
        <w:t>Pennecchi</w:t>
      </w:r>
      <w:proofErr w:type="spellEnd"/>
      <w:r w:rsidR="00465434" w:rsidRPr="00B2180D">
        <w:rPr>
          <w:rFonts w:asciiTheme="majorHAnsi" w:hAnsiTheme="majorHAnsi"/>
          <w:sz w:val="24"/>
          <w:szCs w:val="24"/>
          <w:lang w:val="ro-RO"/>
        </w:rPr>
        <w:t xml:space="preserve"> vor da glas  corpurilor mobile din hârtie, împletind strâns cuvinte și imagini.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Evenimentul</w:t>
      </w:r>
      <w:r w:rsidR="00E509E8">
        <w:rPr>
          <w:rFonts w:asciiTheme="majorHAnsi" w:hAnsiTheme="majorHAnsi" w:cs="Times New Roman"/>
          <w:sz w:val="24"/>
          <w:szCs w:val="24"/>
          <w:lang w:val="ro-RO"/>
        </w:rPr>
        <w:t xml:space="preserve"> este</w:t>
      </w:r>
      <w:bookmarkStart w:id="0" w:name="_GoBack"/>
      <w:bookmarkEnd w:id="0"/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realizat cu sprijinul Institutului Cultural Român</w:t>
      </w:r>
      <w:r w:rsidR="00CD7CC7"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și beneficiază de patronajul Consulatului General al României din Milano și al Centrului Cultural Italo‒Român din Milano, fiind promovat de Fundaţia Culturală Memoria din Bucureşti.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Expoziţia va putea fi vizitată</w:t>
      </w:r>
      <w:r w:rsidR="00CD7CC7"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zilnic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în Mica Galerie a IRCCU Veneţia din </w:t>
      </w:r>
      <w:proofErr w:type="spellStart"/>
      <w:r w:rsidRPr="00B2180D">
        <w:rPr>
          <w:rFonts w:asciiTheme="majorHAnsi" w:hAnsiTheme="majorHAnsi" w:cs="Times New Roman"/>
          <w:sz w:val="24"/>
          <w:szCs w:val="24"/>
          <w:lang w:val="ro-RO"/>
        </w:rPr>
        <w:t>Cannaregio</w:t>
      </w:r>
      <w:proofErr w:type="spellEnd"/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2211, până în data de</w:t>
      </w:r>
      <w:r w:rsidR="00CD7CC7"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25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</w:t>
      </w:r>
      <w:r w:rsidR="00CD7CC7"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iulie </w:t>
      </w: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2015 în intervalul orar 10‒12 şi 16‒19. Intrarea este liberă. 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Pentru mai multe detalii: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Alexandru Damian, coordonator proiecte arte vizuale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Tel. +39.041.524.2309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INSTITUTUL ROMÂN DE CULTURĂ ŞI CERCETARE UMANISTICĂ</w:t>
      </w:r>
    </w:p>
    <w:p w:rsidR="0084692E" w:rsidRPr="00B2180D" w:rsidRDefault="0084692E" w:rsidP="00B2180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Palazzo </w:t>
      </w:r>
      <w:proofErr w:type="spellStart"/>
      <w:r w:rsidRPr="00B2180D">
        <w:rPr>
          <w:rFonts w:asciiTheme="majorHAnsi" w:hAnsiTheme="majorHAnsi" w:cs="Times New Roman"/>
          <w:sz w:val="24"/>
          <w:szCs w:val="24"/>
          <w:lang w:val="ro-RO"/>
        </w:rPr>
        <w:t>Correr</w:t>
      </w:r>
      <w:proofErr w:type="spellEnd"/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‒ </w:t>
      </w:r>
      <w:proofErr w:type="spellStart"/>
      <w:r w:rsidRPr="00B2180D">
        <w:rPr>
          <w:rFonts w:asciiTheme="majorHAnsi" w:hAnsiTheme="majorHAnsi" w:cs="Times New Roman"/>
          <w:sz w:val="24"/>
          <w:szCs w:val="24"/>
          <w:lang w:val="ro-RO"/>
        </w:rPr>
        <w:t>Cannaregio</w:t>
      </w:r>
      <w:proofErr w:type="spellEnd"/>
      <w:r w:rsidRPr="00B2180D">
        <w:rPr>
          <w:rFonts w:asciiTheme="majorHAnsi" w:hAnsiTheme="majorHAnsi" w:cs="Times New Roman"/>
          <w:sz w:val="24"/>
          <w:szCs w:val="24"/>
          <w:lang w:val="ro-RO"/>
        </w:rPr>
        <w:t xml:space="preserve"> 2214 (Campo Santa </w:t>
      </w:r>
      <w:proofErr w:type="spellStart"/>
      <w:r w:rsidRPr="00B2180D">
        <w:rPr>
          <w:rFonts w:asciiTheme="majorHAnsi" w:hAnsiTheme="majorHAnsi" w:cs="Times New Roman"/>
          <w:sz w:val="24"/>
          <w:szCs w:val="24"/>
          <w:lang w:val="ro-RO"/>
        </w:rPr>
        <w:t>Fosca</w:t>
      </w:r>
      <w:proofErr w:type="spellEnd"/>
      <w:r w:rsidRPr="00B2180D">
        <w:rPr>
          <w:rFonts w:asciiTheme="majorHAnsi" w:hAnsiTheme="majorHAnsi" w:cs="Times New Roman"/>
          <w:sz w:val="24"/>
          <w:szCs w:val="24"/>
          <w:lang w:val="ro-RO"/>
        </w:rPr>
        <w:t>)</w:t>
      </w:r>
    </w:p>
    <w:p w:rsidR="00B2180D" w:rsidRPr="00B2180D" w:rsidRDefault="0084692E" w:rsidP="00B2706D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lang w:val="ro-RO"/>
        </w:rPr>
      </w:pPr>
      <w:r w:rsidRPr="00B2180D">
        <w:rPr>
          <w:rFonts w:asciiTheme="majorHAnsi" w:hAnsiTheme="majorHAnsi" w:cs="Times New Roman"/>
          <w:sz w:val="24"/>
          <w:szCs w:val="24"/>
          <w:lang w:val="ro-RO"/>
        </w:rPr>
        <w:t>30121 Veneţia, ITALIA</w:t>
      </w:r>
    </w:p>
    <w:sectPr w:rsidR="00B2180D" w:rsidRPr="00B2180D" w:rsidSect="00030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BB"/>
    <w:rsid w:val="00010AD7"/>
    <w:rsid w:val="00030ADA"/>
    <w:rsid w:val="000628BB"/>
    <w:rsid w:val="001D1491"/>
    <w:rsid w:val="00465434"/>
    <w:rsid w:val="005D4F62"/>
    <w:rsid w:val="005E72F8"/>
    <w:rsid w:val="00684D91"/>
    <w:rsid w:val="0082334B"/>
    <w:rsid w:val="0084692E"/>
    <w:rsid w:val="00934E2F"/>
    <w:rsid w:val="00A07C9A"/>
    <w:rsid w:val="00A97DBD"/>
    <w:rsid w:val="00AF5482"/>
    <w:rsid w:val="00B2180D"/>
    <w:rsid w:val="00B2706D"/>
    <w:rsid w:val="00C15E68"/>
    <w:rsid w:val="00C926F7"/>
    <w:rsid w:val="00CD7CC7"/>
    <w:rsid w:val="00E509E8"/>
    <w:rsid w:val="00E9062F"/>
    <w:rsid w:val="00F253F0"/>
    <w:rsid w:val="00F57DA8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7D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7D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3" baseType="lpstr">
      <vt:lpstr/>
      <vt:lpstr/>
      <vt:lpstr>Daniela Nenciulescu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Vicecomisar</cp:lastModifiedBy>
  <cp:revision>4</cp:revision>
  <dcterms:created xsi:type="dcterms:W3CDTF">2015-06-25T14:25:00Z</dcterms:created>
  <dcterms:modified xsi:type="dcterms:W3CDTF">2015-06-26T10:41:00Z</dcterms:modified>
</cp:coreProperties>
</file>