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462" w:rsidRPr="003E6751" w:rsidRDefault="006D7462" w:rsidP="006D7462">
      <w:pPr>
        <w:spacing w:after="0" w:line="240" w:lineRule="auto"/>
        <w:jc w:val="center"/>
        <w:rPr>
          <w:rFonts w:ascii="Book Antiqua" w:eastAsia="Adobe Song Std L" w:hAnsi="Book Antiqua" w:cstheme="minorHAnsi"/>
          <w:bCs/>
          <w:shd w:val="clear" w:color="auto" w:fill="FFFFFF"/>
          <w:lang w:val="it-IT"/>
        </w:rPr>
      </w:pPr>
      <w:r w:rsidRPr="003E6751">
        <w:rPr>
          <w:rFonts w:ascii="Book Antiqua" w:eastAsia="Adobe Song Std L" w:hAnsi="Book Antiqua" w:cstheme="minorHAnsi"/>
          <w:b/>
          <w:bCs/>
          <w:shd w:val="clear" w:color="auto" w:fill="FFFFFF"/>
          <w:lang w:val="it-IT"/>
        </w:rPr>
        <w:t>Comunicato</w:t>
      </w:r>
      <w:r w:rsidRPr="003E6751">
        <w:rPr>
          <w:rFonts w:ascii="Book Antiqua" w:eastAsia="Adobe Song Std L" w:hAnsi="Book Antiqua" w:cstheme="minorHAnsi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theme="minorHAnsi"/>
          <w:b/>
          <w:bCs/>
          <w:shd w:val="clear" w:color="auto" w:fill="FFFFFF"/>
          <w:lang w:val="it-IT"/>
        </w:rPr>
        <w:t>stampa</w:t>
      </w:r>
    </w:p>
    <w:p w:rsidR="006D7462" w:rsidRPr="003E6751" w:rsidRDefault="006D7462" w:rsidP="006D7462">
      <w:pPr>
        <w:spacing w:after="0" w:line="240" w:lineRule="auto"/>
        <w:jc w:val="center"/>
        <w:rPr>
          <w:rFonts w:ascii="Book Antiqua" w:eastAsia="Adobe Song Std L" w:hAnsi="Book Antiqua" w:cstheme="minorHAnsi"/>
          <w:bCs/>
          <w:sz w:val="16"/>
          <w:szCs w:val="16"/>
          <w:shd w:val="clear" w:color="auto" w:fill="FFFFFF"/>
          <w:lang w:val="it-IT"/>
        </w:rPr>
      </w:pPr>
    </w:p>
    <w:p w:rsidR="006D7462" w:rsidRPr="003E6751" w:rsidRDefault="006D7462" w:rsidP="006D7462">
      <w:pPr>
        <w:spacing w:after="0" w:line="240" w:lineRule="auto"/>
        <w:jc w:val="center"/>
        <w:rPr>
          <w:rFonts w:ascii="Book Antiqua" w:eastAsia="Adobe Song Std L" w:hAnsi="Book Antiqua" w:cs="Helvetica"/>
          <w:bCs/>
          <w:shd w:val="clear" w:color="auto" w:fill="FFFFFF"/>
          <w:lang w:val="it-IT"/>
        </w:rPr>
      </w:pP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Mostra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foto</w:t>
      </w:r>
      <w:r w:rsidRPr="003E6751">
        <w:rPr>
          <w:rFonts w:ascii="Times New Roman" w:eastAsia="Adobe Song Std L" w:hAnsi="Times New Roman" w:cs="Times New Roman"/>
          <w:b/>
          <w:bCs/>
          <w:shd w:val="clear" w:color="auto" w:fill="FFFFFF"/>
          <w:lang w:val="it-IT"/>
        </w:rPr>
        <w:t>‒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documentaria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all’Istituto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Romeno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di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Cultura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e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Ricerca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Umanistica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di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Venezia</w:t>
      </w:r>
      <w:r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: </w:t>
      </w:r>
    </w:p>
    <w:p w:rsidR="006D7462" w:rsidRPr="003E6751" w:rsidRDefault="000A6DC0" w:rsidP="003E6751">
      <w:pPr>
        <w:spacing w:after="0" w:line="240" w:lineRule="auto"/>
        <w:jc w:val="center"/>
        <w:rPr>
          <w:rFonts w:ascii="Book Antiqua" w:eastAsia="Adobe Song Std L" w:hAnsi="Book Antiqua" w:cs="Helvetica"/>
          <w:bCs/>
          <w:shd w:val="clear" w:color="auto" w:fill="FFFFFF"/>
          <w:lang w:val="it-IT"/>
        </w:rPr>
      </w:pP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«</w:t>
      </w:r>
      <w:r w:rsidR="006D7462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La</w:t>
      </w:r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="006D7462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modernizzazione</w:t>
      </w:r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="006D7462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della</w:t>
      </w:r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="006D7462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città</w:t>
      </w:r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="006D7462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portuale</w:t>
      </w:r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="006D7462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di</w:t>
      </w:r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proofErr w:type="spellStart"/>
      <w:r w:rsidR="006D7462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Brăila</w:t>
      </w:r>
      <w:proofErr w:type="spellEnd"/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</w:t>
      </w:r>
      <w:r w:rsidR="006D7462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(1830</w:t>
      </w:r>
      <w:r w:rsidR="006D7462" w:rsidRPr="003E6751">
        <w:rPr>
          <w:rFonts w:ascii="Times New Roman" w:eastAsia="MS Mincho" w:hAnsi="Times New Roman" w:cs="Times New Roman"/>
          <w:b/>
          <w:bCs/>
          <w:shd w:val="clear" w:color="auto" w:fill="FFFFFF"/>
          <w:lang w:val="it-IT"/>
        </w:rPr>
        <w:t>‒</w:t>
      </w:r>
      <w:r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1930)»</w:t>
      </w:r>
    </w:p>
    <w:p w:rsidR="006D7462" w:rsidRPr="003E6751" w:rsidRDefault="006D7462" w:rsidP="00FE0411">
      <w:pPr>
        <w:jc w:val="center"/>
        <w:rPr>
          <w:rFonts w:ascii="Book Antiqua" w:hAnsi="Book Antiqua"/>
          <w:sz w:val="16"/>
          <w:szCs w:val="16"/>
          <w:lang w:val="it-IT"/>
        </w:rPr>
      </w:pPr>
    </w:p>
    <w:p w:rsidR="003E6751" w:rsidRPr="003E6751" w:rsidRDefault="003E6751" w:rsidP="00FE0411">
      <w:pPr>
        <w:jc w:val="center"/>
        <w:rPr>
          <w:rFonts w:ascii="Book Antiqua" w:hAnsi="Book Antiqua"/>
          <w:sz w:val="16"/>
          <w:szCs w:val="16"/>
          <w:lang w:val="it-IT"/>
        </w:rPr>
      </w:pPr>
    </w:p>
    <w:p w:rsidR="006D7462" w:rsidRPr="003E6751" w:rsidRDefault="00AD1910" w:rsidP="006D7462">
      <w:pPr>
        <w:spacing w:after="0" w:line="240" w:lineRule="auto"/>
        <w:ind w:firstLine="567"/>
        <w:jc w:val="both"/>
        <w:rPr>
          <w:rFonts w:ascii="Book Antiqua" w:eastAsia="Adobe Song Std L" w:hAnsi="Book Antiqua" w:cstheme="minorHAnsi"/>
          <w:lang w:val="it-IT"/>
        </w:rPr>
      </w:pPr>
      <w:r w:rsidRPr="003E6751">
        <w:rPr>
          <w:rFonts w:ascii="Book Antiqua" w:eastAsia="Adobe Song Std L" w:hAnsi="Book Antiqua" w:cstheme="minorHAnsi"/>
          <w:lang w:val="it-IT"/>
        </w:rPr>
        <w:t>Mercoledì</w:t>
      </w:r>
      <w:r w:rsidR="006D7462" w:rsidRPr="003E6751">
        <w:rPr>
          <w:rFonts w:ascii="Book Antiqua" w:eastAsia="Adobe Song Std L" w:hAnsi="Book Antiqua" w:cstheme="minorHAnsi"/>
          <w:lang w:val="it-IT"/>
        </w:rPr>
        <w:t xml:space="preserve"> 1 april</w:t>
      </w:r>
      <w:r w:rsidR="00FE0411" w:rsidRPr="003E6751">
        <w:rPr>
          <w:rFonts w:ascii="Book Antiqua" w:eastAsia="Adobe Song Std L" w:hAnsi="Book Antiqua" w:cstheme="minorHAnsi"/>
          <w:lang w:val="it-IT"/>
        </w:rPr>
        <w:t>e 2015, con inizio dalle ore 18,</w:t>
      </w:r>
      <w:r w:rsidR="007312E5" w:rsidRPr="003E6751">
        <w:rPr>
          <w:rFonts w:ascii="Book Antiqua" w:eastAsia="Adobe Song Std L" w:hAnsi="Book Antiqua" w:cstheme="minorHAnsi"/>
          <w:lang w:val="it-IT"/>
        </w:rPr>
        <w:t>3</w:t>
      </w:r>
      <w:r w:rsidR="006D7462" w:rsidRPr="003E6751">
        <w:rPr>
          <w:rFonts w:ascii="Book Antiqua" w:eastAsia="Adobe Song Std L" w:hAnsi="Book Antiqua" w:cstheme="minorHAnsi"/>
          <w:lang w:val="it-IT"/>
        </w:rPr>
        <w:t>0, nella Nuova Galleria dell’Istituto Romeno di Cultura e Ricerca Umanistica di Venezia sarà inaugurata la mostra foto</w:t>
      </w:r>
      <w:r w:rsidR="006D7462" w:rsidRPr="003E6751">
        <w:rPr>
          <w:rFonts w:ascii="Times New Roman" w:eastAsia="Adobe Song Std L" w:hAnsi="Times New Roman" w:cs="Times New Roman"/>
          <w:lang w:val="it-IT"/>
        </w:rPr>
        <w:t>‒</w:t>
      </w:r>
      <w:r w:rsidR="006D7462" w:rsidRPr="003E6751">
        <w:rPr>
          <w:rFonts w:ascii="Book Antiqua" w:eastAsia="Adobe Song Std L" w:hAnsi="Book Antiqua" w:cstheme="minorHAnsi"/>
          <w:lang w:val="it-IT"/>
        </w:rPr>
        <w:t xml:space="preserve">documentaria </w:t>
      </w:r>
      <w:r w:rsidR="000A6DC0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«</w:t>
      </w:r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La modernizzazione della città portuale di </w:t>
      </w:r>
      <w:proofErr w:type="spellStart"/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>Brăila</w:t>
      </w:r>
      <w:proofErr w:type="spellEnd"/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 xml:space="preserve"> (1830</w:t>
      </w:r>
      <w:r w:rsidR="006D7462" w:rsidRPr="003E6751">
        <w:rPr>
          <w:rFonts w:ascii="Times New Roman" w:eastAsia="MS Mincho" w:hAnsi="Times New Roman" w:cs="Times New Roman"/>
          <w:bCs/>
          <w:shd w:val="clear" w:color="auto" w:fill="FFFFFF"/>
          <w:lang w:val="it-IT"/>
        </w:rPr>
        <w:t>‒</w:t>
      </w:r>
      <w:r w:rsidR="006D7462" w:rsidRPr="003E6751">
        <w:rPr>
          <w:rFonts w:ascii="Book Antiqua" w:eastAsia="Adobe Song Std L" w:hAnsi="Book Antiqua" w:cs="Helvetica"/>
          <w:bCs/>
          <w:shd w:val="clear" w:color="auto" w:fill="FFFFFF"/>
          <w:lang w:val="it-IT"/>
        </w:rPr>
        <w:t>1930)</w:t>
      </w:r>
      <w:r w:rsidR="000A6DC0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»</w:t>
      </w:r>
      <w:r w:rsidR="00FE0411" w:rsidRPr="003E6751">
        <w:rPr>
          <w:rFonts w:ascii="Book Antiqua" w:eastAsia="Adobe Song Std L" w:hAnsi="Book Antiqua" w:cstheme="minorHAnsi"/>
          <w:lang w:val="it-IT"/>
        </w:rPr>
        <w:t>.</w:t>
      </w:r>
    </w:p>
    <w:p w:rsidR="006D7462" w:rsidRPr="003E6751" w:rsidRDefault="006D7462" w:rsidP="00FE0411">
      <w:pPr>
        <w:spacing w:after="0" w:line="240" w:lineRule="auto"/>
        <w:jc w:val="both"/>
        <w:rPr>
          <w:rFonts w:ascii="Book Antiqua" w:eastAsia="Adobe Song Std L" w:hAnsi="Book Antiqua" w:cs="Helvetica"/>
          <w:sz w:val="16"/>
          <w:szCs w:val="16"/>
          <w:lang w:val="it-IT" w:eastAsia="zh-CN"/>
        </w:rPr>
      </w:pPr>
    </w:p>
    <w:p w:rsidR="006D7462" w:rsidRPr="003E6751" w:rsidRDefault="006D7462" w:rsidP="006D7462">
      <w:pPr>
        <w:spacing w:after="0" w:line="240" w:lineRule="auto"/>
        <w:ind w:firstLine="567"/>
        <w:jc w:val="both"/>
        <w:rPr>
          <w:rFonts w:ascii="Book Antiqua" w:eastAsia="Adobe Song Std L" w:hAnsi="Book Antiqua" w:cs="Helvetica"/>
          <w:lang w:val="it-IT" w:eastAsia="zh-CN"/>
        </w:rPr>
      </w:pPr>
      <w:r w:rsidRPr="003E6751">
        <w:rPr>
          <w:rFonts w:ascii="Book Antiqua" w:eastAsia="Adobe Song Std L" w:hAnsi="Book Antiqua" w:cs="Helvetica"/>
          <w:lang w:val="it-IT" w:eastAsia="zh-CN"/>
        </w:rPr>
        <w:t>La mostra temporanea consta nella presentazione di estratti di giornali dell’epoca, fac</w:t>
      </w:r>
      <w:r w:rsidR="00AD1910" w:rsidRPr="003E6751">
        <w:rPr>
          <w:rFonts w:ascii="Book Antiqua" w:eastAsia="Adobe Song Std L" w:hAnsi="Book Antiqua" w:cs="Helvetica"/>
          <w:lang w:val="it-IT" w:eastAsia="zh-CN"/>
        </w:rPr>
        <w:t>-</w:t>
      </w:r>
      <w:r w:rsidRPr="003E6751">
        <w:rPr>
          <w:rFonts w:ascii="Book Antiqua" w:eastAsia="Adobe Song Std L" w:hAnsi="Book Antiqua" w:cs="Helvetica"/>
          <w:lang w:val="it-IT" w:eastAsia="zh-CN"/>
        </w:rPr>
        <w:t>simil</w:t>
      </w:r>
      <w:r w:rsidR="00AD1910" w:rsidRPr="003E6751">
        <w:rPr>
          <w:rFonts w:ascii="Book Antiqua" w:eastAsia="Adobe Song Std L" w:hAnsi="Book Antiqua" w:cs="Helvetica"/>
          <w:lang w:val="it-IT" w:eastAsia="zh-CN"/>
        </w:rPr>
        <w:t>e</w:t>
      </w:r>
      <w:r w:rsidRPr="003E6751">
        <w:rPr>
          <w:rFonts w:ascii="Book Antiqua" w:eastAsia="Adobe Song Std L" w:hAnsi="Book Antiqua" w:cs="Helvetica"/>
          <w:lang w:val="it-IT" w:eastAsia="zh-CN"/>
        </w:rPr>
        <w:t xml:space="preserve"> dei documenti ufficiali, fotografie d’epoca, disegni, piante edilizie e industriali, stampate a colori </w:t>
      </w:r>
      <w:proofErr w:type="gramStart"/>
      <w:r w:rsidRPr="003E6751">
        <w:rPr>
          <w:rFonts w:ascii="Book Antiqua" w:eastAsia="Adobe Song Std L" w:hAnsi="Book Antiqua" w:cs="Helvetica"/>
          <w:lang w:val="it-IT" w:eastAsia="zh-CN"/>
        </w:rPr>
        <w:t>ed</w:t>
      </w:r>
      <w:proofErr w:type="gramEnd"/>
      <w:r w:rsidRPr="003E6751">
        <w:rPr>
          <w:rFonts w:ascii="Book Antiqua" w:eastAsia="Adobe Song Std L" w:hAnsi="Book Antiqua" w:cs="Helvetica"/>
          <w:lang w:val="it-IT" w:eastAsia="zh-CN"/>
        </w:rPr>
        <w:t xml:space="preserve"> in bianco e nero</w:t>
      </w:r>
      <w:r w:rsidR="00226CE2" w:rsidRPr="003E6751">
        <w:rPr>
          <w:rFonts w:ascii="Book Antiqua" w:eastAsia="Adobe Song Std L" w:hAnsi="Book Antiqua" w:cs="Helvetica"/>
          <w:lang w:val="it-IT" w:eastAsia="zh-CN"/>
        </w:rPr>
        <w:t xml:space="preserve"> </w:t>
      </w:r>
      <w:r w:rsidRPr="003E6751">
        <w:rPr>
          <w:rFonts w:ascii="Book Antiqua" w:eastAsia="Adobe Song Std L" w:hAnsi="Book Antiqua" w:cs="Helvetica"/>
          <w:lang w:val="it-IT" w:eastAsia="zh-CN"/>
        </w:rPr>
        <w:t xml:space="preserve">su pannelli </w:t>
      </w:r>
      <w:r w:rsidR="00AD1910" w:rsidRPr="003E6751">
        <w:rPr>
          <w:rFonts w:ascii="Book Antiqua" w:eastAsia="Adobe Song Std L" w:hAnsi="Book Antiqua" w:cs="Helvetica"/>
          <w:lang w:val="it-IT" w:eastAsia="zh-CN"/>
        </w:rPr>
        <w:t xml:space="preserve">in </w:t>
      </w:r>
      <w:proofErr w:type="spellStart"/>
      <w:r w:rsidRPr="003E6751">
        <w:rPr>
          <w:rFonts w:ascii="Book Antiqua" w:eastAsia="Adobe Song Std L" w:hAnsi="Book Antiqua" w:cs="Helvetica"/>
          <w:lang w:val="it-IT" w:eastAsia="zh-CN"/>
        </w:rPr>
        <w:t>forex</w:t>
      </w:r>
      <w:proofErr w:type="spellEnd"/>
      <w:r w:rsidRPr="003E6751">
        <w:rPr>
          <w:rFonts w:ascii="Book Antiqua" w:eastAsia="Adobe Song Std L" w:hAnsi="Book Antiqua" w:cs="Helvetica"/>
          <w:lang w:val="it-IT" w:eastAsia="zh-CN"/>
        </w:rPr>
        <w:t xml:space="preserve">, accompagnate da una rilevante descrizione in italiano, capaci di presentare al pubblico, nella loro successione cronologica, le tappe della modernizzazione della città e del porto di </w:t>
      </w:r>
      <w:proofErr w:type="spellStart"/>
      <w:r w:rsidRPr="003E6751">
        <w:rPr>
          <w:rFonts w:ascii="Book Antiqua" w:eastAsia="Adobe Song Std L" w:hAnsi="Book Antiqua" w:cs="Helvetica"/>
          <w:lang w:val="it-IT" w:eastAsia="zh-CN"/>
        </w:rPr>
        <w:t>Brăila</w:t>
      </w:r>
      <w:proofErr w:type="spellEnd"/>
      <w:r w:rsidRPr="003E6751">
        <w:rPr>
          <w:rFonts w:ascii="Book Antiqua" w:eastAsia="Adobe Song Std L" w:hAnsi="Book Antiqua" w:cs="Helvetica"/>
          <w:lang w:val="it-IT" w:eastAsia="zh-CN"/>
        </w:rPr>
        <w:t>, lo sviluppo economico, la dinamica sociale, edili</w:t>
      </w:r>
      <w:r w:rsidR="00AD1910" w:rsidRPr="003E6751">
        <w:rPr>
          <w:rFonts w:ascii="Book Antiqua" w:eastAsia="Adobe Song Std L" w:hAnsi="Book Antiqua" w:cs="Helvetica"/>
          <w:lang w:val="it-IT" w:eastAsia="zh-CN"/>
        </w:rPr>
        <w:t>zia</w:t>
      </w:r>
      <w:r w:rsidRPr="003E6751">
        <w:rPr>
          <w:rFonts w:ascii="Book Antiqua" w:eastAsia="Adobe Song Std L" w:hAnsi="Book Antiqua" w:cs="Helvetica"/>
          <w:lang w:val="it-IT" w:eastAsia="zh-CN"/>
        </w:rPr>
        <w:t xml:space="preserve"> e culturale della città che ebbe un importante ruolo nell’ambito del processo generale di</w:t>
      </w:r>
      <w:r w:rsidR="00FE0411" w:rsidRPr="003E6751">
        <w:rPr>
          <w:rFonts w:ascii="Book Antiqua" w:eastAsia="Adobe Song Std L" w:hAnsi="Book Antiqua" w:cs="Helvetica"/>
          <w:lang w:val="it-IT" w:eastAsia="zh-CN"/>
        </w:rPr>
        <w:t xml:space="preserve"> modernizzazione della Romania.</w:t>
      </w:r>
    </w:p>
    <w:p w:rsidR="006D7462" w:rsidRPr="003E6751" w:rsidRDefault="006D7462" w:rsidP="00FE0411">
      <w:pPr>
        <w:spacing w:after="0" w:line="240" w:lineRule="auto"/>
        <w:jc w:val="both"/>
        <w:rPr>
          <w:rFonts w:ascii="Book Antiqua" w:eastAsia="Adobe Song Std L" w:hAnsi="Book Antiqua" w:cs="Helvetica"/>
          <w:sz w:val="16"/>
          <w:szCs w:val="16"/>
          <w:lang w:val="it-IT" w:eastAsia="zh-CN"/>
        </w:rPr>
      </w:pPr>
    </w:p>
    <w:p w:rsidR="006D7462" w:rsidRPr="003E6751" w:rsidRDefault="006D7462" w:rsidP="006D7462">
      <w:pPr>
        <w:shd w:val="clear" w:color="auto" w:fill="FFFFFF"/>
        <w:spacing w:after="0" w:line="240" w:lineRule="auto"/>
        <w:ind w:firstLine="567"/>
        <w:jc w:val="both"/>
        <w:rPr>
          <w:rFonts w:ascii="Book Antiqua" w:eastAsia="Adobe Song Std L" w:hAnsi="Book Antiqua" w:cs="Helvetica"/>
          <w:lang w:val="it-IT" w:eastAsia="zh-CN"/>
        </w:rPr>
      </w:pPr>
      <w:r w:rsidRPr="003E6751">
        <w:rPr>
          <w:rFonts w:ascii="Book Antiqua" w:eastAsia="Batang" w:hAnsi="Book Antiqua" w:cs="Batang"/>
          <w:lang w:val="it-IT" w:eastAsia="zh-CN"/>
        </w:rPr>
        <w:t>Nell’ambito della mostra sarà sottolineato</w:t>
      </w:r>
      <w:r w:rsidR="00AD1910" w:rsidRPr="003E6751">
        <w:rPr>
          <w:rFonts w:ascii="Book Antiqua" w:eastAsia="Batang" w:hAnsi="Book Antiqua" w:cs="Batang"/>
          <w:lang w:val="it-IT" w:eastAsia="zh-CN"/>
        </w:rPr>
        <w:t>,</w:t>
      </w:r>
      <w:r w:rsidRPr="003E6751">
        <w:rPr>
          <w:rFonts w:ascii="Book Antiqua" w:eastAsia="Batang" w:hAnsi="Book Antiqua" w:cs="Batang"/>
          <w:lang w:val="it-IT" w:eastAsia="zh-CN"/>
        </w:rPr>
        <w:t xml:space="preserve"> </w:t>
      </w:r>
      <w:r w:rsidR="00AD1910" w:rsidRPr="003E6751">
        <w:rPr>
          <w:rFonts w:ascii="Book Antiqua" w:eastAsia="Adobe Song Std L" w:hAnsi="Book Antiqua" w:cs="Helvetica"/>
          <w:lang w:val="it-IT" w:eastAsia="zh-CN"/>
        </w:rPr>
        <w:t>in maniera specifica,</w:t>
      </w:r>
      <w:r w:rsidR="00AD1910" w:rsidRPr="003E6751">
        <w:rPr>
          <w:rFonts w:ascii="Book Antiqua" w:eastAsia="Batang" w:hAnsi="Book Antiqua" w:cs="Batang"/>
          <w:lang w:val="it-IT" w:eastAsia="zh-CN"/>
        </w:rPr>
        <w:t xml:space="preserve"> </w:t>
      </w:r>
      <w:r w:rsidRPr="003E6751">
        <w:rPr>
          <w:rFonts w:ascii="Book Antiqua" w:eastAsia="Batang" w:hAnsi="Book Antiqua" w:cs="Batang"/>
          <w:lang w:val="it-IT" w:eastAsia="zh-CN"/>
        </w:rPr>
        <w:t xml:space="preserve">il contributo che l’emigrazione italiana ebbe </w:t>
      </w:r>
      <w:r w:rsidR="00AD1910" w:rsidRPr="003E6751">
        <w:rPr>
          <w:rFonts w:ascii="Book Antiqua" w:eastAsia="Batang" w:hAnsi="Book Antiqua" w:cs="Batang"/>
          <w:lang w:val="it-IT" w:eastAsia="zh-CN"/>
        </w:rPr>
        <w:t xml:space="preserve">nel </w:t>
      </w:r>
      <w:r w:rsidRPr="003E6751">
        <w:rPr>
          <w:rFonts w:ascii="Book Antiqua" w:eastAsia="Batang" w:hAnsi="Book Antiqua" w:cs="Batang"/>
          <w:lang w:val="it-IT" w:eastAsia="zh-CN"/>
        </w:rPr>
        <w:t xml:space="preserve">processo di modernizzazione di </w:t>
      </w:r>
      <w:proofErr w:type="spellStart"/>
      <w:r w:rsidRPr="003E6751">
        <w:rPr>
          <w:rFonts w:ascii="Book Antiqua" w:eastAsia="Batang" w:hAnsi="Book Antiqua" w:cs="Batang"/>
          <w:lang w:val="it-IT" w:eastAsia="zh-CN"/>
        </w:rPr>
        <w:t>Bră</w:t>
      </w:r>
      <w:r w:rsidRPr="003E6751">
        <w:rPr>
          <w:rFonts w:ascii="Book Antiqua" w:eastAsia="Adobe Song Std L" w:hAnsi="Book Antiqua" w:cs="Helvetica"/>
          <w:lang w:val="it-IT" w:eastAsia="zh-CN"/>
        </w:rPr>
        <w:t>ila</w:t>
      </w:r>
      <w:proofErr w:type="spellEnd"/>
      <w:r w:rsidR="00AD1910" w:rsidRPr="003E6751">
        <w:rPr>
          <w:rFonts w:ascii="Book Antiqua" w:eastAsia="Adobe Song Std L" w:hAnsi="Book Antiqua" w:cs="Helvetica"/>
          <w:lang w:val="it-IT" w:eastAsia="zh-CN"/>
        </w:rPr>
        <w:t xml:space="preserve"> e in generale </w:t>
      </w:r>
      <w:r w:rsidR="007312E5" w:rsidRPr="003E6751">
        <w:rPr>
          <w:rFonts w:ascii="Book Antiqua" w:eastAsia="Adobe Song Std L" w:hAnsi="Book Antiqua" w:cs="Helvetica"/>
          <w:lang w:val="it-IT" w:eastAsia="zh-CN"/>
        </w:rPr>
        <w:t>della Romania</w:t>
      </w:r>
      <w:r w:rsidR="00F1013A" w:rsidRPr="003E6751">
        <w:rPr>
          <w:rFonts w:ascii="Book Antiqua" w:eastAsia="Adobe Song Std L" w:hAnsi="Book Antiqua" w:cs="Helvetica"/>
          <w:lang w:val="it-IT" w:eastAsia="zh-CN"/>
        </w:rPr>
        <w:t xml:space="preserve">, con evidenza del </w:t>
      </w:r>
      <w:r w:rsidR="00AD1910" w:rsidRPr="003E6751">
        <w:rPr>
          <w:rFonts w:ascii="Book Antiqua" w:eastAsia="Adobe Song Std L" w:hAnsi="Book Antiqua" w:cs="Helvetica"/>
          <w:lang w:val="it-IT" w:eastAsia="zh-CN"/>
        </w:rPr>
        <w:t xml:space="preserve">progressivo </w:t>
      </w:r>
      <w:r w:rsidR="007312E5" w:rsidRPr="003E6751">
        <w:rPr>
          <w:rFonts w:ascii="Book Antiqua" w:eastAsia="Adobe Song Std L" w:hAnsi="Book Antiqua" w:cs="Helvetica"/>
          <w:lang w:val="it-IT" w:eastAsia="zh-CN"/>
        </w:rPr>
        <w:t>sviluppo dei rapporti economici bilaterali italo-romeni dall’Unità del 1859 fi</w:t>
      </w:r>
      <w:r w:rsidR="00FE0411" w:rsidRPr="003E6751">
        <w:rPr>
          <w:rFonts w:ascii="Book Antiqua" w:eastAsia="Adobe Song Std L" w:hAnsi="Book Antiqua" w:cs="Helvetica"/>
          <w:lang w:val="it-IT" w:eastAsia="zh-CN"/>
        </w:rPr>
        <w:t xml:space="preserve">no al periodo tra le due </w:t>
      </w:r>
      <w:r w:rsidR="007312E5" w:rsidRPr="003E6751">
        <w:rPr>
          <w:rFonts w:ascii="Book Antiqua" w:eastAsia="Adobe Song Std L" w:hAnsi="Book Antiqua" w:cs="Helvetica"/>
          <w:lang w:val="it-IT" w:eastAsia="zh-CN"/>
        </w:rPr>
        <w:t>Guerre</w:t>
      </w:r>
      <w:r w:rsidR="00FE0411" w:rsidRPr="003E6751">
        <w:rPr>
          <w:rFonts w:ascii="Book Antiqua" w:eastAsia="Adobe Song Std L" w:hAnsi="Book Antiqua" w:cs="Helvetica"/>
          <w:lang w:val="it-IT" w:eastAsia="zh-CN"/>
        </w:rPr>
        <w:t xml:space="preserve"> Mondiali</w:t>
      </w:r>
      <w:r w:rsidR="007312E5" w:rsidRPr="003E6751">
        <w:rPr>
          <w:rFonts w:ascii="Book Antiqua" w:eastAsia="Adobe Song Std L" w:hAnsi="Book Antiqua" w:cs="Helvetica"/>
          <w:lang w:val="it-IT" w:eastAsia="zh-CN"/>
        </w:rPr>
        <w:t xml:space="preserve">, </w:t>
      </w:r>
      <w:r w:rsidR="00AD1910" w:rsidRPr="003E6751">
        <w:rPr>
          <w:rFonts w:ascii="Book Antiqua" w:eastAsia="Adobe Song Std L" w:hAnsi="Book Antiqua" w:cs="Helvetica"/>
          <w:lang w:val="it-IT" w:eastAsia="zh-CN"/>
        </w:rPr>
        <w:t xml:space="preserve">che conobbero grande impulso </w:t>
      </w:r>
      <w:r w:rsidR="00F1013A" w:rsidRPr="003E6751">
        <w:rPr>
          <w:rFonts w:ascii="Book Antiqua" w:eastAsia="Adobe Song Std L" w:hAnsi="Book Antiqua" w:cs="Helvetica"/>
          <w:lang w:val="it-IT" w:eastAsia="zh-CN"/>
        </w:rPr>
        <w:t xml:space="preserve">proprio </w:t>
      </w:r>
      <w:r w:rsidR="00AD1910" w:rsidRPr="003E6751">
        <w:rPr>
          <w:rFonts w:ascii="Book Antiqua" w:eastAsia="Adobe Song Std L" w:hAnsi="Book Antiqua" w:cs="Helvetica"/>
          <w:lang w:val="it-IT" w:eastAsia="zh-CN"/>
        </w:rPr>
        <w:t xml:space="preserve">grazie all’incremento degli </w:t>
      </w:r>
      <w:r w:rsidR="007312E5" w:rsidRPr="003E6751">
        <w:rPr>
          <w:rFonts w:ascii="Book Antiqua" w:eastAsia="Adobe Song Std L" w:hAnsi="Book Antiqua" w:cs="Helvetica"/>
          <w:lang w:val="it-IT" w:eastAsia="zh-CN"/>
        </w:rPr>
        <w:t xml:space="preserve">scambi commerciali </w:t>
      </w:r>
      <w:r w:rsidR="00F1013A" w:rsidRPr="003E6751">
        <w:rPr>
          <w:rFonts w:ascii="Book Antiqua" w:eastAsia="Adobe Song Std L" w:hAnsi="Book Antiqua" w:cs="Helvetica"/>
          <w:lang w:val="it-IT" w:eastAsia="zh-CN"/>
        </w:rPr>
        <w:t>d</w:t>
      </w:r>
      <w:r w:rsidR="00AD1910" w:rsidRPr="003E6751">
        <w:rPr>
          <w:rFonts w:ascii="Book Antiqua" w:eastAsia="Adobe Song Std L" w:hAnsi="Book Antiqua" w:cs="Helvetica"/>
          <w:lang w:val="it-IT" w:eastAsia="zh-CN"/>
        </w:rPr>
        <w:t xml:space="preserve">el </w:t>
      </w:r>
      <w:r w:rsidR="007312E5" w:rsidRPr="003E6751">
        <w:rPr>
          <w:rFonts w:ascii="Book Antiqua" w:eastAsia="Adobe Song Std L" w:hAnsi="Book Antiqua" w:cs="Helvetica"/>
          <w:lang w:val="it-IT" w:eastAsia="zh-CN"/>
        </w:rPr>
        <w:t xml:space="preserve">porto </w:t>
      </w:r>
      <w:r w:rsidR="00AD1910" w:rsidRPr="003E6751">
        <w:rPr>
          <w:rFonts w:ascii="Book Antiqua" w:eastAsia="Adobe Song Std L" w:hAnsi="Book Antiqua" w:cs="Helvetica"/>
          <w:lang w:val="it-IT" w:eastAsia="zh-CN"/>
        </w:rPr>
        <w:t>cittadino</w:t>
      </w:r>
      <w:r w:rsidR="00F1013A" w:rsidRPr="003E6751">
        <w:rPr>
          <w:rFonts w:ascii="Book Antiqua" w:eastAsia="Adobe Song Std L" w:hAnsi="Book Antiqua" w:cs="Helvetica"/>
          <w:lang w:val="it-IT" w:eastAsia="zh-CN"/>
        </w:rPr>
        <w:t xml:space="preserve"> posto sul Danubio</w:t>
      </w:r>
      <w:r w:rsidRPr="003E6751">
        <w:rPr>
          <w:rFonts w:ascii="Book Antiqua" w:eastAsia="Adobe Song Std L" w:hAnsi="Book Antiqua" w:cs="Helvetica"/>
          <w:lang w:val="it-IT" w:eastAsia="zh-CN"/>
        </w:rPr>
        <w:t>.</w:t>
      </w:r>
    </w:p>
    <w:p w:rsidR="006D7462" w:rsidRPr="003E6751" w:rsidRDefault="006D7462" w:rsidP="006D7462">
      <w:pPr>
        <w:shd w:val="clear" w:color="auto" w:fill="FFFFFF"/>
        <w:spacing w:after="0" w:line="240" w:lineRule="auto"/>
        <w:jc w:val="both"/>
        <w:rPr>
          <w:rFonts w:ascii="Book Antiqua" w:eastAsia="Adobe Song Std L" w:hAnsi="Book Antiqua" w:cs="Helvetica"/>
          <w:sz w:val="16"/>
          <w:szCs w:val="16"/>
          <w:lang w:val="it-IT" w:eastAsia="zh-CN"/>
        </w:rPr>
      </w:pPr>
    </w:p>
    <w:p w:rsidR="006D7462" w:rsidRPr="003E6751" w:rsidRDefault="007312E5" w:rsidP="006D7462">
      <w:pPr>
        <w:shd w:val="clear" w:color="auto" w:fill="FFFFFF"/>
        <w:spacing w:after="0" w:line="240" w:lineRule="auto"/>
        <w:ind w:firstLine="567"/>
        <w:jc w:val="both"/>
        <w:rPr>
          <w:rFonts w:ascii="Book Antiqua" w:eastAsia="Adobe Song Std L" w:hAnsi="Book Antiqua" w:cs="Helvetica"/>
          <w:lang w:val="it-IT" w:eastAsia="zh-CN"/>
        </w:rPr>
      </w:pPr>
      <w:r w:rsidRPr="003E6751">
        <w:rPr>
          <w:rFonts w:ascii="Book Antiqua" w:eastAsia="Adobe Song Std L" w:hAnsi="Book Antiqua" w:cs="Helvetica"/>
          <w:lang w:val="it-IT" w:eastAsia="zh-CN"/>
        </w:rPr>
        <w:t xml:space="preserve">La mostra, organizzata dall’Istituto Romeno di Cultura e Ricerca Umanistica in collaborazione con il Museo di </w:t>
      </w:r>
      <w:proofErr w:type="spellStart"/>
      <w:r w:rsidRPr="003E6751">
        <w:rPr>
          <w:rFonts w:ascii="Book Antiqua" w:eastAsia="Adobe Song Std L" w:hAnsi="Book Antiqua" w:cs="Helvetica"/>
          <w:lang w:val="it-IT" w:eastAsia="zh-CN"/>
        </w:rPr>
        <w:t>Bră</w:t>
      </w:r>
      <w:r w:rsidR="000A6DC0" w:rsidRPr="003E6751">
        <w:rPr>
          <w:rFonts w:ascii="Book Antiqua" w:eastAsia="PMingLiU" w:hAnsi="Book Antiqua" w:cs="Helvetica"/>
          <w:lang w:val="it-IT" w:eastAsia="zh-TW"/>
        </w:rPr>
        <w:t>ila</w:t>
      </w:r>
      <w:proofErr w:type="spellEnd"/>
      <w:r w:rsidR="000A6DC0" w:rsidRPr="003E6751">
        <w:rPr>
          <w:rFonts w:ascii="Book Antiqua" w:eastAsia="PMingLiU" w:hAnsi="Book Antiqua" w:cs="Helvetica"/>
          <w:lang w:val="it-IT" w:eastAsia="zh-TW"/>
        </w:rPr>
        <w:t xml:space="preserve"> </w:t>
      </w:r>
      <w:r w:rsidR="000A6DC0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«</w:t>
      </w:r>
      <w:r w:rsidR="000A6DC0" w:rsidRPr="003E6751">
        <w:rPr>
          <w:rFonts w:ascii="Book Antiqua" w:eastAsia="PMingLiU" w:hAnsi="Book Antiqua" w:cs="Helvetica"/>
          <w:lang w:val="it-IT" w:eastAsia="zh-TW"/>
        </w:rPr>
        <w:t>Carol I</w:t>
      </w:r>
      <w:r w:rsidR="000A6DC0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»</w:t>
      </w:r>
      <w:r w:rsidRPr="003E6751">
        <w:rPr>
          <w:rFonts w:ascii="Book Antiqua" w:eastAsia="PMingLiU" w:hAnsi="Book Antiqua" w:cs="Helvetica"/>
          <w:lang w:val="it-IT" w:eastAsia="zh-TW"/>
        </w:rPr>
        <w:t>, è accompagnata da un ricco catalogo in italiano</w:t>
      </w:r>
      <w:r w:rsidR="00FB2E21" w:rsidRPr="003E6751">
        <w:rPr>
          <w:rFonts w:ascii="Book Antiqua" w:eastAsia="PMingLiU" w:hAnsi="Book Antiqua" w:cs="Helvetica"/>
          <w:lang w:val="it-IT" w:eastAsia="zh-TW"/>
        </w:rPr>
        <w:t xml:space="preserve"> che sarà distribuito al pubblico</w:t>
      </w:r>
      <w:r w:rsidR="00BE26A6" w:rsidRPr="003E6751">
        <w:rPr>
          <w:rFonts w:ascii="Book Antiqua" w:eastAsia="PMingLiU" w:hAnsi="Book Antiqua" w:cs="Helvetica"/>
          <w:lang w:val="it-IT" w:eastAsia="zh-TW"/>
        </w:rPr>
        <w:t xml:space="preserve">, fino a esaurimento della tiratura iniziale, </w:t>
      </w:r>
      <w:r w:rsidR="00AD1910" w:rsidRPr="003E6751">
        <w:rPr>
          <w:rFonts w:ascii="Book Antiqua" w:eastAsia="PMingLiU" w:hAnsi="Book Antiqua" w:cs="Helvetica"/>
          <w:lang w:val="it-IT" w:eastAsia="zh-TW"/>
        </w:rPr>
        <w:t>e</w:t>
      </w:r>
      <w:r w:rsidRPr="003E6751">
        <w:rPr>
          <w:rFonts w:ascii="Book Antiqua" w:eastAsia="PMingLiU" w:hAnsi="Book Antiqua" w:cs="Helvetica"/>
          <w:lang w:val="it-IT" w:eastAsia="zh-TW"/>
        </w:rPr>
        <w:t xml:space="preserve"> potrà</w:t>
      </w:r>
      <w:r w:rsidR="00FB2E21" w:rsidRPr="003E6751">
        <w:rPr>
          <w:rFonts w:ascii="Book Antiqua" w:eastAsia="PMingLiU" w:hAnsi="Book Antiqua" w:cs="Helvetica"/>
          <w:lang w:val="it-IT" w:eastAsia="zh-TW"/>
        </w:rPr>
        <w:t xml:space="preserve"> essere visitata tutti i giorni</w:t>
      </w:r>
      <w:r w:rsidRPr="003E6751">
        <w:rPr>
          <w:rFonts w:ascii="Book Antiqua" w:eastAsia="PMingLiU" w:hAnsi="Book Antiqua" w:cs="Helvetica"/>
          <w:lang w:val="it-IT" w:eastAsia="zh-TW"/>
        </w:rPr>
        <w:t xml:space="preserve"> fino al 15 aprile 2015, </w:t>
      </w:r>
      <w:r w:rsidR="00AD1910" w:rsidRPr="003E6751">
        <w:rPr>
          <w:rFonts w:ascii="Book Antiqua" w:eastAsia="PMingLiU" w:hAnsi="Book Antiqua" w:cs="Helvetica"/>
          <w:lang w:val="it-IT" w:eastAsia="zh-TW"/>
        </w:rPr>
        <w:t xml:space="preserve">in un orario compreso </w:t>
      </w:r>
      <w:r w:rsidRPr="003E6751">
        <w:rPr>
          <w:rFonts w:ascii="Book Antiqua" w:eastAsia="PMingLiU" w:hAnsi="Book Antiqua" w:cs="Helvetica"/>
          <w:lang w:val="it-IT" w:eastAsia="zh-TW"/>
        </w:rPr>
        <w:t xml:space="preserve">tra le ore </w:t>
      </w:r>
      <w:r w:rsidR="00FB2E2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10,</w:t>
      </w:r>
      <w:r w:rsidR="006D746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00</w:t>
      </w:r>
      <w:r w:rsidR="006D7462" w:rsidRPr="003E6751">
        <w:rPr>
          <w:rFonts w:ascii="Times New Roman" w:eastAsia="MS Mincho" w:hAnsi="Times New Roman" w:cs="Times New Roman"/>
          <w:shd w:val="clear" w:color="auto" w:fill="FFFFFF"/>
          <w:lang w:val="it-IT"/>
        </w:rPr>
        <w:t>‒</w:t>
      </w:r>
      <w:r w:rsidR="00FB2E2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13,</w:t>
      </w:r>
      <w:r w:rsidR="006D746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00 </w:t>
      </w:r>
      <w:r w:rsidRPr="003E6751">
        <w:rPr>
          <w:rFonts w:ascii="Book Antiqua" w:eastAsia="Adobe Song Std L" w:hAnsi="Book Antiqua" w:cs="Times New Roman"/>
          <w:shd w:val="clear" w:color="auto" w:fill="FFFFFF"/>
          <w:lang w:val="it-IT"/>
        </w:rPr>
        <w:t>e</w:t>
      </w:r>
      <w:r w:rsidR="00FB2E2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="00AD1910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le </w:t>
      </w:r>
      <w:proofErr w:type="gramStart"/>
      <w:r w:rsidR="00AD1910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ore</w:t>
      </w:r>
      <w:proofErr w:type="gramEnd"/>
      <w:r w:rsidR="00AD1910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="00FB2E2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16,</w:t>
      </w:r>
      <w:r w:rsidR="006D746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00</w:t>
      </w:r>
      <w:r w:rsidR="006D7462" w:rsidRPr="003E6751">
        <w:rPr>
          <w:rFonts w:ascii="Times New Roman" w:eastAsia="MS Mincho" w:hAnsi="Times New Roman" w:cs="Times New Roman"/>
          <w:shd w:val="clear" w:color="auto" w:fill="FFFFFF"/>
          <w:lang w:val="it-IT"/>
        </w:rPr>
        <w:t>‒</w:t>
      </w:r>
      <w:r w:rsidR="00FB2E2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19,</w:t>
      </w:r>
      <w:r w:rsidR="006D746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00, </w:t>
      </w:r>
      <w:r w:rsidR="00226CE2" w:rsidRPr="003E6751">
        <w:rPr>
          <w:rFonts w:ascii="Book Antiqua" w:eastAsia="Batang" w:hAnsi="Book Antiqua" w:cs="Batang"/>
          <w:shd w:val="clear" w:color="auto" w:fill="FFFFFF"/>
          <w:lang w:val="it-IT"/>
        </w:rPr>
        <w:t>presso la Nuova Galleria dell’Istituto Romeno di Cultura e Ricerca Umanistica di Venezia</w:t>
      </w:r>
      <w:r w:rsidR="006D746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, </w:t>
      </w:r>
      <w:proofErr w:type="spellStart"/>
      <w:r w:rsidR="006D746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Cannaregio</w:t>
      </w:r>
      <w:proofErr w:type="spellEnd"/>
      <w:r w:rsidR="006D746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2215 </w:t>
      </w:r>
      <w:r w:rsidR="006D7462" w:rsidRPr="003E6751">
        <w:rPr>
          <w:rFonts w:ascii="Book Antiqua" w:eastAsia="Adobe Song Std L" w:hAnsi="Book Antiqua" w:cs="Adobe Fangsong Std R"/>
          <w:shd w:val="clear" w:color="auto" w:fill="FFFFFF"/>
          <w:lang w:val="it-IT"/>
        </w:rPr>
        <w:t>–</w:t>
      </w:r>
      <w:r w:rsidR="006D746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30121 </w:t>
      </w:r>
      <w:r w:rsidR="00226CE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Venezia</w:t>
      </w:r>
      <w:r w:rsidR="00FE041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(VE).</w:t>
      </w:r>
    </w:p>
    <w:p w:rsidR="006D7462" w:rsidRPr="003E6751" w:rsidRDefault="00226CE2" w:rsidP="006D7462">
      <w:pPr>
        <w:shd w:val="clear" w:color="auto" w:fill="FFFFFF"/>
        <w:spacing w:after="0" w:line="240" w:lineRule="auto"/>
        <w:ind w:firstLine="567"/>
        <w:jc w:val="both"/>
        <w:rPr>
          <w:rFonts w:ascii="Book Antiqua" w:eastAsia="Adobe Song Std L" w:hAnsi="Book Antiqua" w:cs="Helvetica"/>
          <w:lang w:val="it-IT" w:eastAsia="zh-CN"/>
        </w:rPr>
      </w:pPr>
      <w:r w:rsidRPr="003E6751">
        <w:rPr>
          <w:rFonts w:ascii="Book Antiqua" w:eastAsia="Adobe Song Std L" w:hAnsi="Book Antiqua" w:cs="Helvetica"/>
          <w:lang w:val="it-IT" w:eastAsia="zh-CN"/>
        </w:rPr>
        <w:t xml:space="preserve">La mostra temporanea è realizzata in collaborazione con il Museo di </w:t>
      </w:r>
      <w:proofErr w:type="spellStart"/>
      <w:r w:rsidRPr="003E6751">
        <w:rPr>
          <w:rFonts w:ascii="Book Antiqua" w:eastAsia="Adobe Song Std L" w:hAnsi="Book Antiqua" w:cs="Helvetica"/>
          <w:lang w:val="it-IT" w:eastAsia="zh-CN"/>
        </w:rPr>
        <w:t>Bră</w:t>
      </w:r>
      <w:r w:rsidR="000A6DC0" w:rsidRPr="003E6751">
        <w:rPr>
          <w:rFonts w:ascii="Book Antiqua" w:eastAsia="PMingLiU" w:hAnsi="Book Antiqua" w:cs="Helvetica"/>
          <w:lang w:val="it-IT" w:eastAsia="zh-TW"/>
        </w:rPr>
        <w:t>ila</w:t>
      </w:r>
      <w:proofErr w:type="spellEnd"/>
      <w:r w:rsidR="000A6DC0" w:rsidRPr="003E6751">
        <w:rPr>
          <w:rFonts w:ascii="Book Antiqua" w:eastAsia="PMingLiU" w:hAnsi="Book Antiqua" w:cs="Helvetica"/>
          <w:lang w:val="it-IT" w:eastAsia="zh-TW"/>
        </w:rPr>
        <w:t xml:space="preserve"> </w:t>
      </w:r>
      <w:r w:rsidR="000A6DC0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«</w:t>
      </w:r>
      <w:r w:rsidR="000A6DC0" w:rsidRPr="003E6751">
        <w:rPr>
          <w:rFonts w:ascii="Book Antiqua" w:eastAsia="PMingLiU" w:hAnsi="Book Antiqua" w:cs="Helvetica"/>
          <w:lang w:val="it-IT" w:eastAsia="zh-TW"/>
        </w:rPr>
        <w:t>Carol I</w:t>
      </w:r>
      <w:r w:rsidR="000A6DC0" w:rsidRPr="003E6751">
        <w:rPr>
          <w:rFonts w:ascii="Book Antiqua" w:eastAsia="Adobe Song Std L" w:hAnsi="Book Antiqua" w:cs="Helvetica"/>
          <w:b/>
          <w:bCs/>
          <w:shd w:val="clear" w:color="auto" w:fill="FFFFFF"/>
          <w:lang w:val="it-IT"/>
        </w:rPr>
        <w:t>»</w:t>
      </w:r>
      <w:r w:rsidRPr="003E6751">
        <w:rPr>
          <w:rFonts w:ascii="Book Antiqua" w:eastAsia="PMingLiU" w:hAnsi="Book Antiqua" w:cs="Helvetica"/>
          <w:lang w:val="it-IT" w:eastAsia="zh-TW"/>
        </w:rPr>
        <w:t xml:space="preserve"> e </w:t>
      </w:r>
      <w:r w:rsidR="00FE0411" w:rsidRPr="003E6751">
        <w:rPr>
          <w:rFonts w:ascii="Book Antiqua" w:eastAsia="PMingLiU" w:hAnsi="Book Antiqua" w:cs="Helvetica"/>
          <w:lang w:val="it-IT" w:eastAsia="zh-TW"/>
        </w:rPr>
        <w:t xml:space="preserve">si avvale </w:t>
      </w:r>
      <w:r w:rsidRPr="003E6751">
        <w:rPr>
          <w:rFonts w:ascii="Book Antiqua" w:eastAsia="PMingLiU" w:hAnsi="Book Antiqua" w:cs="Helvetica"/>
          <w:lang w:val="it-IT" w:eastAsia="zh-TW"/>
        </w:rPr>
        <w:t xml:space="preserve">del sostegno del Consiglio </w:t>
      </w:r>
      <w:r w:rsidR="00FE0411" w:rsidRPr="003E6751">
        <w:rPr>
          <w:rFonts w:ascii="Book Antiqua" w:eastAsia="PMingLiU" w:hAnsi="Book Antiqua" w:cs="Helvetica"/>
          <w:lang w:val="it-IT" w:eastAsia="zh-TW"/>
        </w:rPr>
        <w:t xml:space="preserve">Regionale </w:t>
      </w:r>
      <w:proofErr w:type="gramStart"/>
      <w:r w:rsidRPr="003E6751">
        <w:rPr>
          <w:rFonts w:ascii="Book Antiqua" w:eastAsia="PMingLiU" w:hAnsi="Book Antiqua" w:cs="Helvetica"/>
          <w:lang w:val="it-IT" w:eastAsia="zh-TW"/>
        </w:rPr>
        <w:t>di</w:t>
      </w:r>
      <w:proofErr w:type="gramEnd"/>
      <w:r w:rsidRPr="003E6751">
        <w:rPr>
          <w:rFonts w:ascii="Book Antiqua" w:eastAsia="PMingLiU" w:hAnsi="Book Antiqua" w:cs="Helvetica"/>
          <w:lang w:val="it-IT" w:eastAsia="zh-TW"/>
        </w:rPr>
        <w:t xml:space="preserve"> </w:t>
      </w:r>
      <w:proofErr w:type="spellStart"/>
      <w:r w:rsidRPr="003E6751">
        <w:rPr>
          <w:rFonts w:ascii="Book Antiqua" w:eastAsia="Adobe Song Std L" w:hAnsi="Book Antiqua" w:cs="Helvetica"/>
          <w:lang w:val="it-IT" w:eastAsia="zh-CN"/>
        </w:rPr>
        <w:t>Br</w:t>
      </w:r>
      <w:r w:rsidRPr="003E6751">
        <w:rPr>
          <w:rFonts w:ascii="Book Antiqua" w:eastAsia="Batang" w:hAnsi="Book Antiqua" w:cs="Batang"/>
          <w:lang w:val="it-IT" w:eastAsia="zh-CN"/>
        </w:rPr>
        <w:t>ă</w:t>
      </w:r>
      <w:r w:rsidRPr="003E6751">
        <w:rPr>
          <w:rFonts w:ascii="Book Antiqua" w:eastAsia="Adobe Song Std L" w:hAnsi="Book Antiqua" w:cs="Helvetica"/>
          <w:lang w:val="it-IT" w:eastAsia="zh-CN"/>
        </w:rPr>
        <w:t>ila</w:t>
      </w:r>
      <w:proofErr w:type="spellEnd"/>
      <w:r w:rsidRPr="003E6751">
        <w:rPr>
          <w:rFonts w:ascii="Book Antiqua" w:eastAsia="Adobe Song Std L" w:hAnsi="Book Antiqua" w:cs="Helvetica"/>
          <w:lang w:val="it-IT" w:eastAsia="zh-CN"/>
        </w:rPr>
        <w:t xml:space="preserve"> e dell’Istituto Culturale Romeno di Bucarest</w:t>
      </w:r>
      <w:r w:rsidR="006D7462" w:rsidRPr="003E6751">
        <w:rPr>
          <w:rFonts w:ascii="Book Antiqua" w:eastAsia="Adobe Song Std L" w:hAnsi="Book Antiqua" w:cs="Helvetica"/>
          <w:lang w:val="it-IT" w:eastAsia="zh-CN"/>
        </w:rPr>
        <w:t>.</w:t>
      </w:r>
    </w:p>
    <w:p w:rsidR="006D7462" w:rsidRPr="003E6751" w:rsidRDefault="006D7462" w:rsidP="00FE0411">
      <w:pPr>
        <w:rPr>
          <w:rFonts w:ascii="Book Antiqua" w:hAnsi="Book Antiqua"/>
          <w:sz w:val="16"/>
          <w:szCs w:val="16"/>
          <w:lang w:val="it-IT"/>
        </w:rPr>
      </w:pPr>
      <w:bookmarkStart w:id="0" w:name="_GoBack"/>
      <w:bookmarkEnd w:id="0"/>
    </w:p>
    <w:p w:rsidR="006D7462" w:rsidRPr="003E6751" w:rsidRDefault="006D7462" w:rsidP="00FE0411">
      <w:pPr>
        <w:rPr>
          <w:rFonts w:ascii="Book Antiqua" w:hAnsi="Book Antiqua"/>
          <w:sz w:val="16"/>
          <w:szCs w:val="16"/>
          <w:lang w:val="it-IT"/>
        </w:rPr>
      </w:pPr>
    </w:p>
    <w:p w:rsidR="006D7462" w:rsidRPr="003E6751" w:rsidRDefault="00226CE2" w:rsidP="006D7462">
      <w:pPr>
        <w:shd w:val="clear" w:color="auto" w:fill="FFFFFF"/>
        <w:spacing w:after="0"/>
        <w:rPr>
          <w:rFonts w:ascii="Book Antiqua" w:eastAsia="Adobe Song Std L" w:hAnsi="Book Antiqua" w:cstheme="minorHAnsi"/>
          <w:lang w:val="it-IT"/>
        </w:rPr>
      </w:pPr>
      <w:r w:rsidRPr="003E6751">
        <w:rPr>
          <w:rFonts w:ascii="Book Antiqua" w:eastAsia="Adobe Song Std L" w:hAnsi="Book Antiqua" w:cstheme="minorHAnsi"/>
          <w:b/>
          <w:u w:val="single"/>
          <w:shd w:val="clear" w:color="auto" w:fill="FFFFFF"/>
          <w:lang w:val="it-IT"/>
        </w:rPr>
        <w:t>Per</w:t>
      </w:r>
      <w:r w:rsidRPr="003E6751">
        <w:rPr>
          <w:rFonts w:ascii="Book Antiqua" w:eastAsia="Adobe Song Std L" w:hAnsi="Book Antiqua" w:cstheme="minorHAnsi"/>
          <w:u w:val="single"/>
          <w:shd w:val="clear" w:color="auto" w:fill="FFFFFF"/>
          <w:lang w:val="it-IT"/>
        </w:rPr>
        <w:t xml:space="preserve"> </w:t>
      </w:r>
      <w:proofErr w:type="gramStart"/>
      <w:r w:rsidRPr="003E6751">
        <w:rPr>
          <w:rFonts w:ascii="Book Antiqua" w:eastAsia="Adobe Song Std L" w:hAnsi="Book Antiqua" w:cstheme="minorHAnsi"/>
          <w:b/>
          <w:u w:val="single"/>
          <w:shd w:val="clear" w:color="auto" w:fill="FFFFFF"/>
          <w:lang w:val="it-IT"/>
        </w:rPr>
        <w:t>ulteriori</w:t>
      </w:r>
      <w:proofErr w:type="gramEnd"/>
      <w:r w:rsidRPr="003E6751">
        <w:rPr>
          <w:rFonts w:ascii="Book Antiqua" w:eastAsia="Adobe Song Std L" w:hAnsi="Book Antiqua" w:cstheme="minorHAnsi"/>
          <w:u w:val="single"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theme="minorHAnsi"/>
          <w:b/>
          <w:u w:val="single"/>
          <w:shd w:val="clear" w:color="auto" w:fill="FFFFFF"/>
          <w:lang w:val="it-IT"/>
        </w:rPr>
        <w:t>dettagli</w:t>
      </w:r>
      <w:r w:rsidR="006D746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:</w:t>
      </w:r>
    </w:p>
    <w:p w:rsidR="006D7462" w:rsidRPr="003E6751" w:rsidRDefault="006D7462" w:rsidP="006D7462">
      <w:pPr>
        <w:shd w:val="clear" w:color="auto" w:fill="FFFFFF"/>
        <w:spacing w:after="0"/>
        <w:rPr>
          <w:rFonts w:ascii="Book Antiqua" w:eastAsia="Adobe Song Std L" w:hAnsi="Book Antiqua" w:cstheme="minorHAnsi"/>
          <w:shd w:val="clear" w:color="auto" w:fill="FFFFFF"/>
          <w:lang w:val="it-IT"/>
        </w:rPr>
      </w:pPr>
      <w:r w:rsidRPr="003E6751">
        <w:rPr>
          <w:rFonts w:ascii="Book Antiqua" w:eastAsia="Adobe Song Std L" w:hAnsi="Book Antiqua" w:cstheme="minorHAnsi"/>
          <w:b/>
          <w:smallCaps/>
          <w:shd w:val="clear" w:color="auto" w:fill="FFFFFF"/>
          <w:lang w:val="it-IT"/>
        </w:rPr>
        <w:t>Alexandru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theme="minorHAnsi"/>
          <w:b/>
          <w:smallCaps/>
          <w:shd w:val="clear" w:color="auto" w:fill="FFFFFF"/>
          <w:lang w:val="it-IT"/>
        </w:rPr>
        <w:t>Damian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, </w:t>
      </w:r>
      <w:r w:rsidR="00226CE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coordinatore progetti arti </w:t>
      </w:r>
      <w:proofErr w:type="gramStart"/>
      <w:r w:rsidR="00226CE2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visive</w:t>
      </w:r>
      <w:proofErr w:type="gramEnd"/>
    </w:p>
    <w:p w:rsidR="006D7462" w:rsidRPr="003E6751" w:rsidRDefault="006D7462" w:rsidP="006D7462">
      <w:pPr>
        <w:shd w:val="clear" w:color="auto" w:fill="FFFFFF"/>
        <w:spacing w:after="0"/>
        <w:rPr>
          <w:rFonts w:ascii="Book Antiqua" w:eastAsia="Adobe Song Std L" w:hAnsi="Book Antiqua" w:cstheme="minorHAnsi"/>
          <w:lang w:val="it-IT"/>
        </w:rPr>
      </w:pP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Tel.</w:t>
      </w:r>
      <w:r w:rsidR="00FE041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: +39 041 </w:t>
      </w:r>
      <w:proofErr w:type="gramStart"/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52</w:t>
      </w:r>
      <w:proofErr w:type="gramEnd"/>
      <w:r w:rsidR="00FE041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4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2</w:t>
      </w:r>
      <w:r w:rsidR="00FE041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309</w:t>
      </w:r>
    </w:p>
    <w:p w:rsidR="006D7462" w:rsidRPr="003E6751" w:rsidRDefault="00226CE2" w:rsidP="006D7462">
      <w:pPr>
        <w:shd w:val="clear" w:color="auto" w:fill="FFFFFF"/>
        <w:spacing w:after="0"/>
        <w:rPr>
          <w:rFonts w:ascii="Book Antiqua" w:eastAsia="Adobe Song Std L" w:hAnsi="Book Antiqua" w:cstheme="minorHAnsi"/>
          <w:b/>
          <w:lang w:val="it-IT"/>
        </w:rPr>
      </w:pPr>
      <w:r w:rsidRPr="003E6751">
        <w:rPr>
          <w:rFonts w:ascii="Book Antiqua" w:eastAsia="Adobe Song Std L" w:hAnsi="Book Antiqua" w:cstheme="minorHAnsi"/>
          <w:b/>
          <w:shd w:val="clear" w:color="auto" w:fill="FFFFFF"/>
          <w:lang w:val="it-IT"/>
        </w:rPr>
        <w:t>ISTITUTO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theme="minorHAnsi"/>
          <w:b/>
          <w:shd w:val="clear" w:color="auto" w:fill="FFFFFF"/>
          <w:lang w:val="it-IT"/>
        </w:rPr>
        <w:t>ROMENO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theme="minorHAnsi"/>
          <w:b/>
          <w:shd w:val="clear" w:color="auto" w:fill="FFFFFF"/>
          <w:lang w:val="it-IT"/>
        </w:rPr>
        <w:t>DI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theme="minorHAnsi"/>
          <w:b/>
          <w:shd w:val="clear" w:color="auto" w:fill="FFFFFF"/>
          <w:lang w:val="it-IT"/>
        </w:rPr>
        <w:t>CULTURA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theme="minorHAnsi"/>
          <w:b/>
          <w:shd w:val="clear" w:color="auto" w:fill="FFFFFF"/>
          <w:lang w:val="it-IT"/>
        </w:rPr>
        <w:t>E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Pr="003E6751">
        <w:rPr>
          <w:rFonts w:ascii="Book Antiqua" w:eastAsia="Adobe Song Std L" w:hAnsi="Book Antiqua" w:cstheme="minorHAnsi"/>
          <w:b/>
          <w:shd w:val="clear" w:color="auto" w:fill="FFFFFF"/>
          <w:lang w:val="it-IT"/>
        </w:rPr>
        <w:t>RICERCA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="00FE0411" w:rsidRPr="003E6751">
        <w:rPr>
          <w:rFonts w:ascii="Book Antiqua" w:eastAsia="Adobe Song Std L" w:hAnsi="Book Antiqua" w:cstheme="minorHAnsi"/>
          <w:b/>
          <w:shd w:val="clear" w:color="auto" w:fill="FFFFFF"/>
          <w:lang w:val="it-IT"/>
        </w:rPr>
        <w:t>UMANISTICA</w:t>
      </w:r>
    </w:p>
    <w:p w:rsidR="006D7462" w:rsidRPr="003E6751" w:rsidRDefault="006D7462" w:rsidP="006D7462">
      <w:pPr>
        <w:shd w:val="clear" w:color="auto" w:fill="FFFFFF"/>
        <w:spacing w:after="0"/>
        <w:rPr>
          <w:rFonts w:ascii="Book Antiqua" w:eastAsia="Adobe Song Std L" w:hAnsi="Book Antiqua" w:cstheme="minorHAnsi"/>
          <w:lang w:val="it-IT"/>
        </w:rPr>
      </w:pP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Palazzo Correr</w:t>
      </w:r>
      <w:r w:rsidR="00FB2E2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r w:rsidR="00FB2E21" w:rsidRPr="003E6751">
        <w:rPr>
          <w:rFonts w:ascii="Times New Roman" w:eastAsia="Adobe Song Std L" w:hAnsi="Times New Roman" w:cs="Times New Roman"/>
          <w:shd w:val="clear" w:color="auto" w:fill="FFFFFF"/>
          <w:lang w:val="it-IT"/>
        </w:rPr>
        <w:t>‒</w:t>
      </w:r>
      <w:r w:rsidR="00FB2E2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</w:t>
      </w:r>
      <w:proofErr w:type="spellStart"/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Cannaregio</w:t>
      </w:r>
      <w:proofErr w:type="spellEnd"/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2214 (Campo Santa Fosca)</w:t>
      </w:r>
    </w:p>
    <w:p w:rsidR="00FE0411" w:rsidRPr="003E6751" w:rsidRDefault="006D7462" w:rsidP="00FE0411">
      <w:pPr>
        <w:shd w:val="clear" w:color="auto" w:fill="FFFFFF"/>
        <w:spacing w:after="0"/>
        <w:rPr>
          <w:rFonts w:ascii="Book Antiqua" w:eastAsia="Adobe Song Std L" w:hAnsi="Book Antiqua" w:cstheme="minorHAnsi"/>
          <w:shd w:val="clear" w:color="auto" w:fill="FFFFFF"/>
          <w:lang w:val="it-IT"/>
        </w:rPr>
      </w:pP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30121 Vene</w:t>
      </w:r>
      <w:r w:rsidR="00226CE2" w:rsidRPr="003E6751">
        <w:rPr>
          <w:rFonts w:ascii="Book Antiqua" w:eastAsia="Batang" w:hAnsi="Book Antiqua" w:cs="Batang"/>
          <w:shd w:val="clear" w:color="auto" w:fill="FFFFFF"/>
          <w:lang w:val="it-IT"/>
        </w:rPr>
        <w:t>z</w:t>
      </w: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ia</w:t>
      </w:r>
      <w:r w:rsidR="00FE0411"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 xml:space="preserve"> (VE)</w:t>
      </w:r>
    </w:p>
    <w:p w:rsidR="005721CC" w:rsidRPr="003E6751" w:rsidRDefault="006D7462" w:rsidP="00FE0411">
      <w:pPr>
        <w:shd w:val="clear" w:color="auto" w:fill="FFFFFF"/>
        <w:spacing w:after="0"/>
        <w:rPr>
          <w:rFonts w:ascii="Book Antiqua" w:eastAsia="Adobe Song Std L" w:hAnsi="Book Antiqua" w:cstheme="minorHAnsi"/>
          <w:shd w:val="clear" w:color="auto" w:fill="FFFFFF"/>
          <w:lang w:val="it-IT"/>
        </w:rPr>
      </w:pPr>
      <w:r w:rsidRPr="003E6751">
        <w:rPr>
          <w:rFonts w:ascii="Book Antiqua" w:eastAsia="Adobe Song Std L" w:hAnsi="Book Antiqua" w:cstheme="minorHAnsi"/>
          <w:shd w:val="clear" w:color="auto" w:fill="FFFFFF"/>
          <w:lang w:val="it-IT"/>
        </w:rPr>
        <w:t>ITALIA</w:t>
      </w:r>
    </w:p>
    <w:sectPr w:rsidR="005721CC" w:rsidRPr="003E67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dobe Song Std L">
    <w:panose1 w:val="00000000000000000000"/>
    <w:charset w:val="80"/>
    <w:family w:val="roman"/>
    <w:notTrueType/>
    <w:pitch w:val="variable"/>
    <w:sig w:usb0="00000207" w:usb1="0A0F1810" w:usb2="00000016" w:usb3="00000000" w:csb0="00060007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dobe Fangsong Std R">
    <w:panose1 w:val="00000000000000000000"/>
    <w:charset w:val="80"/>
    <w:family w:val="roman"/>
    <w:notTrueType/>
    <w:pitch w:val="variable"/>
    <w:sig w:usb0="00000207" w:usb1="0A0F1810" w:usb2="00000016" w:usb3="00000000" w:csb0="0006000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2CA"/>
    <w:rsid w:val="000A6DC0"/>
    <w:rsid w:val="00226CE2"/>
    <w:rsid w:val="003E6751"/>
    <w:rsid w:val="00427601"/>
    <w:rsid w:val="004322CA"/>
    <w:rsid w:val="005721CC"/>
    <w:rsid w:val="005F087F"/>
    <w:rsid w:val="006D7462"/>
    <w:rsid w:val="007312E5"/>
    <w:rsid w:val="00AD1910"/>
    <w:rsid w:val="00BE26A6"/>
    <w:rsid w:val="00F1013A"/>
    <w:rsid w:val="00FB2E21"/>
    <w:rsid w:val="00FE0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7462"/>
    <w:pPr>
      <w:spacing w:after="160" w:line="254" w:lineRule="auto"/>
    </w:pPr>
    <w:rPr>
      <w:rFonts w:eastAsiaTheme="minorHAnsi"/>
      <w:lang w:val="ro-RO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7462"/>
    <w:pPr>
      <w:spacing w:after="160" w:line="254" w:lineRule="auto"/>
    </w:pPr>
    <w:rPr>
      <w:rFonts w:eastAsiaTheme="minorHAnsi"/>
      <w:lang w:val="ro-RO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85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Vicecomisar</dc:creator>
  <cp:lastModifiedBy>Vicecomisar</cp:lastModifiedBy>
  <cp:revision>4</cp:revision>
  <dcterms:created xsi:type="dcterms:W3CDTF">2015-03-26T13:50:00Z</dcterms:created>
  <dcterms:modified xsi:type="dcterms:W3CDTF">2015-03-26T14:47:00Z</dcterms:modified>
</cp:coreProperties>
</file>