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39" w:rsidRDefault="002B0735" w:rsidP="0031047A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color w:val="313334"/>
          <w:sz w:val="20"/>
          <w:szCs w:val="20"/>
        </w:rPr>
      </w:pPr>
      <w:r>
        <w:rPr>
          <w:rFonts w:asciiTheme="minorHAnsi" w:hAnsiTheme="minorHAnsi" w:cstheme="minorHAnsi"/>
          <w:b/>
          <w:color w:val="313334"/>
          <w:sz w:val="20"/>
          <w:szCs w:val="20"/>
        </w:rPr>
        <w:t>COMUNICAT DE PRESĂ</w:t>
      </w:r>
    </w:p>
    <w:p w:rsidR="002B0735" w:rsidRPr="002B0735" w:rsidRDefault="002B0735" w:rsidP="0031047A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color w:val="313334"/>
          <w:sz w:val="20"/>
          <w:szCs w:val="20"/>
        </w:rPr>
      </w:pPr>
      <w:bookmarkStart w:id="0" w:name="_GoBack"/>
      <w:bookmarkEnd w:id="0"/>
    </w:p>
    <w:p w:rsidR="001A3539" w:rsidRDefault="0031047A" w:rsidP="0031047A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</w:rPr>
      </w:pPr>
      <w:r w:rsidRPr="00924639">
        <w:rPr>
          <w:rFonts w:asciiTheme="minorHAnsi" w:hAnsiTheme="minorHAnsi" w:cstheme="minorHAnsi"/>
          <w:b/>
          <w:color w:val="313334"/>
          <w:sz w:val="20"/>
          <w:szCs w:val="20"/>
        </w:rPr>
        <w:t>Expoziţia „</w:t>
      </w:r>
      <w:r w:rsidRPr="00924639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</w:rPr>
        <w:t xml:space="preserve">Embroidered bed. Floating” de Leontina Rotaru, </w:t>
      </w:r>
    </w:p>
    <w:p w:rsidR="0031047A" w:rsidRPr="00924639" w:rsidRDefault="0031047A" w:rsidP="0031047A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color w:val="313334"/>
          <w:sz w:val="20"/>
          <w:szCs w:val="20"/>
        </w:rPr>
      </w:pPr>
      <w:r w:rsidRPr="00924639">
        <w:rPr>
          <w:rFonts w:asciiTheme="minorHAnsi" w:hAnsiTheme="minorHAnsi" w:cstheme="minorHAnsi"/>
          <w:b/>
          <w:bCs/>
          <w:color w:val="313334"/>
          <w:sz w:val="20"/>
          <w:szCs w:val="20"/>
          <w:shd w:val="clear" w:color="auto" w:fill="FFFFFF"/>
        </w:rPr>
        <w:t>bursieră „Vasile Pârvan” la Accademia di Romania din Roma, în Mica Galerie a IRCCU Veneția</w:t>
      </w:r>
    </w:p>
    <w:p w:rsidR="0031047A" w:rsidRPr="00924639" w:rsidRDefault="0031047A" w:rsidP="0031047A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313334"/>
          <w:sz w:val="20"/>
          <w:szCs w:val="20"/>
        </w:rPr>
      </w:pPr>
    </w:p>
    <w:p w:rsidR="0031047A" w:rsidRPr="00924639" w:rsidRDefault="0031047A" w:rsidP="0031047A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313334"/>
          <w:sz w:val="20"/>
          <w:szCs w:val="20"/>
        </w:rPr>
      </w:pPr>
    </w:p>
    <w:p w:rsidR="00A96DCA" w:rsidRPr="00924639" w:rsidRDefault="00A96DCA" w:rsidP="009246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</w:rPr>
      </w:pP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Joi, 19 iunie a.c., orele 18.00, in Mica Galerie a Institutului Român de Cultură şi Cercetare Umanistică de la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Veneția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va avea loc vernisajul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expoziției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</w:t>
      </w:r>
      <w:r w:rsidR="001A3539">
        <w:rPr>
          <w:rFonts w:asciiTheme="minorHAnsi" w:hAnsiTheme="minorHAnsi" w:cstheme="minorHAnsi"/>
          <w:color w:val="313334"/>
          <w:sz w:val="20"/>
          <w:szCs w:val="20"/>
        </w:rPr>
        <w:t>„</w:t>
      </w:r>
      <w:r w:rsidRPr="00924639">
        <w:rPr>
          <w:rFonts w:asciiTheme="minorHAnsi" w:hAnsiTheme="minorHAnsi" w:cstheme="minorHAnsi"/>
          <w:bCs/>
          <w:color w:val="313334"/>
          <w:sz w:val="20"/>
          <w:szCs w:val="20"/>
          <w:shd w:val="clear" w:color="auto" w:fill="FFFFFF"/>
        </w:rPr>
        <w:t>Embroidered bed. Floating” de Leontina Rotaru, bursieră „Vasile Pârvan” la Accademia di Romania din Roma.</w:t>
      </w:r>
    </w:p>
    <w:p w:rsidR="0031047A" w:rsidRPr="00924639" w:rsidRDefault="0031047A" w:rsidP="009246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</w:rPr>
      </w:pPr>
    </w:p>
    <w:p w:rsidR="00A96DCA" w:rsidRPr="00924639" w:rsidRDefault="00A96DCA" w:rsidP="001A35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</w:rPr>
      </w:pPr>
      <w:r w:rsidRPr="00924639">
        <w:rPr>
          <w:rFonts w:asciiTheme="minorHAnsi" w:hAnsiTheme="minorHAnsi" w:cstheme="minorHAnsi"/>
          <w:color w:val="313334"/>
          <w:sz w:val="20"/>
          <w:szCs w:val="20"/>
        </w:rPr>
        <w:t>Expoziţia reprezintă o cercetare paralelă a proiectului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 xml:space="preserve"> de bursă </w:t>
      </w:r>
      <w:r w:rsidRPr="00924639">
        <w:rPr>
          <w:rStyle w:val="Emphasis"/>
          <w:rFonts w:asciiTheme="minorHAnsi" w:hAnsiTheme="minorHAnsi" w:cstheme="minorHAnsi"/>
          <w:color w:val="313334"/>
          <w:sz w:val="20"/>
          <w:szCs w:val="20"/>
        </w:rPr>
        <w:t>Vasile Pârvan: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„Jurnalul unui pat brodat”</w:t>
      </w:r>
      <w:r w:rsidRPr="00924639">
        <w:rPr>
          <w:rStyle w:val="Emphasis"/>
          <w:rFonts w:asciiTheme="minorHAnsi" w:hAnsiTheme="minorHAnsi" w:cstheme="minorHAnsi"/>
          <w:color w:val="313334"/>
          <w:sz w:val="20"/>
          <w:szCs w:val="20"/>
        </w:rPr>
        <w:t>,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proiect definit prin reprezentarea persoanelor şi a impresiilor avute pe parcursul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rezidenței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la Roma.</w:t>
      </w:r>
      <w:r w:rsidR="001A3539">
        <w:rPr>
          <w:rFonts w:asciiTheme="minorHAnsi" w:hAnsiTheme="minorHAnsi" w:cstheme="minorHAnsi"/>
          <w:color w:val="313334"/>
          <w:sz w:val="20"/>
          <w:szCs w:val="20"/>
        </w:rPr>
        <w:t xml:space="preserve">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Inspirația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pentru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="001A35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„</w:t>
      </w:r>
      <w:r w:rsidRPr="001A3539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</w:rPr>
        <w:t>Embroided bed. Floating</w:t>
      </w:r>
      <w:r w:rsidR="001A3539">
        <w:rPr>
          <w:rStyle w:val="Emphasis"/>
          <w:rFonts w:asciiTheme="minorHAnsi" w:hAnsiTheme="minorHAnsi" w:cstheme="minorHAnsi"/>
          <w:color w:val="313334"/>
          <w:sz w:val="20"/>
          <w:szCs w:val="20"/>
        </w:rPr>
        <w:t>”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s-a concretizat după o vizită la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Veneția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, seria de lucrări fiind concentrată asupra lucrurilor, persoanelor, impresiilor din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orașul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plutitor.</w:t>
      </w:r>
    </w:p>
    <w:p w:rsidR="00A96DCA" w:rsidRPr="00924639" w:rsidRDefault="00A96DCA" w:rsidP="009246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</w:rPr>
      </w:pPr>
      <w:r w:rsidRPr="00924639">
        <w:rPr>
          <w:rFonts w:asciiTheme="minorHAnsi" w:hAnsiTheme="minorHAnsi" w:cstheme="minorHAnsi"/>
          <w:color w:val="313334"/>
          <w:sz w:val="20"/>
          <w:szCs w:val="20"/>
        </w:rPr>
        <w:t>Ca şi lucrările realizate anterior bursei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="001A35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„</w:t>
      </w:r>
      <w:r w:rsidRPr="001A3539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</w:rPr>
        <w:t>Vasile Pârvan</w:t>
      </w:r>
      <w:r w:rsidR="001A3539">
        <w:rPr>
          <w:rFonts w:asciiTheme="minorHAnsi" w:hAnsiTheme="minorHAnsi" w:cstheme="minorHAnsi"/>
          <w:color w:val="313334"/>
          <w:sz w:val="20"/>
          <w:szCs w:val="20"/>
        </w:rPr>
        <w:t>”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 cele dezvoltate în perioada proiectului, cât şi cele pentru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="001A35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„</w:t>
      </w:r>
      <w:r w:rsidRPr="001A3539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</w:rPr>
        <w:t>Embroided bed. Floating</w:t>
      </w:r>
      <w:r w:rsidR="001A3539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</w:rPr>
        <w:t>”</w:t>
      </w:r>
      <w:r w:rsidRPr="00924639">
        <w:rPr>
          <w:rStyle w:val="apple-converted-space"/>
          <w:rFonts w:asciiTheme="minorHAnsi" w:hAnsiTheme="minorHAnsi" w:cstheme="minorHAnsi"/>
          <w:i/>
          <w:iCs/>
          <w:color w:val="313334"/>
          <w:sz w:val="20"/>
          <w:szCs w:val="20"/>
        </w:rPr>
        <w:t> 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implică un suport foarte liber, folosirea diferitor tipuri de material textil, de la bumbac până la pânză groasă sau brodată, folosită în tapiserie, sau folosind folia de plastic.</w:t>
      </w:r>
    </w:p>
    <w:p w:rsidR="00A96DCA" w:rsidRPr="00924639" w:rsidRDefault="00A96DCA" w:rsidP="009246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</w:rPr>
      </w:pP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Valorizând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interacțiunea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materialelor descrise mai sus, cu diferite tehnici – cretă, acrilic, pastel sau pigment amestecat cu aracet industrial – şi colorând diverse tipuri de material, precum folia de aluminiu (în acest caz, din motive financiare şi ecologice, este reciclată cea de la cutiile de suc, bere etc.), tema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="001A35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„</w:t>
      </w:r>
      <w:r w:rsidRPr="001A3539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</w:rPr>
        <w:t>Embroided bed. Floating</w:t>
      </w:r>
      <w:r w:rsidR="001A3539">
        <w:rPr>
          <w:rStyle w:val="Emphasis"/>
          <w:rFonts w:asciiTheme="minorHAnsi" w:hAnsiTheme="minorHAnsi" w:cstheme="minorHAnsi"/>
          <w:i w:val="0"/>
          <w:color w:val="313334"/>
          <w:sz w:val="20"/>
          <w:szCs w:val="20"/>
        </w:rPr>
        <w:t>”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rămâne deschisă interpretării, fiind de tipul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Style w:val="Emphasis"/>
          <w:rFonts w:asciiTheme="minorHAnsi" w:hAnsiTheme="minorHAnsi" w:cstheme="minorHAnsi"/>
          <w:color w:val="313334"/>
          <w:sz w:val="20"/>
          <w:szCs w:val="20"/>
        </w:rPr>
        <w:t>work-in-progress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.</w:t>
      </w:r>
    </w:p>
    <w:p w:rsidR="000D7562" w:rsidRPr="00924639" w:rsidRDefault="000D7562" w:rsidP="009246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334"/>
          <w:sz w:val="20"/>
          <w:szCs w:val="20"/>
        </w:rPr>
      </w:pPr>
    </w:p>
    <w:p w:rsidR="000D7562" w:rsidRPr="00924639" w:rsidRDefault="000D7562" w:rsidP="001A35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</w:rPr>
      </w:pPr>
      <w:r w:rsidRPr="00924639">
        <w:rPr>
          <w:rFonts w:asciiTheme="minorHAnsi" w:hAnsiTheme="minorHAnsi" w:cstheme="minorHAnsi"/>
          <w:color w:val="313334"/>
          <w:sz w:val="20"/>
          <w:szCs w:val="20"/>
        </w:rPr>
        <w:t>Leontina Rotaru (n. 1987) este bursieră „Vasile Pârvan” la Accademia di Romania din Roma din 2012.</w:t>
      </w:r>
      <w:r w:rsidR="001A3539">
        <w:rPr>
          <w:rFonts w:asciiTheme="minorHAnsi" w:hAnsiTheme="minorHAnsi" w:cstheme="minorHAnsi"/>
          <w:color w:val="313334"/>
          <w:sz w:val="20"/>
          <w:szCs w:val="20"/>
        </w:rPr>
        <w:t xml:space="preserve"> 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În 2012 a absolvit masterul la Universitatea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Națională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de Arte Bucureşti, Facultatea de pictură, profesor Cezar Atodiresei, asistent Alexandru Rădvan,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București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, România, iar în 2010 a dobândit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licența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la Universitatea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Națională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de Arte Bucureşti, Facultatea de pictură, profesor Cezar Atodiresei, asistent Alexandru Rădvan,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București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 România.</w:t>
      </w:r>
    </w:p>
    <w:p w:rsidR="000D7562" w:rsidRPr="00924639" w:rsidRDefault="000D7562" w:rsidP="001A35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13334"/>
          <w:sz w:val="20"/>
          <w:szCs w:val="20"/>
        </w:rPr>
      </w:pP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A realizat mai multe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expoziții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personale: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Style w:val="Emphasis"/>
          <w:rFonts w:asciiTheme="minorHAnsi" w:hAnsiTheme="minorHAnsi" w:cstheme="minorHAnsi"/>
          <w:bCs/>
          <w:color w:val="313334"/>
          <w:sz w:val="20"/>
          <w:szCs w:val="20"/>
        </w:rPr>
        <w:t>Embroided bed. Floating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Style w:val="Emphasis"/>
          <w:rFonts w:asciiTheme="minorHAnsi" w:hAnsiTheme="minorHAnsi" w:cstheme="minorHAnsi"/>
          <w:color w:val="313334"/>
          <w:sz w:val="20"/>
          <w:szCs w:val="20"/>
        </w:rPr>
        <w:t>Accademia di Romania in Roma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 Roma, Italia, 2014;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</w:t>
      </w:r>
      <w:r w:rsidRPr="00924639">
        <w:rPr>
          <w:rStyle w:val="Emphasis"/>
          <w:rFonts w:asciiTheme="minorHAnsi" w:hAnsiTheme="minorHAnsi" w:cstheme="minorHAnsi"/>
          <w:bCs/>
          <w:color w:val="313334"/>
          <w:sz w:val="20"/>
          <w:szCs w:val="20"/>
        </w:rPr>
        <w:t>Segni Ars Munus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 Palazzo Del Vescovado, Segni, Italia, 2013;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</w:t>
      </w:r>
      <w:r w:rsidRPr="00924639">
        <w:rPr>
          <w:rStyle w:val="Emphasis"/>
          <w:rFonts w:asciiTheme="minorHAnsi" w:hAnsiTheme="minorHAnsi" w:cstheme="minorHAnsi"/>
          <w:bCs/>
          <w:color w:val="313334"/>
          <w:sz w:val="20"/>
          <w:szCs w:val="20"/>
        </w:rPr>
        <w:t>Oxigen 1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ca artist debutant, Oxigen 1 Eveniment organizat de Alexandru Rădvan şi David Şandor, Artist invitat: Dan Perjovschi,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București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 România, 2012;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Style w:val="Emphasis"/>
          <w:rFonts w:asciiTheme="minorHAnsi" w:hAnsiTheme="minorHAnsi" w:cstheme="minorHAnsi"/>
          <w:bCs/>
          <w:color w:val="313334"/>
          <w:sz w:val="20"/>
          <w:szCs w:val="20"/>
        </w:rPr>
        <w:t>Hold your horses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, Casa Arte Gallery/ Artists Run Space/ Open Studio,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București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 România, 2012.</w:t>
      </w:r>
      <w:r w:rsidR="001A3539">
        <w:rPr>
          <w:rFonts w:asciiTheme="minorHAnsi" w:hAnsiTheme="minorHAnsi" w:cstheme="minorHAnsi"/>
          <w:color w:val="313334"/>
          <w:sz w:val="20"/>
          <w:szCs w:val="20"/>
        </w:rPr>
        <w:t xml:space="preserve"> 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De asemenea, a luat parte la numeroase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expoziții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colective: Expoziţia anuală a bursierilor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Style w:val="Emphasis"/>
          <w:rFonts w:asciiTheme="minorHAnsi" w:hAnsiTheme="minorHAnsi" w:cstheme="minorHAnsi"/>
          <w:color w:val="313334"/>
          <w:sz w:val="20"/>
          <w:szCs w:val="20"/>
        </w:rPr>
        <w:t>Vasile Pârvan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la Accademia di Romania,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Style w:val="Emphasis"/>
          <w:rFonts w:asciiTheme="minorHAnsi" w:hAnsiTheme="minorHAnsi" w:cstheme="minorHAnsi"/>
          <w:color w:val="313334"/>
          <w:sz w:val="20"/>
          <w:szCs w:val="20"/>
        </w:rPr>
        <w:t>Accademia di Romania in Roma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 Roma, Italia, 2013;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Style w:val="Emphasis"/>
          <w:rFonts w:asciiTheme="minorHAnsi" w:hAnsiTheme="minorHAnsi" w:cstheme="minorHAnsi"/>
          <w:bCs/>
          <w:color w:val="313334"/>
          <w:sz w:val="20"/>
          <w:szCs w:val="20"/>
        </w:rPr>
        <w:t>Borderless/ Spazi Aperti 2013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Style w:val="Emphasis"/>
          <w:rFonts w:asciiTheme="minorHAnsi" w:hAnsiTheme="minorHAnsi" w:cstheme="minorHAnsi"/>
          <w:color w:val="313334"/>
          <w:sz w:val="20"/>
          <w:szCs w:val="20"/>
        </w:rPr>
        <w:t>Accademia di Romania in Roma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 Roma, Italia, 2013;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Style w:val="Emphasis"/>
          <w:rFonts w:asciiTheme="minorHAnsi" w:hAnsiTheme="minorHAnsi" w:cstheme="minorHAnsi"/>
          <w:bCs/>
          <w:color w:val="313334"/>
          <w:sz w:val="20"/>
          <w:szCs w:val="20"/>
        </w:rPr>
        <w:t>Safir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, Visual Introspection Centre,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București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 România, 2010;</w:t>
      </w:r>
      <w:r w:rsidRPr="00924639">
        <w:rPr>
          <w:rStyle w:val="apple-converted-space"/>
          <w:rFonts w:asciiTheme="minorHAnsi" w:hAnsiTheme="minorHAnsi" w:cstheme="minorHAnsi"/>
          <w:color w:val="313334"/>
          <w:sz w:val="20"/>
          <w:szCs w:val="20"/>
        </w:rPr>
        <w:t> </w:t>
      </w:r>
      <w:r w:rsidRPr="00924639">
        <w:rPr>
          <w:rStyle w:val="Emphasis"/>
          <w:rFonts w:asciiTheme="minorHAnsi" w:hAnsiTheme="minorHAnsi" w:cstheme="minorHAnsi"/>
          <w:bCs/>
          <w:color w:val="313334"/>
          <w:sz w:val="20"/>
          <w:szCs w:val="20"/>
        </w:rPr>
        <w:t>Visual meetings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, UNA Gallery, </w:t>
      </w:r>
      <w:r w:rsidR="0031047A" w:rsidRPr="00924639">
        <w:rPr>
          <w:rFonts w:asciiTheme="minorHAnsi" w:hAnsiTheme="minorHAnsi" w:cstheme="minorHAnsi"/>
          <w:color w:val="313334"/>
          <w:sz w:val="20"/>
          <w:szCs w:val="20"/>
        </w:rPr>
        <w:t>București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>, România, 2009.</w:t>
      </w:r>
    </w:p>
    <w:p w:rsidR="000D7562" w:rsidRPr="00924639" w:rsidRDefault="000D7562" w:rsidP="009246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334"/>
          <w:sz w:val="20"/>
          <w:szCs w:val="20"/>
        </w:rPr>
      </w:pPr>
    </w:p>
    <w:p w:rsidR="00924639" w:rsidRPr="00924639" w:rsidRDefault="000D7562" w:rsidP="009246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Expoziţia </w:t>
      </w:r>
      <w:r w:rsidR="002B0735">
        <w:rPr>
          <w:rFonts w:asciiTheme="minorHAnsi" w:hAnsiTheme="minorHAnsi" w:cstheme="minorHAnsi"/>
          <w:color w:val="313334"/>
          <w:sz w:val="20"/>
          <w:szCs w:val="20"/>
        </w:rPr>
        <w:t xml:space="preserve">este organizată de Institutul Român de la Veneţia în colaborare cu Accademia di Romania din Roma şi 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va </w:t>
      </w:r>
      <w:r w:rsidR="00924639" w:rsidRPr="00924639">
        <w:rPr>
          <w:rFonts w:asciiTheme="minorHAnsi" w:hAnsiTheme="minorHAnsi" w:cstheme="minorHAnsi"/>
          <w:color w:val="313334"/>
          <w:sz w:val="20"/>
          <w:szCs w:val="20"/>
        </w:rPr>
        <w:t>putea fi vizitată</w:t>
      </w:r>
      <w:r w:rsidRPr="00924639">
        <w:rPr>
          <w:rFonts w:asciiTheme="minorHAnsi" w:hAnsiTheme="minorHAnsi" w:cstheme="minorHAnsi"/>
          <w:color w:val="313334"/>
          <w:sz w:val="20"/>
          <w:szCs w:val="20"/>
        </w:rPr>
        <w:t xml:space="preserve"> până pe 26 iunie a.c., </w:t>
      </w:r>
      <w:r w:rsidR="00924639" w:rsidRPr="00924639">
        <w:rPr>
          <w:rFonts w:asciiTheme="minorHAnsi" w:hAnsiTheme="minorHAnsi" w:cstheme="minorHAnsi"/>
          <w:sz w:val="20"/>
          <w:szCs w:val="20"/>
        </w:rPr>
        <w:t>zilnic între orele 10-18. Intrarea este liberă.</w:t>
      </w:r>
    </w:p>
    <w:p w:rsidR="00924639" w:rsidRDefault="00924639" w:rsidP="00924639">
      <w:pPr>
        <w:spacing w:line="240" w:lineRule="auto"/>
        <w:rPr>
          <w:rFonts w:cstheme="minorHAnsi"/>
          <w:sz w:val="20"/>
          <w:szCs w:val="20"/>
          <w:u w:val="single"/>
        </w:rPr>
      </w:pPr>
    </w:p>
    <w:p w:rsidR="001A3539" w:rsidRDefault="001A3539" w:rsidP="00924639">
      <w:pPr>
        <w:spacing w:line="240" w:lineRule="auto"/>
        <w:rPr>
          <w:rFonts w:cstheme="minorHAnsi"/>
          <w:sz w:val="20"/>
          <w:szCs w:val="20"/>
          <w:u w:val="single"/>
        </w:rPr>
      </w:pPr>
    </w:p>
    <w:p w:rsidR="00924639" w:rsidRPr="00924639" w:rsidRDefault="00924639" w:rsidP="00924639">
      <w:pPr>
        <w:spacing w:line="240" w:lineRule="auto"/>
        <w:rPr>
          <w:rFonts w:cstheme="minorHAnsi"/>
          <w:sz w:val="20"/>
          <w:szCs w:val="20"/>
          <w:u w:val="single"/>
        </w:rPr>
      </w:pPr>
      <w:r w:rsidRPr="00924639">
        <w:rPr>
          <w:rFonts w:cstheme="minorHAnsi"/>
          <w:sz w:val="20"/>
          <w:szCs w:val="20"/>
          <w:u w:val="single"/>
        </w:rPr>
        <w:t>Pentru detalii suplimentare:</w:t>
      </w:r>
    </w:p>
    <w:p w:rsidR="00924639" w:rsidRPr="00924639" w:rsidRDefault="00924639" w:rsidP="00924639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  <w:shd w:val="clear" w:color="auto" w:fill="FFFFFF"/>
        </w:rPr>
      </w:pPr>
      <w:r w:rsidRPr="00924639">
        <w:rPr>
          <w:rFonts w:eastAsia="Times New Roman" w:cstheme="minorHAnsi"/>
          <w:b/>
          <w:color w:val="222222"/>
          <w:sz w:val="20"/>
          <w:szCs w:val="20"/>
          <w:shd w:val="clear" w:color="auto" w:fill="FFFFFF"/>
        </w:rPr>
        <w:t>Alexandru Damian</w:t>
      </w:r>
      <w:r w:rsidRPr="00924639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, coordonator proiecte arte vizuale</w:t>
      </w:r>
    </w:p>
    <w:p w:rsidR="00924639" w:rsidRPr="00924639" w:rsidRDefault="00924639" w:rsidP="00924639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</w:rPr>
      </w:pPr>
      <w:r w:rsidRPr="00924639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Tel. +39.041.524.2309</w:t>
      </w:r>
    </w:p>
    <w:p w:rsidR="00924639" w:rsidRPr="00924639" w:rsidRDefault="00924639" w:rsidP="00924639">
      <w:pPr>
        <w:shd w:val="clear" w:color="auto" w:fill="FFFFFF"/>
        <w:spacing w:after="0" w:line="285" w:lineRule="atLeast"/>
        <w:rPr>
          <w:rFonts w:eastAsia="Times New Roman" w:cstheme="minorHAnsi"/>
          <w:b/>
          <w:color w:val="222222"/>
          <w:sz w:val="20"/>
          <w:szCs w:val="20"/>
        </w:rPr>
      </w:pPr>
      <w:r w:rsidRPr="00924639">
        <w:rPr>
          <w:rFonts w:eastAsia="Times New Roman" w:cstheme="minorHAnsi"/>
          <w:b/>
          <w:color w:val="222222"/>
          <w:sz w:val="20"/>
          <w:szCs w:val="20"/>
          <w:shd w:val="clear" w:color="auto" w:fill="FFFFFF"/>
        </w:rPr>
        <w:t>INSTITUTUL ROMÂN DE CULTURĂ ŞI CERCETARE UMANISTICĂ</w:t>
      </w:r>
    </w:p>
    <w:p w:rsidR="00924639" w:rsidRPr="00924639" w:rsidRDefault="00924639" w:rsidP="00924639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</w:rPr>
      </w:pPr>
      <w:r w:rsidRPr="00924639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Palazzo Correr - Cannaregio 2214 (Campo Santa Fosca)</w:t>
      </w:r>
    </w:p>
    <w:p w:rsidR="00924639" w:rsidRPr="00924639" w:rsidRDefault="00924639" w:rsidP="00924639">
      <w:pPr>
        <w:shd w:val="clear" w:color="auto" w:fill="FFFFFF"/>
        <w:spacing w:after="0" w:line="285" w:lineRule="atLeast"/>
        <w:rPr>
          <w:rFonts w:eastAsia="Times New Roman" w:cstheme="minorHAnsi"/>
          <w:color w:val="222222"/>
          <w:sz w:val="20"/>
          <w:szCs w:val="20"/>
        </w:rPr>
      </w:pPr>
      <w:r w:rsidRPr="00924639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30121 Veneția, ITALIA</w:t>
      </w:r>
    </w:p>
    <w:p w:rsidR="0031047A" w:rsidRPr="00924639" w:rsidRDefault="0031047A">
      <w:pPr>
        <w:rPr>
          <w:rFonts w:cstheme="minorHAnsi"/>
          <w:sz w:val="20"/>
          <w:szCs w:val="20"/>
        </w:rPr>
      </w:pPr>
    </w:p>
    <w:sectPr w:rsidR="0031047A" w:rsidRPr="00924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CA"/>
    <w:rsid w:val="000D7562"/>
    <w:rsid w:val="001A3539"/>
    <w:rsid w:val="002B0735"/>
    <w:rsid w:val="0031047A"/>
    <w:rsid w:val="00860BE9"/>
    <w:rsid w:val="00924639"/>
    <w:rsid w:val="00A96DCA"/>
    <w:rsid w:val="00A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B5A41-0127-4EA3-9117-F28EDF09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A96DCA"/>
  </w:style>
  <w:style w:type="character" w:styleId="Emphasis">
    <w:name w:val="Emphasis"/>
    <w:basedOn w:val="DefaultParagraphFont"/>
    <w:uiPriority w:val="20"/>
    <w:qFormat/>
    <w:rsid w:val="00A96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478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Vicecomisar</dc:creator>
  <cp:keywords/>
  <dc:description/>
  <cp:lastModifiedBy>Vicecomisar</cp:lastModifiedBy>
  <cp:revision>5</cp:revision>
  <dcterms:created xsi:type="dcterms:W3CDTF">2014-06-18T07:36:00Z</dcterms:created>
  <dcterms:modified xsi:type="dcterms:W3CDTF">2014-06-18T14:28:00Z</dcterms:modified>
</cp:coreProperties>
</file>